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wordprocessingml.footer+xml" PartName="/word/footer4.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1.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ntTable+xml" PartName="/word/fontTable.xml"/>
  <Override ContentType="application/vnd.ms-word.keyMapCustomizations+xml" PartName="/word/customizations.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8EB" w:rsidRDefault="00B368EB" w:rsidP="001036EF">
      <w:pPr>
        <w:pStyle w:val="ae"/>
        <w:spacing w:before="40" w:after="40" w:line="240" w:lineRule="auto"/>
        <w:ind w:left="2552" w:right="-285"/>
        <w:jc w:val="center"/>
        <w:rPr>
          <w:rFonts w:ascii="Times New Roman" w:hAnsi="Times New Roman"/>
          <w:b/>
          <w:caps/>
          <w:noProof/>
          <w:color w:val="FF0000"/>
        </w:rPr>
      </w:pPr>
      <w:r>
        <w:rPr>
          <w:noProof/>
        </w:rPr>
        <w:pict>
          <v:shapetype id="_x0000_t202" coordsize="21600,21600" o:spt="202" path="m,l,21600r21600,l21600,xe">
            <v:stroke joinstyle="miter"/>
            <v:path gradientshapeok="t" o:connecttype="rect"/>
          </v:shapetype>
          <v:shape id="_x0000_s1028" type="#_x0000_t202" style="position:absolute;left:0;text-align:left;margin-left:302.2pt;margin-top:-8.55pt;width:188.1pt;height:71.25pt;z-index:251657728" filled="f" stroked="f">
            <v:textbox>
              <w:txbxContent>
                <w:p w:rsidR="00B368EB" w:rsidRDefault="00B368EB" w:rsidP="000B2FAF">
                  <w:pPr>
                    <w:jc w:val="right"/>
                  </w:pPr>
                  <w:r>
                    <w:t>УТВЕРЖДЕНА</w:t>
                  </w:r>
                </w:p>
                <w:p w:rsidR="00B368EB" w:rsidRDefault="00B368EB" w:rsidP="000B2FAF">
                  <w:pPr>
                    <w:jc w:val="right"/>
                  </w:pPr>
                  <w:r>
                    <w:t xml:space="preserve">Решением Совета депутатов </w:t>
                  </w:r>
                </w:p>
                <w:p w:rsidR="00B368EB" w:rsidRDefault="00B368EB" w:rsidP="000B2FAF">
                  <w:pPr>
                    <w:jc w:val="right"/>
                  </w:pPr>
                  <w:r>
                    <w:t>МО «Поселок Амдерма» НАО</w:t>
                  </w:r>
                </w:p>
                <w:p w:rsidR="00B368EB" w:rsidRDefault="00B368EB" w:rsidP="000B2FAF">
                  <w:pPr>
                    <w:jc w:val="right"/>
                  </w:pPr>
                  <w:r>
                    <w:t>от 28.04.2018 № 3</w:t>
                  </w:r>
                </w:p>
              </w:txbxContent>
            </v:textbox>
          </v:shape>
        </w:pict>
      </w:r>
    </w:p>
    <w:p w:rsidR="00B368EB" w:rsidRPr="005D2404" w:rsidRDefault="00B368EB" w:rsidP="001036EF">
      <w:pPr>
        <w:pStyle w:val="ae"/>
        <w:spacing w:before="40" w:after="40" w:line="240" w:lineRule="auto"/>
        <w:ind w:left="2552" w:right="-285"/>
        <w:jc w:val="center"/>
        <w:rPr>
          <w:rFonts w:ascii="Times New Roman" w:hAnsi="Times New Roman"/>
          <w:b/>
          <w:caps/>
          <w:noProof/>
          <w:color w:val="FF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9" type="#_x0000_t75" alt="Титульный лист" style="position:absolute;left:0;text-align:left;margin-left:-28.15pt;margin-top:-29.9pt;width:522.4pt;height:790.65pt;z-index:-251659776;visibility:visible">
            <v:imagedata r:id="rId8" o:title=""/>
          </v:shape>
        </w:pict>
      </w:r>
    </w:p>
    <w:p w:rsidR="00B368EB" w:rsidRDefault="00B368EB" w:rsidP="00BF17AD">
      <w:pPr>
        <w:pStyle w:val="S1"/>
        <w:spacing w:before="40" w:after="40" w:line="240" w:lineRule="auto"/>
        <w:ind w:left="2552" w:right="-285"/>
        <w:jc w:val="center"/>
        <w:rPr>
          <w:rFonts w:ascii="Times New Roman" w:hAnsi="Times New Roman"/>
          <w:caps/>
          <w:sz w:val="28"/>
          <w:szCs w:val="28"/>
          <w:lang w:val="ru-RU"/>
        </w:rPr>
      </w:pPr>
    </w:p>
    <w:p w:rsidR="00B368EB" w:rsidRDefault="00B368EB" w:rsidP="00BF17AD">
      <w:pPr>
        <w:pStyle w:val="S1"/>
        <w:spacing w:before="40" w:after="40" w:line="240" w:lineRule="auto"/>
        <w:ind w:left="2552" w:right="-285"/>
        <w:jc w:val="center"/>
        <w:rPr>
          <w:rFonts w:ascii="Times New Roman" w:hAnsi="Times New Roman"/>
          <w:caps/>
          <w:sz w:val="28"/>
          <w:szCs w:val="28"/>
          <w:lang w:val="ru-RU"/>
        </w:rPr>
      </w:pPr>
      <w:r>
        <w:rPr>
          <w:noProof/>
          <w:lang w:val="ru-RU" w:eastAsia="ru-RU"/>
        </w:rPr>
        <w:pict>
          <v:shape id="_x0000_s1030" type="#_x0000_t202" style="position:absolute;left:0;text-align:left;margin-left:151.15pt;margin-top:11pt;width:327.75pt;height:116.85pt;z-index:251658752" filled="f" stroked="f">
            <v:textbox>
              <w:txbxContent>
                <w:p w:rsidR="00B368EB" w:rsidRDefault="00B368EB" w:rsidP="000B2FAF">
                  <w:pPr>
                    <w:pStyle w:val="ae"/>
                    <w:spacing w:before="40" w:after="40" w:line="240" w:lineRule="auto"/>
                    <w:ind w:left="0" w:right="-445"/>
                    <w:jc w:val="center"/>
                    <w:rPr>
                      <w:rFonts w:ascii="Times New Roman" w:hAnsi="Times New Roman"/>
                      <w:b/>
                      <w:caps/>
                      <w:noProof/>
                    </w:rPr>
                  </w:pPr>
                </w:p>
                <w:p w:rsidR="00B368EB" w:rsidRPr="00A14220" w:rsidRDefault="00B368EB" w:rsidP="000B2FAF">
                  <w:pPr>
                    <w:pStyle w:val="ae"/>
                    <w:spacing w:before="40" w:after="40" w:line="240" w:lineRule="auto"/>
                    <w:ind w:left="0" w:right="-445"/>
                    <w:jc w:val="center"/>
                    <w:rPr>
                      <w:rFonts w:ascii="Times New Roman" w:hAnsi="Times New Roman"/>
                      <w:b/>
                      <w:caps/>
                      <w:noProof/>
                    </w:rPr>
                  </w:pPr>
                  <w:r w:rsidRPr="00A14220">
                    <w:rPr>
                      <w:rFonts w:ascii="Times New Roman" w:hAnsi="Times New Roman"/>
                      <w:b/>
                      <w:caps/>
                      <w:noProof/>
                    </w:rPr>
                    <w:t>Ненецкий автономный округ</w:t>
                  </w:r>
                </w:p>
                <w:p w:rsidR="00B368EB" w:rsidRDefault="00B368EB" w:rsidP="000B2FAF">
                  <w:pPr>
                    <w:pStyle w:val="ae"/>
                    <w:spacing w:before="60" w:after="60" w:line="240" w:lineRule="auto"/>
                    <w:ind w:left="0" w:right="-442"/>
                    <w:jc w:val="center"/>
                    <w:rPr>
                      <w:rFonts w:ascii="Times New Roman" w:hAnsi="Times New Roman"/>
                      <w:b/>
                      <w:caps/>
                    </w:rPr>
                  </w:pPr>
                  <w:r w:rsidRPr="00A14220">
                    <w:rPr>
                      <w:rFonts w:ascii="Times New Roman" w:hAnsi="Times New Roman"/>
                      <w:b/>
                      <w:caps/>
                    </w:rPr>
                    <w:t xml:space="preserve">Муниципальное образование </w:t>
                  </w:r>
                </w:p>
                <w:p w:rsidR="00B368EB" w:rsidRPr="00A14220" w:rsidRDefault="00B368EB" w:rsidP="000B2FAF">
                  <w:pPr>
                    <w:pStyle w:val="ae"/>
                    <w:spacing w:before="60" w:after="60" w:line="240" w:lineRule="auto"/>
                    <w:ind w:left="0" w:right="-442"/>
                    <w:jc w:val="center"/>
                    <w:rPr>
                      <w:rFonts w:ascii="Times New Roman" w:hAnsi="Times New Roman"/>
                      <w:b/>
                      <w:caps/>
                    </w:rPr>
                  </w:pPr>
                  <w:r w:rsidRPr="00A14220">
                    <w:rPr>
                      <w:rFonts w:ascii="Times New Roman" w:hAnsi="Times New Roman"/>
                      <w:b/>
                      <w:caps/>
                    </w:rPr>
                    <w:t>"Заполярный район"</w:t>
                  </w:r>
                </w:p>
                <w:p w:rsidR="00B368EB" w:rsidRPr="00A14220" w:rsidRDefault="00B368EB" w:rsidP="000B2FAF">
                  <w:pPr>
                    <w:pStyle w:val="ae"/>
                    <w:spacing w:before="60" w:after="60" w:line="240" w:lineRule="auto"/>
                    <w:ind w:left="0" w:right="-442"/>
                    <w:jc w:val="center"/>
                    <w:rPr>
                      <w:rFonts w:ascii="Times New Roman" w:hAnsi="Times New Roman"/>
                      <w:b/>
                      <w:caps/>
                    </w:rPr>
                  </w:pPr>
                  <w:r w:rsidRPr="00A14220">
                    <w:rPr>
                      <w:rFonts w:ascii="Times New Roman" w:hAnsi="Times New Roman"/>
                      <w:b/>
                      <w:caps/>
                    </w:rPr>
                    <w:t>Муниципальное образование</w:t>
                  </w:r>
                </w:p>
                <w:p w:rsidR="00B368EB" w:rsidRPr="00A14220" w:rsidRDefault="00B368EB" w:rsidP="000B2FAF">
                  <w:pPr>
                    <w:pStyle w:val="ae"/>
                    <w:spacing w:before="60" w:after="60" w:line="240" w:lineRule="auto"/>
                    <w:ind w:left="0" w:right="-442"/>
                    <w:jc w:val="center"/>
                    <w:rPr>
                      <w:rFonts w:ascii="Times New Roman" w:hAnsi="Times New Roman"/>
                      <w:b/>
                      <w:caps/>
                    </w:rPr>
                  </w:pPr>
                  <w:r w:rsidRPr="00A14220">
                    <w:rPr>
                      <w:rFonts w:ascii="Times New Roman" w:hAnsi="Times New Roman"/>
                      <w:b/>
                      <w:caps/>
                    </w:rPr>
                    <w:t>"поселок амдерма"</w:t>
                  </w:r>
                </w:p>
                <w:p w:rsidR="00B368EB" w:rsidRDefault="00B368EB"/>
              </w:txbxContent>
            </v:textbox>
          </v:shape>
        </w:pict>
      </w:r>
    </w:p>
    <w:p w:rsidR="00B368EB" w:rsidRDefault="00B368EB" w:rsidP="00BF17AD">
      <w:pPr>
        <w:pStyle w:val="S1"/>
        <w:spacing w:before="40" w:after="40" w:line="240" w:lineRule="auto"/>
        <w:ind w:left="2552" w:right="-285"/>
        <w:jc w:val="center"/>
        <w:rPr>
          <w:rFonts w:ascii="Times New Roman" w:hAnsi="Times New Roman"/>
          <w:caps/>
          <w:sz w:val="28"/>
          <w:szCs w:val="28"/>
          <w:lang w:val="ru-RU"/>
        </w:rPr>
      </w:pPr>
    </w:p>
    <w:p w:rsidR="00B368EB" w:rsidRDefault="00B368EB" w:rsidP="00BF17AD">
      <w:pPr>
        <w:pStyle w:val="S1"/>
        <w:spacing w:before="40" w:after="40" w:line="240" w:lineRule="auto"/>
        <w:ind w:left="2552" w:right="-285"/>
        <w:jc w:val="center"/>
        <w:rPr>
          <w:rFonts w:ascii="Times New Roman" w:hAnsi="Times New Roman"/>
          <w:caps/>
          <w:sz w:val="28"/>
          <w:szCs w:val="28"/>
          <w:lang w:val="ru-RU"/>
        </w:rPr>
      </w:pPr>
    </w:p>
    <w:p w:rsidR="00B368EB" w:rsidRDefault="00B368EB" w:rsidP="00BF17AD">
      <w:pPr>
        <w:pStyle w:val="S1"/>
        <w:spacing w:before="40" w:after="40" w:line="240" w:lineRule="auto"/>
        <w:ind w:left="2552" w:right="-285"/>
        <w:jc w:val="center"/>
        <w:rPr>
          <w:rFonts w:ascii="Times New Roman" w:hAnsi="Times New Roman"/>
          <w:caps/>
          <w:sz w:val="28"/>
          <w:szCs w:val="28"/>
          <w:lang w:val="ru-RU"/>
        </w:rPr>
      </w:pPr>
    </w:p>
    <w:p w:rsidR="00B368EB" w:rsidRDefault="00B368EB" w:rsidP="00BF17AD">
      <w:pPr>
        <w:pStyle w:val="S1"/>
        <w:spacing w:before="40" w:after="40" w:line="240" w:lineRule="auto"/>
        <w:ind w:left="2552" w:right="-285"/>
        <w:jc w:val="center"/>
        <w:rPr>
          <w:rFonts w:ascii="Times New Roman" w:hAnsi="Times New Roman"/>
          <w:caps/>
          <w:sz w:val="28"/>
          <w:szCs w:val="28"/>
          <w:lang w:val="ru-RU"/>
        </w:rPr>
      </w:pPr>
    </w:p>
    <w:p w:rsidR="00B368EB" w:rsidRDefault="00B368EB" w:rsidP="00BF17AD">
      <w:pPr>
        <w:pStyle w:val="S1"/>
        <w:spacing w:before="40" w:after="40" w:line="240" w:lineRule="auto"/>
        <w:ind w:left="2552" w:right="-285"/>
        <w:jc w:val="center"/>
        <w:rPr>
          <w:rFonts w:ascii="Times New Roman" w:hAnsi="Times New Roman"/>
          <w:caps/>
          <w:sz w:val="28"/>
          <w:szCs w:val="28"/>
          <w:lang w:val="ru-RU"/>
        </w:rPr>
      </w:pPr>
    </w:p>
    <w:p w:rsidR="00B368EB" w:rsidRDefault="00B368EB" w:rsidP="00BF17AD">
      <w:pPr>
        <w:pStyle w:val="S1"/>
        <w:spacing w:before="40" w:after="40" w:line="240" w:lineRule="auto"/>
        <w:ind w:left="2552" w:right="-285"/>
        <w:jc w:val="center"/>
        <w:rPr>
          <w:rFonts w:ascii="Times New Roman" w:hAnsi="Times New Roman"/>
          <w:caps/>
          <w:sz w:val="28"/>
          <w:szCs w:val="28"/>
          <w:lang w:val="ru-RU"/>
        </w:rPr>
      </w:pPr>
    </w:p>
    <w:p w:rsidR="00B368EB" w:rsidRPr="00A14220" w:rsidRDefault="00B368EB" w:rsidP="00BF17AD">
      <w:pPr>
        <w:pStyle w:val="S1"/>
        <w:spacing w:before="40" w:after="40" w:line="240" w:lineRule="auto"/>
        <w:ind w:left="2552" w:right="-285"/>
        <w:jc w:val="center"/>
        <w:rPr>
          <w:rFonts w:ascii="Times New Roman" w:hAnsi="Times New Roman"/>
          <w:caps/>
          <w:sz w:val="28"/>
          <w:szCs w:val="28"/>
          <w:lang w:val="ru-RU"/>
        </w:rPr>
      </w:pPr>
    </w:p>
    <w:p w:rsidR="00B368EB" w:rsidRPr="00A14220" w:rsidRDefault="00B368EB" w:rsidP="00BF17AD">
      <w:pPr>
        <w:pStyle w:val="ae"/>
        <w:spacing w:before="40" w:after="40" w:line="240" w:lineRule="auto"/>
        <w:ind w:left="2552" w:right="-285"/>
        <w:jc w:val="center"/>
        <w:rPr>
          <w:rFonts w:ascii="Times New Roman" w:hAnsi="Times New Roman"/>
          <w:b/>
          <w:caps/>
          <w:sz w:val="40"/>
          <w:szCs w:val="40"/>
          <w:lang w:eastAsia="en-US"/>
        </w:rPr>
      </w:pPr>
      <w:r w:rsidRPr="00A14220">
        <w:rPr>
          <w:rFonts w:ascii="Times New Roman" w:hAnsi="Times New Roman"/>
          <w:b/>
          <w:caps/>
          <w:sz w:val="40"/>
          <w:szCs w:val="40"/>
          <w:lang w:eastAsia="en-US"/>
        </w:rPr>
        <w:t xml:space="preserve">ПРОЕКТ (ВНЕСЕНИЕ ИЗМЕНЕНИЙ) </w:t>
      </w:r>
    </w:p>
    <w:p w:rsidR="00B368EB" w:rsidRPr="00A14220" w:rsidRDefault="00B368EB" w:rsidP="00BF17AD">
      <w:pPr>
        <w:pStyle w:val="ae"/>
        <w:spacing w:before="40" w:after="40" w:line="240" w:lineRule="auto"/>
        <w:ind w:left="2552" w:right="-285"/>
        <w:jc w:val="center"/>
        <w:rPr>
          <w:rFonts w:ascii="Times New Roman" w:hAnsi="Times New Roman"/>
          <w:b/>
          <w:caps/>
          <w:sz w:val="40"/>
          <w:szCs w:val="40"/>
          <w:lang w:eastAsia="en-US"/>
        </w:rPr>
      </w:pPr>
      <w:r w:rsidRPr="00A14220">
        <w:rPr>
          <w:rFonts w:ascii="Times New Roman" w:hAnsi="Times New Roman"/>
          <w:b/>
          <w:caps/>
          <w:sz w:val="40"/>
          <w:szCs w:val="40"/>
          <w:lang w:eastAsia="en-US"/>
        </w:rPr>
        <w:t>ГЕНЕРАЛЬНОГО ПЛАНА МУНИЦИПАЛЬНОГО ОБРАЗОВАНИЯ "поселок амдерма" НЕНЕЦКОГО АВТОНОМНОГО ОКР</w:t>
      </w:r>
      <w:bookmarkStart w:id="0" w:name="_GoBack"/>
      <w:bookmarkEnd w:id="0"/>
      <w:r w:rsidRPr="00A14220">
        <w:rPr>
          <w:rFonts w:ascii="Times New Roman" w:hAnsi="Times New Roman"/>
          <w:b/>
          <w:caps/>
          <w:sz w:val="40"/>
          <w:szCs w:val="40"/>
          <w:lang w:eastAsia="en-US"/>
        </w:rPr>
        <w:t>УГА</w:t>
      </w:r>
    </w:p>
    <w:p w:rsidR="00B368EB" w:rsidRPr="005D2404" w:rsidRDefault="00B368EB" w:rsidP="001036EF">
      <w:pPr>
        <w:pStyle w:val="S1"/>
        <w:spacing w:before="40" w:after="40" w:line="240" w:lineRule="auto"/>
        <w:ind w:left="2552" w:right="-285"/>
        <w:jc w:val="center"/>
        <w:rPr>
          <w:rFonts w:ascii="Times New Roman" w:hAnsi="Times New Roman"/>
          <w:caps/>
          <w:color w:val="FF0000"/>
          <w:sz w:val="24"/>
          <w:szCs w:val="24"/>
          <w:lang w:val="ru-RU"/>
        </w:rPr>
      </w:pPr>
    </w:p>
    <w:p w:rsidR="00B368EB" w:rsidRPr="005D2404" w:rsidRDefault="00B368EB" w:rsidP="001036EF">
      <w:pPr>
        <w:pStyle w:val="S1"/>
        <w:spacing w:before="40" w:after="40" w:line="240" w:lineRule="auto"/>
        <w:ind w:left="2552" w:right="-285"/>
        <w:jc w:val="center"/>
        <w:rPr>
          <w:rFonts w:ascii="Times New Roman" w:hAnsi="Times New Roman"/>
          <w:caps/>
          <w:color w:val="FF0000"/>
          <w:sz w:val="24"/>
          <w:szCs w:val="24"/>
          <w:lang w:val="ru-RU"/>
        </w:rPr>
      </w:pPr>
    </w:p>
    <w:p w:rsidR="00B368EB" w:rsidRPr="005738B2" w:rsidRDefault="00B368EB" w:rsidP="001036EF">
      <w:pPr>
        <w:pStyle w:val="S1"/>
        <w:spacing w:before="40" w:after="40" w:line="240" w:lineRule="auto"/>
        <w:ind w:left="2552" w:right="-285"/>
        <w:jc w:val="center"/>
        <w:rPr>
          <w:rFonts w:ascii="Times New Roman" w:hAnsi="Times New Roman"/>
          <w:caps/>
          <w:sz w:val="28"/>
          <w:szCs w:val="28"/>
          <w:u w:val="single"/>
          <w:lang w:val="ru-RU"/>
        </w:rPr>
      </w:pPr>
      <w:r w:rsidRPr="005738B2">
        <w:rPr>
          <w:rFonts w:ascii="Times New Roman" w:hAnsi="Times New Roman"/>
          <w:caps/>
          <w:sz w:val="28"/>
          <w:szCs w:val="28"/>
          <w:u w:val="single"/>
          <w:lang w:val="ru-RU"/>
        </w:rPr>
        <w:t>пояснительная записка</w:t>
      </w:r>
    </w:p>
    <w:p w:rsidR="00B368EB" w:rsidRPr="005D2404" w:rsidRDefault="00B368EB" w:rsidP="001036EF">
      <w:pPr>
        <w:pStyle w:val="S1"/>
        <w:spacing w:before="40" w:after="40" w:line="240" w:lineRule="auto"/>
        <w:ind w:left="2552" w:right="-285"/>
        <w:jc w:val="center"/>
        <w:rPr>
          <w:rFonts w:ascii="Times New Roman" w:hAnsi="Times New Roman"/>
          <w:caps/>
          <w:sz w:val="28"/>
          <w:szCs w:val="28"/>
          <w:lang w:val="ru-RU"/>
        </w:rPr>
      </w:pPr>
    </w:p>
    <w:p w:rsidR="00B368EB" w:rsidRPr="005D2404" w:rsidRDefault="00B368EB" w:rsidP="001036EF">
      <w:pPr>
        <w:pStyle w:val="S1"/>
        <w:spacing w:before="40" w:after="40" w:line="240" w:lineRule="auto"/>
        <w:ind w:left="2552" w:right="-285"/>
        <w:jc w:val="center"/>
        <w:rPr>
          <w:rFonts w:ascii="Times New Roman" w:hAnsi="Times New Roman"/>
          <w:caps/>
          <w:sz w:val="28"/>
          <w:szCs w:val="28"/>
          <w:lang w:val="ru-RU"/>
        </w:rPr>
      </w:pPr>
    </w:p>
    <w:p w:rsidR="00B368EB" w:rsidRPr="005D2404" w:rsidRDefault="00B368EB" w:rsidP="001036EF">
      <w:pPr>
        <w:pStyle w:val="S1"/>
        <w:spacing w:before="40" w:after="40" w:line="240" w:lineRule="auto"/>
        <w:ind w:left="2552" w:right="-285"/>
        <w:jc w:val="center"/>
        <w:rPr>
          <w:rFonts w:ascii="Times New Roman" w:hAnsi="Times New Roman"/>
          <w:caps/>
          <w:sz w:val="28"/>
          <w:szCs w:val="28"/>
          <w:lang w:val="ru-RU"/>
        </w:rPr>
      </w:pPr>
    </w:p>
    <w:p w:rsidR="00B368EB" w:rsidRPr="005D2404" w:rsidRDefault="00B368EB" w:rsidP="001036EF">
      <w:pPr>
        <w:pStyle w:val="S1"/>
        <w:spacing w:before="40" w:after="40" w:line="240" w:lineRule="auto"/>
        <w:ind w:left="2552" w:right="-285"/>
        <w:jc w:val="center"/>
        <w:rPr>
          <w:rFonts w:ascii="Times New Roman" w:hAnsi="Times New Roman"/>
          <w:caps/>
          <w:sz w:val="28"/>
          <w:szCs w:val="28"/>
          <w:lang w:val="ru-RU"/>
        </w:rPr>
      </w:pPr>
    </w:p>
    <w:p w:rsidR="00B368EB" w:rsidRPr="005D2404" w:rsidRDefault="00B368EB" w:rsidP="001036EF">
      <w:pPr>
        <w:pStyle w:val="S1"/>
        <w:spacing w:before="40" w:after="40" w:line="240" w:lineRule="auto"/>
        <w:ind w:left="2552" w:right="-285"/>
        <w:jc w:val="center"/>
        <w:rPr>
          <w:rFonts w:ascii="Times New Roman" w:hAnsi="Times New Roman"/>
          <w:caps/>
          <w:sz w:val="28"/>
          <w:szCs w:val="28"/>
          <w:lang w:val="ru-RU"/>
        </w:rPr>
      </w:pPr>
    </w:p>
    <w:p w:rsidR="00B368EB" w:rsidRPr="005D2404" w:rsidRDefault="00B368EB" w:rsidP="001036EF">
      <w:pPr>
        <w:pStyle w:val="S1"/>
        <w:spacing w:before="40" w:after="40" w:line="240" w:lineRule="auto"/>
        <w:ind w:left="2552" w:right="-285"/>
        <w:jc w:val="center"/>
        <w:rPr>
          <w:rFonts w:ascii="Times New Roman" w:hAnsi="Times New Roman"/>
          <w:caps/>
          <w:sz w:val="28"/>
          <w:szCs w:val="28"/>
          <w:lang w:val="ru-RU"/>
        </w:rPr>
      </w:pPr>
    </w:p>
    <w:p w:rsidR="00B368EB" w:rsidRPr="005D2404" w:rsidRDefault="00B368EB" w:rsidP="001036EF">
      <w:pPr>
        <w:pStyle w:val="S1"/>
        <w:spacing w:before="40" w:after="40" w:line="240" w:lineRule="auto"/>
        <w:ind w:left="2552" w:right="-285"/>
        <w:jc w:val="center"/>
        <w:rPr>
          <w:rFonts w:ascii="Times New Roman" w:hAnsi="Times New Roman"/>
          <w:caps/>
          <w:sz w:val="28"/>
          <w:szCs w:val="28"/>
          <w:lang w:val="ru-RU"/>
        </w:rPr>
      </w:pPr>
    </w:p>
    <w:p w:rsidR="00B368EB" w:rsidRPr="005D2404" w:rsidRDefault="00B368EB" w:rsidP="001036EF">
      <w:pPr>
        <w:pStyle w:val="S1"/>
        <w:spacing w:before="40" w:after="40" w:line="240" w:lineRule="auto"/>
        <w:ind w:left="2552" w:right="-285"/>
        <w:jc w:val="center"/>
        <w:rPr>
          <w:rFonts w:ascii="Times New Roman" w:hAnsi="Times New Roman"/>
          <w:caps/>
          <w:color w:val="FF0000"/>
          <w:sz w:val="24"/>
          <w:szCs w:val="24"/>
          <w:lang w:val="ru-RU"/>
        </w:rPr>
      </w:pPr>
    </w:p>
    <w:p w:rsidR="00B368EB" w:rsidRPr="005D2404" w:rsidRDefault="00B368EB" w:rsidP="001036EF">
      <w:pPr>
        <w:pStyle w:val="S1"/>
        <w:spacing w:before="40" w:after="40" w:line="240" w:lineRule="auto"/>
        <w:ind w:left="2552" w:right="-285"/>
        <w:jc w:val="center"/>
        <w:rPr>
          <w:rFonts w:ascii="Times New Roman" w:hAnsi="Times New Roman"/>
          <w:caps/>
          <w:color w:val="FF0000"/>
          <w:sz w:val="24"/>
          <w:szCs w:val="24"/>
          <w:lang w:val="ru-RU"/>
        </w:rPr>
      </w:pPr>
    </w:p>
    <w:p w:rsidR="00B368EB" w:rsidRPr="005D2404" w:rsidRDefault="00B368EB" w:rsidP="001036EF">
      <w:pPr>
        <w:pStyle w:val="S1"/>
        <w:spacing w:before="40" w:after="40" w:line="240" w:lineRule="auto"/>
        <w:ind w:left="2552" w:right="-285"/>
        <w:jc w:val="center"/>
        <w:rPr>
          <w:rFonts w:ascii="Times New Roman" w:hAnsi="Times New Roman"/>
          <w:caps/>
          <w:color w:val="FF0000"/>
          <w:sz w:val="24"/>
          <w:szCs w:val="24"/>
          <w:lang w:val="ru-RU"/>
        </w:rPr>
      </w:pPr>
    </w:p>
    <w:p w:rsidR="00B368EB" w:rsidRPr="005D2404" w:rsidRDefault="00B368EB" w:rsidP="001036EF">
      <w:pPr>
        <w:pStyle w:val="S1"/>
        <w:spacing w:before="40" w:after="40" w:line="240" w:lineRule="auto"/>
        <w:ind w:left="2552" w:right="-285"/>
        <w:jc w:val="center"/>
        <w:rPr>
          <w:rFonts w:ascii="Times New Roman" w:hAnsi="Times New Roman"/>
          <w:caps/>
          <w:color w:val="FF0000"/>
          <w:sz w:val="24"/>
          <w:szCs w:val="24"/>
          <w:lang w:val="ru-RU"/>
        </w:rPr>
      </w:pPr>
    </w:p>
    <w:p w:rsidR="00B368EB" w:rsidRPr="005D2404" w:rsidRDefault="00B368EB" w:rsidP="001036EF">
      <w:pPr>
        <w:pStyle w:val="S1"/>
        <w:spacing w:before="40" w:after="40" w:line="240" w:lineRule="auto"/>
        <w:ind w:left="2552" w:right="-285"/>
        <w:jc w:val="center"/>
        <w:rPr>
          <w:rFonts w:ascii="Times New Roman" w:hAnsi="Times New Roman"/>
          <w:caps/>
          <w:color w:val="FF0000"/>
          <w:sz w:val="24"/>
          <w:szCs w:val="24"/>
          <w:lang w:val="ru-RU"/>
        </w:rPr>
      </w:pPr>
    </w:p>
    <w:p w:rsidR="00B368EB" w:rsidRPr="005D2404" w:rsidRDefault="00B368EB" w:rsidP="001036EF">
      <w:pPr>
        <w:pStyle w:val="S1"/>
        <w:spacing w:before="40" w:after="40" w:line="240" w:lineRule="auto"/>
        <w:ind w:left="2552" w:right="-285"/>
        <w:jc w:val="center"/>
        <w:rPr>
          <w:rFonts w:ascii="Times New Roman" w:hAnsi="Times New Roman"/>
          <w:caps/>
          <w:color w:val="FF0000"/>
          <w:sz w:val="24"/>
          <w:szCs w:val="24"/>
          <w:lang w:val="ru-RU"/>
        </w:rPr>
      </w:pPr>
    </w:p>
    <w:p w:rsidR="00B368EB" w:rsidRPr="005D2404" w:rsidRDefault="00B368EB" w:rsidP="001036EF">
      <w:pPr>
        <w:pStyle w:val="S1"/>
        <w:spacing w:before="40" w:after="40" w:line="240" w:lineRule="auto"/>
        <w:ind w:left="2552" w:right="-285"/>
        <w:jc w:val="center"/>
        <w:rPr>
          <w:rFonts w:ascii="Times New Roman" w:hAnsi="Times New Roman"/>
          <w:caps/>
          <w:color w:val="FF0000"/>
          <w:sz w:val="24"/>
          <w:szCs w:val="24"/>
          <w:lang w:val="ru-RU"/>
        </w:rPr>
      </w:pPr>
    </w:p>
    <w:p w:rsidR="00B368EB" w:rsidRPr="005D2404" w:rsidRDefault="00B368EB" w:rsidP="001036EF">
      <w:pPr>
        <w:pStyle w:val="S1"/>
        <w:spacing w:before="40" w:after="40" w:line="240" w:lineRule="auto"/>
        <w:ind w:left="2552" w:right="-285"/>
        <w:jc w:val="center"/>
        <w:rPr>
          <w:rFonts w:ascii="Times New Roman" w:hAnsi="Times New Roman"/>
          <w:caps/>
          <w:color w:val="FF0000"/>
          <w:sz w:val="24"/>
          <w:szCs w:val="24"/>
          <w:lang w:val="ru-RU"/>
        </w:rPr>
      </w:pPr>
    </w:p>
    <w:p w:rsidR="00B368EB" w:rsidRPr="005D2404" w:rsidRDefault="00B368EB" w:rsidP="001036EF">
      <w:pPr>
        <w:pStyle w:val="S1"/>
        <w:spacing w:before="40" w:after="40" w:line="240" w:lineRule="auto"/>
        <w:ind w:left="2552" w:right="-285"/>
        <w:jc w:val="center"/>
        <w:rPr>
          <w:rFonts w:ascii="Times New Roman" w:hAnsi="Times New Roman"/>
          <w:caps/>
          <w:color w:val="FF0000"/>
          <w:sz w:val="24"/>
          <w:szCs w:val="24"/>
          <w:lang w:val="ru-RU"/>
        </w:rPr>
      </w:pPr>
    </w:p>
    <w:p w:rsidR="00B368EB" w:rsidRPr="005D2404" w:rsidRDefault="00B368EB" w:rsidP="001036EF">
      <w:pPr>
        <w:pStyle w:val="S1"/>
        <w:spacing w:before="40" w:after="40" w:line="240" w:lineRule="auto"/>
        <w:ind w:left="2552" w:right="-285"/>
        <w:jc w:val="center"/>
        <w:rPr>
          <w:rFonts w:ascii="Times New Roman" w:hAnsi="Times New Roman"/>
          <w:caps/>
          <w:sz w:val="24"/>
          <w:szCs w:val="24"/>
          <w:lang w:val="ru-RU"/>
        </w:rPr>
      </w:pPr>
      <w:r w:rsidRPr="005D2404">
        <w:rPr>
          <w:rFonts w:ascii="Times New Roman" w:hAnsi="Times New Roman"/>
          <w:caps/>
          <w:sz w:val="24"/>
          <w:szCs w:val="24"/>
          <w:lang w:val="ru-RU"/>
        </w:rPr>
        <w:t>ОМСК 2017</w:t>
      </w:r>
    </w:p>
    <w:p w:rsidR="00B368EB" w:rsidRPr="005D2404" w:rsidRDefault="00B368EB" w:rsidP="00A00ECE">
      <w:pPr>
        <w:pStyle w:val="TOCHeading"/>
        <w:rPr>
          <w:rFonts w:ascii="Times New Roman" w:hAnsi="Times New Roman"/>
          <w:color w:val="auto"/>
        </w:rPr>
      </w:pPr>
      <w:r w:rsidRPr="005D2404">
        <w:rPr>
          <w:rFonts w:ascii="Times New Roman" w:hAnsi="Times New Roman"/>
          <w:color w:val="auto"/>
        </w:rPr>
        <w:t>Оглавление</w:t>
      </w:r>
    </w:p>
    <w:p w:rsidR="00B368EB" w:rsidRDefault="00B368EB">
      <w:pPr>
        <w:pStyle w:val="TOC1"/>
        <w:tabs>
          <w:tab w:val="right" w:leader="dot" w:pos="9344"/>
        </w:tabs>
        <w:rPr>
          <w:rFonts w:ascii="Calibri" w:hAnsi="Calibri"/>
          <w:b w:val="0"/>
          <w:bCs w:val="0"/>
          <w:caps w:val="0"/>
          <w:noProof/>
          <w:sz w:val="22"/>
          <w:szCs w:val="22"/>
        </w:rPr>
      </w:pPr>
      <w:r w:rsidRPr="005D2404">
        <w:rPr>
          <w:color w:val="FF0000"/>
        </w:rPr>
        <w:fldChar w:fldCharType="begin"/>
      </w:r>
      <w:r w:rsidRPr="005D2404">
        <w:rPr>
          <w:color w:val="FF0000"/>
        </w:rPr>
        <w:instrText xml:space="preserve"> TOC \o "1-3" \h \z \u </w:instrText>
      </w:r>
      <w:r w:rsidRPr="005D2404">
        <w:rPr>
          <w:color w:val="FF0000"/>
        </w:rPr>
        <w:fldChar w:fldCharType="separate"/>
      </w:r>
      <w:hyperlink w:anchor="_Toc506304564" w:history="1">
        <w:r w:rsidRPr="006C05D2">
          <w:rPr>
            <w:rStyle w:val="Hyperlink"/>
            <w:noProof/>
          </w:rPr>
          <w:t>1 Общие сведения</w:t>
        </w:r>
        <w:r>
          <w:rPr>
            <w:noProof/>
            <w:webHidden/>
          </w:rPr>
          <w:tab/>
        </w:r>
        <w:r>
          <w:rPr>
            <w:noProof/>
            <w:webHidden/>
          </w:rPr>
          <w:fldChar w:fldCharType="begin"/>
        </w:r>
        <w:r>
          <w:rPr>
            <w:noProof/>
            <w:webHidden/>
          </w:rPr>
          <w:instrText xml:space="preserve"> PAGEREF _Toc506304564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565" w:history="1">
        <w:r w:rsidRPr="006C05D2">
          <w:rPr>
            <w:rStyle w:val="Hyperlink"/>
            <w:noProof/>
          </w:rPr>
          <w:t>1.1 Историческая справка</w:t>
        </w:r>
        <w:r>
          <w:rPr>
            <w:noProof/>
            <w:webHidden/>
          </w:rPr>
          <w:tab/>
        </w:r>
        <w:r>
          <w:rPr>
            <w:noProof/>
            <w:webHidden/>
          </w:rPr>
          <w:fldChar w:fldCharType="begin"/>
        </w:r>
        <w:r>
          <w:rPr>
            <w:noProof/>
            <w:webHidden/>
          </w:rPr>
          <w:instrText xml:space="preserve"> PAGEREF _Toc506304565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566" w:history="1">
        <w:r w:rsidRPr="006C05D2">
          <w:rPr>
            <w:rStyle w:val="Hyperlink"/>
            <w:noProof/>
          </w:rPr>
          <w:t>1.2 Природные условия</w:t>
        </w:r>
        <w:r>
          <w:rPr>
            <w:noProof/>
            <w:webHidden/>
          </w:rPr>
          <w:tab/>
        </w:r>
        <w:r>
          <w:rPr>
            <w:noProof/>
            <w:webHidden/>
          </w:rPr>
          <w:fldChar w:fldCharType="begin"/>
        </w:r>
        <w:r>
          <w:rPr>
            <w:noProof/>
            <w:webHidden/>
          </w:rPr>
          <w:instrText xml:space="preserve"> PAGEREF _Toc506304566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67" w:history="1">
        <w:r w:rsidRPr="006C05D2">
          <w:rPr>
            <w:rStyle w:val="Hyperlink"/>
            <w:noProof/>
          </w:rPr>
          <w:t>1.2.1 Природные условия</w:t>
        </w:r>
        <w:r>
          <w:rPr>
            <w:noProof/>
            <w:webHidden/>
          </w:rPr>
          <w:tab/>
        </w:r>
        <w:r>
          <w:rPr>
            <w:noProof/>
            <w:webHidden/>
          </w:rPr>
          <w:fldChar w:fldCharType="begin"/>
        </w:r>
        <w:r>
          <w:rPr>
            <w:noProof/>
            <w:webHidden/>
          </w:rPr>
          <w:instrText xml:space="preserve"> PAGEREF _Toc506304567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1"/>
        <w:tabs>
          <w:tab w:val="right" w:leader="dot" w:pos="9344"/>
        </w:tabs>
        <w:rPr>
          <w:rFonts w:ascii="Calibri" w:hAnsi="Calibri"/>
          <w:b w:val="0"/>
          <w:bCs w:val="0"/>
          <w:caps w:val="0"/>
          <w:noProof/>
          <w:sz w:val="22"/>
          <w:szCs w:val="22"/>
        </w:rPr>
      </w:pPr>
      <w:hyperlink w:anchor="_Toc506304568" w:history="1">
        <w:r w:rsidRPr="006C05D2">
          <w:rPr>
            <w:rStyle w:val="Hyperlink"/>
            <w:noProof/>
          </w:rPr>
          <w:t>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Pr>
            <w:noProof/>
            <w:webHidden/>
          </w:rPr>
          <w:tab/>
        </w:r>
        <w:r>
          <w:rPr>
            <w:noProof/>
            <w:webHidden/>
          </w:rPr>
          <w:fldChar w:fldCharType="begin"/>
        </w:r>
        <w:r>
          <w:rPr>
            <w:noProof/>
            <w:webHidden/>
          </w:rPr>
          <w:instrText xml:space="preserve"> PAGEREF _Toc506304568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1"/>
        <w:tabs>
          <w:tab w:val="right" w:leader="dot" w:pos="9344"/>
        </w:tabs>
        <w:rPr>
          <w:rFonts w:ascii="Calibri" w:hAnsi="Calibri"/>
          <w:b w:val="0"/>
          <w:bCs w:val="0"/>
          <w:caps w:val="0"/>
          <w:noProof/>
          <w:sz w:val="22"/>
          <w:szCs w:val="22"/>
        </w:rPr>
      </w:pPr>
      <w:hyperlink w:anchor="_Toc506304569" w:history="1">
        <w:r w:rsidRPr="006C05D2">
          <w:rPr>
            <w:rStyle w:val="Hyperlink"/>
            <w:noProof/>
          </w:rPr>
          <w:t>3 анализ использования территорий поселения, возможных направлений развития этих территорий и прогнозируемых ограничений их использования</w:t>
        </w:r>
        <w:r>
          <w:rPr>
            <w:noProof/>
            <w:webHidden/>
          </w:rPr>
          <w:tab/>
        </w:r>
        <w:r>
          <w:rPr>
            <w:noProof/>
            <w:webHidden/>
          </w:rPr>
          <w:fldChar w:fldCharType="begin"/>
        </w:r>
        <w:r>
          <w:rPr>
            <w:noProof/>
            <w:webHidden/>
          </w:rPr>
          <w:instrText xml:space="preserve"> PAGEREF _Toc506304569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570" w:history="1">
        <w:r w:rsidRPr="006C05D2">
          <w:rPr>
            <w:rStyle w:val="Hyperlink"/>
            <w:noProof/>
          </w:rPr>
          <w:t>3.1 Демографическая ситуация и прогнозирование численности населения</w:t>
        </w:r>
        <w:r>
          <w:rPr>
            <w:noProof/>
            <w:webHidden/>
          </w:rPr>
          <w:tab/>
        </w:r>
        <w:r>
          <w:rPr>
            <w:noProof/>
            <w:webHidden/>
          </w:rPr>
          <w:fldChar w:fldCharType="begin"/>
        </w:r>
        <w:r>
          <w:rPr>
            <w:noProof/>
            <w:webHidden/>
          </w:rPr>
          <w:instrText xml:space="preserve"> PAGEREF _Toc506304570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571" w:history="1">
        <w:r w:rsidRPr="006C05D2">
          <w:rPr>
            <w:rStyle w:val="Hyperlink"/>
            <w:noProof/>
          </w:rPr>
          <w:t>3.2 Анализ развития жилищной сферы</w:t>
        </w:r>
        <w:r>
          <w:rPr>
            <w:noProof/>
            <w:webHidden/>
          </w:rPr>
          <w:tab/>
        </w:r>
        <w:r>
          <w:rPr>
            <w:noProof/>
            <w:webHidden/>
          </w:rPr>
          <w:fldChar w:fldCharType="begin"/>
        </w:r>
        <w:r>
          <w:rPr>
            <w:noProof/>
            <w:webHidden/>
          </w:rPr>
          <w:instrText xml:space="preserve"> PAGEREF _Toc506304571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572" w:history="1">
        <w:r w:rsidRPr="006C05D2">
          <w:rPr>
            <w:rStyle w:val="Hyperlink"/>
            <w:noProof/>
          </w:rPr>
          <w:t>3.3 Анализ развития социальной инфраструктуры</w:t>
        </w:r>
        <w:r>
          <w:rPr>
            <w:noProof/>
            <w:webHidden/>
          </w:rPr>
          <w:tab/>
        </w:r>
        <w:r>
          <w:rPr>
            <w:noProof/>
            <w:webHidden/>
          </w:rPr>
          <w:fldChar w:fldCharType="begin"/>
        </w:r>
        <w:r>
          <w:rPr>
            <w:noProof/>
            <w:webHidden/>
          </w:rPr>
          <w:instrText xml:space="preserve"> PAGEREF _Toc506304572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73" w:history="1">
        <w:r w:rsidRPr="006C05D2">
          <w:rPr>
            <w:rStyle w:val="Hyperlink"/>
            <w:noProof/>
          </w:rPr>
          <w:t>3.3.1 Образовательные организации</w:t>
        </w:r>
        <w:r>
          <w:rPr>
            <w:noProof/>
            <w:webHidden/>
          </w:rPr>
          <w:tab/>
        </w:r>
        <w:r>
          <w:rPr>
            <w:noProof/>
            <w:webHidden/>
          </w:rPr>
          <w:fldChar w:fldCharType="begin"/>
        </w:r>
        <w:r>
          <w:rPr>
            <w:noProof/>
            <w:webHidden/>
          </w:rPr>
          <w:instrText xml:space="preserve"> PAGEREF _Toc506304573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74" w:history="1">
        <w:r w:rsidRPr="006C05D2">
          <w:rPr>
            <w:rStyle w:val="Hyperlink"/>
            <w:noProof/>
          </w:rPr>
          <w:t>3.3.2 Медицинские организации</w:t>
        </w:r>
        <w:r>
          <w:rPr>
            <w:noProof/>
            <w:webHidden/>
          </w:rPr>
          <w:tab/>
        </w:r>
        <w:r>
          <w:rPr>
            <w:noProof/>
            <w:webHidden/>
          </w:rPr>
          <w:fldChar w:fldCharType="begin"/>
        </w:r>
        <w:r>
          <w:rPr>
            <w:noProof/>
            <w:webHidden/>
          </w:rPr>
          <w:instrText xml:space="preserve"> PAGEREF _Toc506304574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75" w:history="1">
        <w:r w:rsidRPr="006C05D2">
          <w:rPr>
            <w:rStyle w:val="Hyperlink"/>
            <w:noProof/>
          </w:rPr>
          <w:t>3.3.3 Организации культуры</w:t>
        </w:r>
        <w:r>
          <w:rPr>
            <w:noProof/>
            <w:webHidden/>
          </w:rPr>
          <w:tab/>
        </w:r>
        <w:r>
          <w:rPr>
            <w:noProof/>
            <w:webHidden/>
          </w:rPr>
          <w:fldChar w:fldCharType="begin"/>
        </w:r>
        <w:r>
          <w:rPr>
            <w:noProof/>
            <w:webHidden/>
          </w:rPr>
          <w:instrText xml:space="preserve"> PAGEREF _Toc506304575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76" w:history="1">
        <w:r w:rsidRPr="006C05D2">
          <w:rPr>
            <w:rStyle w:val="Hyperlink"/>
            <w:noProof/>
          </w:rPr>
          <w:t>3.3.4 Объекты физической культуры и спорта</w:t>
        </w:r>
        <w:r>
          <w:rPr>
            <w:noProof/>
            <w:webHidden/>
          </w:rPr>
          <w:tab/>
        </w:r>
        <w:r>
          <w:rPr>
            <w:noProof/>
            <w:webHidden/>
          </w:rPr>
          <w:fldChar w:fldCharType="begin"/>
        </w:r>
        <w:r>
          <w:rPr>
            <w:noProof/>
            <w:webHidden/>
          </w:rPr>
          <w:instrText xml:space="preserve"> PAGEREF _Toc506304576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77" w:history="1">
        <w:r w:rsidRPr="006C05D2">
          <w:rPr>
            <w:rStyle w:val="Hyperlink"/>
            <w:noProof/>
          </w:rPr>
          <w:t>3.3.5 Объекты торговли, предприятия общественного питания и бытового обслуживания</w:t>
        </w:r>
        <w:r>
          <w:rPr>
            <w:noProof/>
            <w:webHidden/>
          </w:rPr>
          <w:tab/>
        </w:r>
        <w:r>
          <w:rPr>
            <w:noProof/>
            <w:webHidden/>
          </w:rPr>
          <w:fldChar w:fldCharType="begin"/>
        </w:r>
        <w:r>
          <w:rPr>
            <w:noProof/>
            <w:webHidden/>
          </w:rPr>
          <w:instrText xml:space="preserve"> PAGEREF _Toc506304577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578" w:history="1">
        <w:r w:rsidRPr="006C05D2">
          <w:rPr>
            <w:rStyle w:val="Hyperlink"/>
            <w:noProof/>
          </w:rPr>
          <w:t>3.4 Производственная сфера</w:t>
        </w:r>
        <w:r>
          <w:rPr>
            <w:noProof/>
            <w:webHidden/>
          </w:rPr>
          <w:tab/>
        </w:r>
        <w:r>
          <w:rPr>
            <w:noProof/>
            <w:webHidden/>
          </w:rPr>
          <w:fldChar w:fldCharType="begin"/>
        </w:r>
        <w:r>
          <w:rPr>
            <w:noProof/>
            <w:webHidden/>
          </w:rPr>
          <w:instrText xml:space="preserve"> PAGEREF _Toc506304578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579" w:history="1">
        <w:r w:rsidRPr="006C05D2">
          <w:rPr>
            <w:rStyle w:val="Hyperlink"/>
            <w:noProof/>
          </w:rPr>
          <w:t>3.5 Анализ современного состояния транспортной инфраструктуры</w:t>
        </w:r>
        <w:r>
          <w:rPr>
            <w:noProof/>
            <w:webHidden/>
          </w:rPr>
          <w:tab/>
        </w:r>
        <w:r>
          <w:rPr>
            <w:noProof/>
            <w:webHidden/>
          </w:rPr>
          <w:fldChar w:fldCharType="begin"/>
        </w:r>
        <w:r>
          <w:rPr>
            <w:noProof/>
            <w:webHidden/>
          </w:rPr>
          <w:instrText xml:space="preserve"> PAGEREF _Toc506304579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80" w:history="1">
        <w:r w:rsidRPr="006C05D2">
          <w:rPr>
            <w:rStyle w:val="Hyperlink"/>
            <w:noProof/>
          </w:rPr>
          <w:t>3.5.1 Внешний транспорт</w:t>
        </w:r>
        <w:r>
          <w:rPr>
            <w:noProof/>
            <w:webHidden/>
          </w:rPr>
          <w:tab/>
        </w:r>
        <w:r>
          <w:rPr>
            <w:noProof/>
            <w:webHidden/>
          </w:rPr>
          <w:fldChar w:fldCharType="begin"/>
        </w:r>
        <w:r>
          <w:rPr>
            <w:noProof/>
            <w:webHidden/>
          </w:rPr>
          <w:instrText xml:space="preserve"> PAGEREF _Toc506304580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81" w:history="1">
        <w:r w:rsidRPr="006C05D2">
          <w:rPr>
            <w:rStyle w:val="Hyperlink"/>
            <w:noProof/>
          </w:rPr>
          <w:t>3.5.2 Улично-дорожная сеть</w:t>
        </w:r>
        <w:r>
          <w:rPr>
            <w:noProof/>
            <w:webHidden/>
          </w:rPr>
          <w:tab/>
        </w:r>
        <w:r>
          <w:rPr>
            <w:noProof/>
            <w:webHidden/>
          </w:rPr>
          <w:fldChar w:fldCharType="begin"/>
        </w:r>
        <w:r>
          <w:rPr>
            <w:noProof/>
            <w:webHidden/>
          </w:rPr>
          <w:instrText xml:space="preserve"> PAGEREF _Toc506304581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82" w:history="1">
        <w:r w:rsidRPr="006C05D2">
          <w:rPr>
            <w:rStyle w:val="Hyperlink"/>
            <w:noProof/>
          </w:rPr>
          <w:t>3.5.3 Объекты транспортного обслуживания</w:t>
        </w:r>
        <w:r>
          <w:rPr>
            <w:noProof/>
            <w:webHidden/>
          </w:rPr>
          <w:tab/>
        </w:r>
        <w:r>
          <w:rPr>
            <w:noProof/>
            <w:webHidden/>
          </w:rPr>
          <w:fldChar w:fldCharType="begin"/>
        </w:r>
        <w:r>
          <w:rPr>
            <w:noProof/>
            <w:webHidden/>
          </w:rPr>
          <w:instrText xml:space="preserve"> PAGEREF _Toc506304582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583" w:history="1">
        <w:r w:rsidRPr="006C05D2">
          <w:rPr>
            <w:rStyle w:val="Hyperlink"/>
            <w:noProof/>
          </w:rPr>
          <w:t>3.6 Инженерная инфраструктура</w:t>
        </w:r>
        <w:r>
          <w:rPr>
            <w:noProof/>
            <w:webHidden/>
          </w:rPr>
          <w:tab/>
        </w:r>
        <w:r>
          <w:rPr>
            <w:noProof/>
            <w:webHidden/>
          </w:rPr>
          <w:fldChar w:fldCharType="begin"/>
        </w:r>
        <w:r>
          <w:rPr>
            <w:noProof/>
            <w:webHidden/>
          </w:rPr>
          <w:instrText xml:space="preserve"> PAGEREF _Toc506304583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84" w:history="1">
        <w:r w:rsidRPr="006C05D2">
          <w:rPr>
            <w:rStyle w:val="Hyperlink"/>
            <w:noProof/>
          </w:rPr>
          <w:t>3.6.1 Водоснабжение</w:t>
        </w:r>
        <w:r>
          <w:rPr>
            <w:noProof/>
            <w:webHidden/>
          </w:rPr>
          <w:tab/>
        </w:r>
        <w:r>
          <w:rPr>
            <w:noProof/>
            <w:webHidden/>
          </w:rPr>
          <w:fldChar w:fldCharType="begin"/>
        </w:r>
        <w:r>
          <w:rPr>
            <w:noProof/>
            <w:webHidden/>
          </w:rPr>
          <w:instrText xml:space="preserve"> PAGEREF _Toc506304584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85" w:history="1">
        <w:r w:rsidRPr="006C05D2">
          <w:rPr>
            <w:rStyle w:val="Hyperlink"/>
            <w:noProof/>
          </w:rPr>
          <w:t>3.6.2 Водоотведение</w:t>
        </w:r>
        <w:r>
          <w:rPr>
            <w:noProof/>
            <w:webHidden/>
          </w:rPr>
          <w:tab/>
        </w:r>
        <w:r>
          <w:rPr>
            <w:noProof/>
            <w:webHidden/>
          </w:rPr>
          <w:fldChar w:fldCharType="begin"/>
        </w:r>
        <w:r>
          <w:rPr>
            <w:noProof/>
            <w:webHidden/>
          </w:rPr>
          <w:instrText xml:space="preserve"> PAGEREF _Toc506304585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86" w:history="1">
        <w:r w:rsidRPr="006C05D2">
          <w:rPr>
            <w:rStyle w:val="Hyperlink"/>
            <w:noProof/>
          </w:rPr>
          <w:t>3.6.3 Теплоснабжение</w:t>
        </w:r>
        <w:r>
          <w:rPr>
            <w:noProof/>
            <w:webHidden/>
          </w:rPr>
          <w:tab/>
        </w:r>
        <w:r>
          <w:rPr>
            <w:noProof/>
            <w:webHidden/>
          </w:rPr>
          <w:fldChar w:fldCharType="begin"/>
        </w:r>
        <w:r>
          <w:rPr>
            <w:noProof/>
            <w:webHidden/>
          </w:rPr>
          <w:instrText xml:space="preserve"> PAGEREF _Toc506304586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87" w:history="1">
        <w:r w:rsidRPr="006C05D2">
          <w:rPr>
            <w:rStyle w:val="Hyperlink"/>
            <w:noProof/>
          </w:rPr>
          <w:t>3.6.4 Электроснабжение</w:t>
        </w:r>
        <w:r>
          <w:rPr>
            <w:noProof/>
            <w:webHidden/>
          </w:rPr>
          <w:tab/>
        </w:r>
        <w:r>
          <w:rPr>
            <w:noProof/>
            <w:webHidden/>
          </w:rPr>
          <w:fldChar w:fldCharType="begin"/>
        </w:r>
        <w:r>
          <w:rPr>
            <w:noProof/>
            <w:webHidden/>
          </w:rPr>
          <w:instrText xml:space="preserve"> PAGEREF _Toc506304587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88" w:history="1">
        <w:r w:rsidRPr="006C05D2">
          <w:rPr>
            <w:rStyle w:val="Hyperlink"/>
            <w:noProof/>
          </w:rPr>
          <w:t>3.6.5 Газоснабжение, трубопроводный транспорт</w:t>
        </w:r>
        <w:r>
          <w:rPr>
            <w:noProof/>
            <w:webHidden/>
          </w:rPr>
          <w:tab/>
        </w:r>
        <w:r>
          <w:rPr>
            <w:noProof/>
            <w:webHidden/>
          </w:rPr>
          <w:fldChar w:fldCharType="begin"/>
        </w:r>
        <w:r>
          <w:rPr>
            <w:noProof/>
            <w:webHidden/>
          </w:rPr>
          <w:instrText xml:space="preserve"> PAGEREF _Toc506304588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89" w:history="1">
        <w:r w:rsidRPr="006C05D2">
          <w:rPr>
            <w:rStyle w:val="Hyperlink"/>
            <w:noProof/>
          </w:rPr>
          <w:t>3.6.6 Связь и информатизация</w:t>
        </w:r>
        <w:r>
          <w:rPr>
            <w:noProof/>
            <w:webHidden/>
          </w:rPr>
          <w:tab/>
        </w:r>
        <w:r>
          <w:rPr>
            <w:noProof/>
            <w:webHidden/>
          </w:rPr>
          <w:fldChar w:fldCharType="begin"/>
        </w:r>
        <w:r>
          <w:rPr>
            <w:noProof/>
            <w:webHidden/>
          </w:rPr>
          <w:instrText xml:space="preserve"> PAGEREF _Toc506304589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590" w:history="1">
        <w:r w:rsidRPr="006C05D2">
          <w:rPr>
            <w:rStyle w:val="Hyperlink"/>
            <w:noProof/>
          </w:rPr>
          <w:t>3.7 Анализ экологического состояния территории</w:t>
        </w:r>
        <w:r>
          <w:rPr>
            <w:noProof/>
            <w:webHidden/>
          </w:rPr>
          <w:tab/>
        </w:r>
        <w:r>
          <w:rPr>
            <w:noProof/>
            <w:webHidden/>
          </w:rPr>
          <w:fldChar w:fldCharType="begin"/>
        </w:r>
        <w:r>
          <w:rPr>
            <w:noProof/>
            <w:webHidden/>
          </w:rPr>
          <w:instrText xml:space="preserve"> PAGEREF _Toc506304590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91" w:history="1">
        <w:r w:rsidRPr="006C05D2">
          <w:rPr>
            <w:rStyle w:val="Hyperlink"/>
            <w:noProof/>
          </w:rPr>
          <w:t>3.7.1 Атмосферный воздух</w:t>
        </w:r>
        <w:r>
          <w:rPr>
            <w:noProof/>
            <w:webHidden/>
          </w:rPr>
          <w:tab/>
        </w:r>
        <w:r>
          <w:rPr>
            <w:noProof/>
            <w:webHidden/>
          </w:rPr>
          <w:fldChar w:fldCharType="begin"/>
        </w:r>
        <w:r>
          <w:rPr>
            <w:noProof/>
            <w:webHidden/>
          </w:rPr>
          <w:instrText xml:space="preserve"> PAGEREF _Toc506304591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92" w:history="1">
        <w:r w:rsidRPr="006C05D2">
          <w:rPr>
            <w:rStyle w:val="Hyperlink"/>
            <w:noProof/>
          </w:rPr>
          <w:t>3.7.2 Состояние ландшафта</w:t>
        </w:r>
        <w:r>
          <w:rPr>
            <w:noProof/>
            <w:webHidden/>
          </w:rPr>
          <w:tab/>
        </w:r>
        <w:r>
          <w:rPr>
            <w:noProof/>
            <w:webHidden/>
          </w:rPr>
          <w:fldChar w:fldCharType="begin"/>
        </w:r>
        <w:r>
          <w:rPr>
            <w:noProof/>
            <w:webHidden/>
          </w:rPr>
          <w:instrText xml:space="preserve"> PAGEREF _Toc506304592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93" w:history="1">
        <w:r w:rsidRPr="006C05D2">
          <w:rPr>
            <w:rStyle w:val="Hyperlink"/>
            <w:noProof/>
          </w:rPr>
          <w:t>3.7.3 Состояние почв</w:t>
        </w:r>
        <w:r>
          <w:rPr>
            <w:noProof/>
            <w:webHidden/>
          </w:rPr>
          <w:tab/>
        </w:r>
        <w:r>
          <w:rPr>
            <w:noProof/>
            <w:webHidden/>
          </w:rPr>
          <w:fldChar w:fldCharType="begin"/>
        </w:r>
        <w:r>
          <w:rPr>
            <w:noProof/>
            <w:webHidden/>
          </w:rPr>
          <w:instrText xml:space="preserve"> PAGEREF _Toc506304593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594" w:history="1">
        <w:r w:rsidRPr="006C05D2">
          <w:rPr>
            <w:rStyle w:val="Hyperlink"/>
            <w:noProof/>
          </w:rPr>
          <w:t>3.8 Особо охраняемые природные территории и объекты культурного наследия</w:t>
        </w:r>
        <w:r>
          <w:rPr>
            <w:noProof/>
            <w:webHidden/>
          </w:rPr>
          <w:tab/>
        </w:r>
        <w:r>
          <w:rPr>
            <w:noProof/>
            <w:webHidden/>
          </w:rPr>
          <w:fldChar w:fldCharType="begin"/>
        </w:r>
        <w:r>
          <w:rPr>
            <w:noProof/>
            <w:webHidden/>
          </w:rPr>
          <w:instrText xml:space="preserve"> PAGEREF _Toc506304594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95" w:history="1">
        <w:r w:rsidRPr="006C05D2">
          <w:rPr>
            <w:rStyle w:val="Hyperlink"/>
            <w:noProof/>
          </w:rPr>
          <w:t>3.8.1 Особо охраняемые природные территории</w:t>
        </w:r>
        <w:r>
          <w:rPr>
            <w:noProof/>
            <w:webHidden/>
          </w:rPr>
          <w:tab/>
        </w:r>
        <w:r>
          <w:rPr>
            <w:noProof/>
            <w:webHidden/>
          </w:rPr>
          <w:fldChar w:fldCharType="begin"/>
        </w:r>
        <w:r>
          <w:rPr>
            <w:noProof/>
            <w:webHidden/>
          </w:rPr>
          <w:instrText xml:space="preserve"> PAGEREF _Toc506304595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596" w:history="1">
        <w:r w:rsidRPr="006C05D2">
          <w:rPr>
            <w:rStyle w:val="Hyperlink"/>
            <w:noProof/>
          </w:rPr>
          <w:t>3.8.2 Сведения об объектах культурного наследия</w:t>
        </w:r>
        <w:r>
          <w:rPr>
            <w:noProof/>
            <w:webHidden/>
          </w:rPr>
          <w:tab/>
        </w:r>
        <w:r>
          <w:rPr>
            <w:noProof/>
            <w:webHidden/>
          </w:rPr>
          <w:fldChar w:fldCharType="begin"/>
        </w:r>
        <w:r>
          <w:rPr>
            <w:noProof/>
            <w:webHidden/>
          </w:rPr>
          <w:instrText xml:space="preserve"> PAGEREF _Toc506304596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1"/>
        <w:tabs>
          <w:tab w:val="right" w:leader="dot" w:pos="9344"/>
        </w:tabs>
        <w:rPr>
          <w:rFonts w:ascii="Calibri" w:hAnsi="Calibri"/>
          <w:b w:val="0"/>
          <w:bCs w:val="0"/>
          <w:caps w:val="0"/>
          <w:noProof/>
          <w:sz w:val="22"/>
          <w:szCs w:val="22"/>
        </w:rPr>
      </w:pPr>
      <w:hyperlink w:anchor="_Toc506304597" w:history="1">
        <w:r w:rsidRPr="006C05D2">
          <w:rPr>
            <w:rStyle w:val="Hyperlink"/>
            <w:noProof/>
          </w:rPr>
          <w:t>4 оценка возможного влияния планируемых для размещения объектов местного значения поселения на комплексное развитие этих территорий</w:t>
        </w:r>
        <w:r>
          <w:rPr>
            <w:noProof/>
            <w:webHidden/>
          </w:rPr>
          <w:tab/>
        </w:r>
        <w:r>
          <w:rPr>
            <w:noProof/>
            <w:webHidden/>
          </w:rPr>
          <w:fldChar w:fldCharType="begin"/>
        </w:r>
        <w:r>
          <w:rPr>
            <w:noProof/>
            <w:webHidden/>
          </w:rPr>
          <w:instrText xml:space="preserve"> PAGEREF _Toc506304597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1"/>
        <w:tabs>
          <w:tab w:val="right" w:leader="dot" w:pos="9344"/>
        </w:tabs>
        <w:rPr>
          <w:rFonts w:ascii="Calibri" w:hAnsi="Calibri"/>
          <w:b w:val="0"/>
          <w:bCs w:val="0"/>
          <w:caps w:val="0"/>
          <w:noProof/>
          <w:sz w:val="22"/>
          <w:szCs w:val="22"/>
        </w:rPr>
      </w:pPr>
      <w:hyperlink w:anchor="_Toc506304598" w:history="1">
        <w:r w:rsidRPr="006C05D2">
          <w:rPr>
            <w:rStyle w:val="Hyperlink"/>
            <w:noProof/>
          </w:rPr>
          <w:t>5 утвержденные документами территориального планирования Российской Федерации, документами территориального планирования ненецкого автономного округа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w:t>
        </w:r>
        <w:r>
          <w:rPr>
            <w:noProof/>
            <w:webHidden/>
          </w:rPr>
          <w:tab/>
        </w:r>
        <w:r>
          <w:rPr>
            <w:noProof/>
            <w:webHidden/>
          </w:rPr>
          <w:fldChar w:fldCharType="begin"/>
        </w:r>
        <w:r>
          <w:rPr>
            <w:noProof/>
            <w:webHidden/>
          </w:rPr>
          <w:instrText xml:space="preserve"> PAGEREF _Toc506304598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1"/>
        <w:tabs>
          <w:tab w:val="right" w:leader="dot" w:pos="9344"/>
        </w:tabs>
        <w:rPr>
          <w:rFonts w:ascii="Calibri" w:hAnsi="Calibri"/>
          <w:b w:val="0"/>
          <w:bCs w:val="0"/>
          <w:caps w:val="0"/>
          <w:noProof/>
          <w:sz w:val="22"/>
          <w:szCs w:val="22"/>
        </w:rPr>
      </w:pPr>
      <w:hyperlink w:anchor="_Toc506304599" w:history="1">
        <w:r w:rsidRPr="006C05D2">
          <w:rPr>
            <w:rStyle w:val="Hyperlink"/>
            <w:noProof/>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r>
          <w:rPr>
            <w:noProof/>
            <w:webHidden/>
          </w:rPr>
          <w:tab/>
        </w:r>
        <w:r>
          <w:rPr>
            <w:noProof/>
            <w:webHidden/>
          </w:rPr>
          <w:fldChar w:fldCharType="begin"/>
        </w:r>
        <w:r>
          <w:rPr>
            <w:noProof/>
            <w:webHidden/>
          </w:rPr>
          <w:instrText xml:space="preserve"> PAGEREF _Toc506304599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1"/>
        <w:tabs>
          <w:tab w:val="right" w:leader="dot" w:pos="9344"/>
        </w:tabs>
        <w:rPr>
          <w:rFonts w:ascii="Calibri" w:hAnsi="Calibri"/>
          <w:b w:val="0"/>
          <w:bCs w:val="0"/>
          <w:caps w:val="0"/>
          <w:noProof/>
          <w:sz w:val="22"/>
          <w:szCs w:val="22"/>
        </w:rPr>
      </w:pPr>
      <w:hyperlink w:anchor="_Toc506304600" w:history="1">
        <w:r w:rsidRPr="006C05D2">
          <w:rPr>
            <w:rStyle w:val="Hyperlink"/>
            <w:noProof/>
          </w:rPr>
          <w:t>7 Обоснование выбранного варианта развития территории поселения</w:t>
        </w:r>
        <w:r>
          <w:rPr>
            <w:noProof/>
            <w:webHidden/>
          </w:rPr>
          <w:tab/>
        </w:r>
        <w:r>
          <w:rPr>
            <w:noProof/>
            <w:webHidden/>
          </w:rPr>
          <w:fldChar w:fldCharType="begin"/>
        </w:r>
        <w:r>
          <w:rPr>
            <w:noProof/>
            <w:webHidden/>
          </w:rPr>
          <w:instrText xml:space="preserve"> PAGEREF _Toc506304600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601" w:history="1">
        <w:r w:rsidRPr="006C05D2">
          <w:rPr>
            <w:rStyle w:val="Hyperlink"/>
            <w:noProof/>
          </w:rPr>
          <w:t>7.1 Архитектурно-планировочная организация территории</w:t>
        </w:r>
        <w:r>
          <w:rPr>
            <w:noProof/>
            <w:webHidden/>
          </w:rPr>
          <w:tab/>
        </w:r>
        <w:r>
          <w:rPr>
            <w:noProof/>
            <w:webHidden/>
          </w:rPr>
          <w:fldChar w:fldCharType="begin"/>
        </w:r>
        <w:r>
          <w:rPr>
            <w:noProof/>
            <w:webHidden/>
          </w:rPr>
          <w:instrText xml:space="preserve"> PAGEREF _Toc506304601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02" w:history="1">
        <w:r w:rsidRPr="006C05D2">
          <w:rPr>
            <w:rStyle w:val="Hyperlink"/>
            <w:noProof/>
          </w:rPr>
          <w:t>7.1.1 Жилая зона</w:t>
        </w:r>
        <w:r>
          <w:rPr>
            <w:noProof/>
            <w:webHidden/>
          </w:rPr>
          <w:tab/>
        </w:r>
        <w:r>
          <w:rPr>
            <w:noProof/>
            <w:webHidden/>
          </w:rPr>
          <w:fldChar w:fldCharType="begin"/>
        </w:r>
        <w:r>
          <w:rPr>
            <w:noProof/>
            <w:webHidden/>
          </w:rPr>
          <w:instrText xml:space="preserve"> PAGEREF _Toc506304602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03" w:history="1">
        <w:r w:rsidRPr="006C05D2">
          <w:rPr>
            <w:rStyle w:val="Hyperlink"/>
            <w:noProof/>
          </w:rPr>
          <w:t>7.1.2 Общественно-деловая зона</w:t>
        </w:r>
        <w:r>
          <w:rPr>
            <w:noProof/>
            <w:webHidden/>
          </w:rPr>
          <w:tab/>
        </w:r>
        <w:r>
          <w:rPr>
            <w:noProof/>
            <w:webHidden/>
          </w:rPr>
          <w:fldChar w:fldCharType="begin"/>
        </w:r>
        <w:r>
          <w:rPr>
            <w:noProof/>
            <w:webHidden/>
          </w:rPr>
          <w:instrText xml:space="preserve"> PAGEREF _Toc506304603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04" w:history="1">
        <w:r w:rsidRPr="006C05D2">
          <w:rPr>
            <w:rStyle w:val="Hyperlink"/>
            <w:noProof/>
          </w:rPr>
          <w:t>7.1.3 Зона производственного использования. Зона сельскохозяйственного использования</w:t>
        </w:r>
        <w:r>
          <w:rPr>
            <w:noProof/>
            <w:webHidden/>
          </w:rPr>
          <w:tab/>
        </w:r>
        <w:r>
          <w:rPr>
            <w:noProof/>
            <w:webHidden/>
          </w:rPr>
          <w:fldChar w:fldCharType="begin"/>
        </w:r>
        <w:r>
          <w:rPr>
            <w:noProof/>
            <w:webHidden/>
          </w:rPr>
          <w:instrText xml:space="preserve"> PAGEREF _Toc506304604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05" w:history="1">
        <w:r w:rsidRPr="006C05D2">
          <w:rPr>
            <w:rStyle w:val="Hyperlink"/>
            <w:noProof/>
          </w:rPr>
          <w:t>7.1.4 Зоны инженерной и транспортной инфраструктуры</w:t>
        </w:r>
        <w:r>
          <w:rPr>
            <w:noProof/>
            <w:webHidden/>
          </w:rPr>
          <w:tab/>
        </w:r>
        <w:r>
          <w:rPr>
            <w:noProof/>
            <w:webHidden/>
          </w:rPr>
          <w:fldChar w:fldCharType="begin"/>
        </w:r>
        <w:r>
          <w:rPr>
            <w:noProof/>
            <w:webHidden/>
          </w:rPr>
          <w:instrText xml:space="preserve"> PAGEREF _Toc506304605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06" w:history="1">
        <w:r w:rsidRPr="006C05D2">
          <w:rPr>
            <w:rStyle w:val="Hyperlink"/>
            <w:noProof/>
          </w:rPr>
          <w:t>7.1.5 Зоны рекреационного назначения</w:t>
        </w:r>
        <w:r>
          <w:rPr>
            <w:noProof/>
            <w:webHidden/>
          </w:rPr>
          <w:tab/>
        </w:r>
        <w:r>
          <w:rPr>
            <w:noProof/>
            <w:webHidden/>
          </w:rPr>
          <w:fldChar w:fldCharType="begin"/>
        </w:r>
        <w:r>
          <w:rPr>
            <w:noProof/>
            <w:webHidden/>
          </w:rPr>
          <w:instrText xml:space="preserve"> PAGEREF _Toc506304606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07" w:history="1">
        <w:r w:rsidRPr="006C05D2">
          <w:rPr>
            <w:rStyle w:val="Hyperlink"/>
            <w:noProof/>
          </w:rPr>
          <w:t>7.1.6 Зона специального назначения</w:t>
        </w:r>
        <w:r>
          <w:rPr>
            <w:noProof/>
            <w:webHidden/>
          </w:rPr>
          <w:tab/>
        </w:r>
        <w:r>
          <w:rPr>
            <w:noProof/>
            <w:webHidden/>
          </w:rPr>
          <w:fldChar w:fldCharType="begin"/>
        </w:r>
        <w:r>
          <w:rPr>
            <w:noProof/>
            <w:webHidden/>
          </w:rPr>
          <w:instrText xml:space="preserve"> PAGEREF _Toc506304607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608" w:history="1">
        <w:r w:rsidRPr="006C05D2">
          <w:rPr>
            <w:rStyle w:val="Hyperlink"/>
            <w:noProof/>
          </w:rPr>
          <w:t>7.2 Жилищная сфера</w:t>
        </w:r>
        <w:r>
          <w:rPr>
            <w:noProof/>
            <w:webHidden/>
          </w:rPr>
          <w:tab/>
        </w:r>
        <w:r>
          <w:rPr>
            <w:noProof/>
            <w:webHidden/>
          </w:rPr>
          <w:fldChar w:fldCharType="begin"/>
        </w:r>
        <w:r>
          <w:rPr>
            <w:noProof/>
            <w:webHidden/>
          </w:rPr>
          <w:instrText xml:space="preserve"> PAGEREF _Toc506304608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609" w:history="1">
        <w:r w:rsidRPr="006C05D2">
          <w:rPr>
            <w:rStyle w:val="Hyperlink"/>
            <w:noProof/>
          </w:rPr>
          <w:t>7.3 Социальная сфера</w:t>
        </w:r>
        <w:r>
          <w:rPr>
            <w:noProof/>
            <w:webHidden/>
          </w:rPr>
          <w:tab/>
        </w:r>
        <w:r>
          <w:rPr>
            <w:noProof/>
            <w:webHidden/>
          </w:rPr>
          <w:fldChar w:fldCharType="begin"/>
        </w:r>
        <w:r>
          <w:rPr>
            <w:noProof/>
            <w:webHidden/>
          </w:rPr>
          <w:instrText xml:space="preserve"> PAGEREF _Toc506304609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610" w:history="1">
        <w:r w:rsidRPr="006C05D2">
          <w:rPr>
            <w:rStyle w:val="Hyperlink"/>
            <w:noProof/>
          </w:rPr>
          <w:t>7.4 Производственная сфера</w:t>
        </w:r>
        <w:r>
          <w:rPr>
            <w:noProof/>
            <w:webHidden/>
          </w:rPr>
          <w:tab/>
        </w:r>
        <w:r>
          <w:rPr>
            <w:noProof/>
            <w:webHidden/>
          </w:rPr>
          <w:fldChar w:fldCharType="begin"/>
        </w:r>
        <w:r>
          <w:rPr>
            <w:noProof/>
            <w:webHidden/>
          </w:rPr>
          <w:instrText xml:space="preserve"> PAGEREF _Toc506304610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611" w:history="1">
        <w:r w:rsidRPr="006C05D2">
          <w:rPr>
            <w:rStyle w:val="Hyperlink"/>
            <w:noProof/>
          </w:rPr>
          <w:t>7.5 Транспортное обслуживание и улично-дорожная сеть</w:t>
        </w:r>
        <w:r>
          <w:rPr>
            <w:noProof/>
            <w:webHidden/>
          </w:rPr>
          <w:tab/>
        </w:r>
        <w:r>
          <w:rPr>
            <w:noProof/>
            <w:webHidden/>
          </w:rPr>
          <w:fldChar w:fldCharType="begin"/>
        </w:r>
        <w:r>
          <w:rPr>
            <w:noProof/>
            <w:webHidden/>
          </w:rPr>
          <w:instrText xml:space="preserve"> PAGEREF _Toc506304611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12" w:history="1">
        <w:r w:rsidRPr="006C05D2">
          <w:rPr>
            <w:rStyle w:val="Hyperlink"/>
            <w:noProof/>
          </w:rPr>
          <w:t>7.5.1 Внешний транспорт</w:t>
        </w:r>
        <w:r>
          <w:rPr>
            <w:noProof/>
            <w:webHidden/>
          </w:rPr>
          <w:tab/>
        </w:r>
        <w:r>
          <w:rPr>
            <w:noProof/>
            <w:webHidden/>
          </w:rPr>
          <w:fldChar w:fldCharType="begin"/>
        </w:r>
        <w:r>
          <w:rPr>
            <w:noProof/>
            <w:webHidden/>
          </w:rPr>
          <w:instrText xml:space="preserve"> PAGEREF _Toc506304612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13" w:history="1">
        <w:r w:rsidRPr="006C05D2">
          <w:rPr>
            <w:rStyle w:val="Hyperlink"/>
            <w:noProof/>
          </w:rPr>
          <w:t>7.5.2 Улично-дорожная сеть и общественный транспорт</w:t>
        </w:r>
        <w:r>
          <w:rPr>
            <w:noProof/>
            <w:webHidden/>
          </w:rPr>
          <w:tab/>
        </w:r>
        <w:r>
          <w:rPr>
            <w:noProof/>
            <w:webHidden/>
          </w:rPr>
          <w:fldChar w:fldCharType="begin"/>
        </w:r>
        <w:r>
          <w:rPr>
            <w:noProof/>
            <w:webHidden/>
          </w:rPr>
          <w:instrText xml:space="preserve"> PAGEREF _Toc506304613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14" w:history="1">
        <w:r w:rsidRPr="006C05D2">
          <w:rPr>
            <w:rStyle w:val="Hyperlink"/>
            <w:noProof/>
          </w:rPr>
          <w:t>7.5.3 Объекты транспортного обслуживания</w:t>
        </w:r>
        <w:r>
          <w:rPr>
            <w:noProof/>
            <w:webHidden/>
          </w:rPr>
          <w:tab/>
        </w:r>
        <w:r>
          <w:rPr>
            <w:noProof/>
            <w:webHidden/>
          </w:rPr>
          <w:fldChar w:fldCharType="begin"/>
        </w:r>
        <w:r>
          <w:rPr>
            <w:noProof/>
            <w:webHidden/>
          </w:rPr>
          <w:instrText xml:space="preserve"> PAGEREF _Toc506304614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615" w:history="1">
        <w:r w:rsidRPr="006C05D2">
          <w:rPr>
            <w:rStyle w:val="Hyperlink"/>
            <w:noProof/>
          </w:rPr>
          <w:t>7.6 Инженерная инфраструктура</w:t>
        </w:r>
        <w:r>
          <w:rPr>
            <w:noProof/>
            <w:webHidden/>
          </w:rPr>
          <w:tab/>
        </w:r>
        <w:r>
          <w:rPr>
            <w:noProof/>
            <w:webHidden/>
          </w:rPr>
          <w:fldChar w:fldCharType="begin"/>
        </w:r>
        <w:r>
          <w:rPr>
            <w:noProof/>
            <w:webHidden/>
          </w:rPr>
          <w:instrText xml:space="preserve"> PAGEREF _Toc506304615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16" w:history="1">
        <w:r w:rsidRPr="006C05D2">
          <w:rPr>
            <w:rStyle w:val="Hyperlink"/>
            <w:noProof/>
          </w:rPr>
          <w:t>7.6.1 Водоснабжение</w:t>
        </w:r>
        <w:r>
          <w:rPr>
            <w:noProof/>
            <w:webHidden/>
          </w:rPr>
          <w:tab/>
        </w:r>
        <w:r>
          <w:rPr>
            <w:noProof/>
            <w:webHidden/>
          </w:rPr>
          <w:fldChar w:fldCharType="begin"/>
        </w:r>
        <w:r>
          <w:rPr>
            <w:noProof/>
            <w:webHidden/>
          </w:rPr>
          <w:instrText xml:space="preserve"> PAGEREF _Toc506304616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17" w:history="1">
        <w:r w:rsidRPr="006C05D2">
          <w:rPr>
            <w:rStyle w:val="Hyperlink"/>
            <w:noProof/>
          </w:rPr>
          <w:t>7.6.2 Водоотведение</w:t>
        </w:r>
        <w:r>
          <w:rPr>
            <w:noProof/>
            <w:webHidden/>
          </w:rPr>
          <w:tab/>
        </w:r>
        <w:r>
          <w:rPr>
            <w:noProof/>
            <w:webHidden/>
          </w:rPr>
          <w:fldChar w:fldCharType="begin"/>
        </w:r>
        <w:r>
          <w:rPr>
            <w:noProof/>
            <w:webHidden/>
          </w:rPr>
          <w:instrText xml:space="preserve"> PAGEREF _Toc506304617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18" w:history="1">
        <w:r w:rsidRPr="006C05D2">
          <w:rPr>
            <w:rStyle w:val="Hyperlink"/>
            <w:noProof/>
          </w:rPr>
          <w:t>7.6.3 Теплоснабжение</w:t>
        </w:r>
        <w:r>
          <w:rPr>
            <w:noProof/>
            <w:webHidden/>
          </w:rPr>
          <w:tab/>
        </w:r>
        <w:r>
          <w:rPr>
            <w:noProof/>
            <w:webHidden/>
          </w:rPr>
          <w:fldChar w:fldCharType="begin"/>
        </w:r>
        <w:r>
          <w:rPr>
            <w:noProof/>
            <w:webHidden/>
          </w:rPr>
          <w:instrText xml:space="preserve"> PAGEREF _Toc506304618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19" w:history="1">
        <w:r w:rsidRPr="006C05D2">
          <w:rPr>
            <w:rStyle w:val="Hyperlink"/>
            <w:noProof/>
          </w:rPr>
          <w:t>7.6.4 Электроснабжение</w:t>
        </w:r>
        <w:r>
          <w:rPr>
            <w:noProof/>
            <w:webHidden/>
          </w:rPr>
          <w:tab/>
        </w:r>
        <w:r>
          <w:rPr>
            <w:noProof/>
            <w:webHidden/>
          </w:rPr>
          <w:fldChar w:fldCharType="begin"/>
        </w:r>
        <w:r>
          <w:rPr>
            <w:noProof/>
            <w:webHidden/>
          </w:rPr>
          <w:instrText xml:space="preserve"> PAGEREF _Toc506304619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20" w:history="1">
        <w:r w:rsidRPr="006C05D2">
          <w:rPr>
            <w:rStyle w:val="Hyperlink"/>
            <w:noProof/>
          </w:rPr>
          <w:t>7.6.5 Газоснабжение, трубопроводный транспорт</w:t>
        </w:r>
        <w:r>
          <w:rPr>
            <w:noProof/>
            <w:webHidden/>
          </w:rPr>
          <w:tab/>
        </w:r>
        <w:r>
          <w:rPr>
            <w:noProof/>
            <w:webHidden/>
          </w:rPr>
          <w:fldChar w:fldCharType="begin"/>
        </w:r>
        <w:r>
          <w:rPr>
            <w:noProof/>
            <w:webHidden/>
          </w:rPr>
          <w:instrText xml:space="preserve"> PAGEREF _Toc506304620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21" w:history="1">
        <w:r w:rsidRPr="006C05D2">
          <w:rPr>
            <w:rStyle w:val="Hyperlink"/>
            <w:noProof/>
          </w:rPr>
          <w:t>7.6.6 Связь и информатизация</w:t>
        </w:r>
        <w:r>
          <w:rPr>
            <w:noProof/>
            <w:webHidden/>
          </w:rPr>
          <w:tab/>
        </w:r>
        <w:r>
          <w:rPr>
            <w:noProof/>
            <w:webHidden/>
          </w:rPr>
          <w:fldChar w:fldCharType="begin"/>
        </w:r>
        <w:r>
          <w:rPr>
            <w:noProof/>
            <w:webHidden/>
          </w:rPr>
          <w:instrText xml:space="preserve"> PAGEREF _Toc506304621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622" w:history="1">
        <w:r w:rsidRPr="006C05D2">
          <w:rPr>
            <w:rStyle w:val="Hyperlink"/>
            <w:noProof/>
          </w:rPr>
          <w:t>7.7 Характеристика зон с особыми условиями использования</w:t>
        </w:r>
        <w:r>
          <w:rPr>
            <w:noProof/>
            <w:webHidden/>
          </w:rPr>
          <w:tab/>
        </w:r>
        <w:r>
          <w:rPr>
            <w:noProof/>
            <w:webHidden/>
          </w:rPr>
          <w:fldChar w:fldCharType="begin"/>
        </w:r>
        <w:r>
          <w:rPr>
            <w:noProof/>
            <w:webHidden/>
          </w:rPr>
          <w:instrText xml:space="preserve"> PAGEREF _Toc506304622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623" w:history="1">
        <w:r w:rsidRPr="006C05D2">
          <w:rPr>
            <w:rStyle w:val="Hyperlink"/>
            <w:noProof/>
          </w:rPr>
          <w:t>7.8 Мероприятия по санитарной очистке</w:t>
        </w:r>
        <w:r>
          <w:rPr>
            <w:noProof/>
            <w:webHidden/>
          </w:rPr>
          <w:tab/>
        </w:r>
        <w:r>
          <w:rPr>
            <w:noProof/>
            <w:webHidden/>
          </w:rPr>
          <w:fldChar w:fldCharType="begin"/>
        </w:r>
        <w:r>
          <w:rPr>
            <w:noProof/>
            <w:webHidden/>
          </w:rPr>
          <w:instrText xml:space="preserve"> PAGEREF _Toc506304623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624" w:history="1">
        <w:r w:rsidRPr="006C05D2">
          <w:rPr>
            <w:rStyle w:val="Hyperlink"/>
            <w:noProof/>
          </w:rPr>
          <w:t>7.9 Перечень и характеристика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_Toc506304624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25" w:history="1">
        <w:r w:rsidRPr="006C05D2">
          <w:rPr>
            <w:rStyle w:val="Hyperlink"/>
            <w:noProof/>
          </w:rPr>
          <w:t>7.9.1 Перечень возможных источников чрезвычайных ситуаций природного характера</w:t>
        </w:r>
        <w:r>
          <w:rPr>
            <w:noProof/>
            <w:webHidden/>
          </w:rPr>
          <w:tab/>
        </w:r>
        <w:r>
          <w:rPr>
            <w:noProof/>
            <w:webHidden/>
          </w:rPr>
          <w:fldChar w:fldCharType="begin"/>
        </w:r>
        <w:r>
          <w:rPr>
            <w:noProof/>
            <w:webHidden/>
          </w:rPr>
          <w:instrText xml:space="preserve"> PAGEREF _Toc506304625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26" w:history="1">
        <w:r w:rsidRPr="006C05D2">
          <w:rPr>
            <w:rStyle w:val="Hyperlink"/>
            <w:noProof/>
          </w:rPr>
          <w:t>7.9.2 Перечень возможных источников чрезвычайных ситуаций техногенного характера</w:t>
        </w:r>
        <w:r>
          <w:rPr>
            <w:noProof/>
            <w:webHidden/>
          </w:rPr>
          <w:tab/>
        </w:r>
        <w:r>
          <w:rPr>
            <w:noProof/>
            <w:webHidden/>
          </w:rPr>
          <w:fldChar w:fldCharType="begin"/>
        </w:r>
        <w:r>
          <w:rPr>
            <w:noProof/>
            <w:webHidden/>
          </w:rPr>
          <w:instrText xml:space="preserve"> PAGEREF _Toc506304626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27" w:history="1">
        <w:r w:rsidRPr="006C05D2">
          <w:rPr>
            <w:rStyle w:val="Hyperlink"/>
            <w:noProof/>
          </w:rPr>
          <w:t>7.9.3 Риски возникновения биолого-социальных чрезвычайных ситуаций</w:t>
        </w:r>
        <w:r>
          <w:rPr>
            <w:noProof/>
            <w:webHidden/>
          </w:rPr>
          <w:tab/>
        </w:r>
        <w:r>
          <w:rPr>
            <w:noProof/>
            <w:webHidden/>
          </w:rPr>
          <w:fldChar w:fldCharType="begin"/>
        </w:r>
        <w:r>
          <w:rPr>
            <w:noProof/>
            <w:webHidden/>
          </w:rPr>
          <w:instrText xml:space="preserve"> PAGEREF _Toc506304627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3"/>
        <w:tabs>
          <w:tab w:val="right" w:leader="dot" w:pos="9344"/>
        </w:tabs>
        <w:rPr>
          <w:rFonts w:ascii="Calibri" w:hAnsi="Calibri"/>
          <w:i w:val="0"/>
          <w:iCs w:val="0"/>
          <w:noProof/>
          <w:sz w:val="22"/>
          <w:szCs w:val="22"/>
        </w:rPr>
      </w:pPr>
      <w:hyperlink w:anchor="_Toc506304628" w:history="1">
        <w:r w:rsidRPr="006C05D2">
          <w:rPr>
            <w:rStyle w:val="Hyperlink"/>
            <w:noProof/>
          </w:rPr>
          <w:t>7.9.4 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_Toc506304628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2"/>
        <w:tabs>
          <w:tab w:val="right" w:leader="dot" w:pos="9344"/>
        </w:tabs>
        <w:rPr>
          <w:rFonts w:ascii="Calibri" w:hAnsi="Calibri"/>
          <w:smallCaps w:val="0"/>
          <w:noProof/>
          <w:sz w:val="22"/>
          <w:szCs w:val="22"/>
        </w:rPr>
      </w:pPr>
      <w:hyperlink w:anchor="_Toc506304629" w:history="1">
        <w:r w:rsidRPr="006C05D2">
          <w:rPr>
            <w:rStyle w:val="Hyperlink"/>
            <w:noProof/>
          </w:rPr>
          <w:t>7.10 Перечень земельных участков, которые включаются в границы населенных пунктов, входящих в состав поселения, или исключаются из их границ, обоснование изменения границ населенных пунктов.</w:t>
        </w:r>
        <w:r>
          <w:rPr>
            <w:noProof/>
            <w:webHidden/>
          </w:rPr>
          <w:tab/>
        </w:r>
        <w:r>
          <w:rPr>
            <w:noProof/>
            <w:webHidden/>
          </w:rPr>
          <w:fldChar w:fldCharType="begin"/>
        </w:r>
        <w:r>
          <w:rPr>
            <w:noProof/>
            <w:webHidden/>
          </w:rPr>
          <w:instrText xml:space="preserve"> PAGEREF _Toc506304629 \h </w:instrText>
        </w:r>
        <w:r>
          <w:rPr>
            <w:noProof/>
          </w:rPr>
        </w:r>
        <w:r>
          <w:rPr>
            <w:noProof/>
            <w:webHidden/>
          </w:rPr>
          <w:fldChar w:fldCharType="separate"/>
        </w:r>
        <w:r>
          <w:rPr>
            <w:noProof/>
            <w:webHidden/>
          </w:rPr>
          <w:t>3</w:t>
        </w:r>
        <w:r>
          <w:rPr>
            <w:noProof/>
            <w:webHidden/>
          </w:rPr>
          <w:fldChar w:fldCharType="end"/>
        </w:r>
      </w:hyperlink>
    </w:p>
    <w:p w:rsidR="00B368EB" w:rsidRDefault="00B368EB">
      <w:pPr>
        <w:pStyle w:val="TOC1"/>
        <w:tabs>
          <w:tab w:val="right" w:leader="dot" w:pos="9344"/>
        </w:tabs>
        <w:rPr>
          <w:rFonts w:ascii="Calibri" w:hAnsi="Calibri"/>
          <w:b w:val="0"/>
          <w:bCs w:val="0"/>
          <w:caps w:val="0"/>
          <w:noProof/>
          <w:sz w:val="22"/>
          <w:szCs w:val="22"/>
        </w:rPr>
      </w:pPr>
      <w:hyperlink w:anchor="_Toc506304630" w:history="1">
        <w:r w:rsidRPr="006C05D2">
          <w:rPr>
            <w:rStyle w:val="Hyperlink"/>
            <w:noProof/>
          </w:rPr>
          <w:t>8 Основные технико-экономические показатели проекта</w:t>
        </w:r>
        <w:r>
          <w:rPr>
            <w:noProof/>
            <w:webHidden/>
          </w:rPr>
          <w:tab/>
        </w:r>
        <w:r>
          <w:rPr>
            <w:noProof/>
            <w:webHidden/>
          </w:rPr>
          <w:fldChar w:fldCharType="begin"/>
        </w:r>
        <w:r>
          <w:rPr>
            <w:noProof/>
            <w:webHidden/>
          </w:rPr>
          <w:instrText xml:space="preserve"> PAGEREF _Toc506304630 \h </w:instrText>
        </w:r>
        <w:r>
          <w:rPr>
            <w:noProof/>
          </w:rPr>
        </w:r>
        <w:r>
          <w:rPr>
            <w:noProof/>
            <w:webHidden/>
          </w:rPr>
          <w:fldChar w:fldCharType="separate"/>
        </w:r>
        <w:r>
          <w:rPr>
            <w:noProof/>
            <w:webHidden/>
          </w:rPr>
          <w:t>3</w:t>
        </w:r>
        <w:r>
          <w:rPr>
            <w:noProof/>
            <w:webHidden/>
          </w:rPr>
          <w:fldChar w:fldCharType="end"/>
        </w:r>
      </w:hyperlink>
    </w:p>
    <w:p w:rsidR="00B368EB" w:rsidRPr="005D2404" w:rsidRDefault="00B368EB" w:rsidP="00A00ECE">
      <w:pPr>
        <w:rPr>
          <w:color w:val="FF0000"/>
          <w:highlight w:val="yellow"/>
        </w:rPr>
      </w:pPr>
      <w:r w:rsidRPr="005D2404">
        <w:rPr>
          <w:color w:val="FF0000"/>
        </w:rPr>
        <w:fldChar w:fldCharType="end"/>
      </w:r>
    </w:p>
    <w:p w:rsidR="00B368EB" w:rsidRPr="005D2404" w:rsidRDefault="00B368EB" w:rsidP="00A00ECE">
      <w:pPr>
        <w:pStyle w:val="a2"/>
        <w:rPr>
          <w:rFonts w:ascii="Times New Roman" w:hAnsi="Times New Roman"/>
          <w:color w:val="FF0000"/>
          <w:highlight w:val="yellow"/>
        </w:rPr>
      </w:pPr>
    </w:p>
    <w:p w:rsidR="00B368EB" w:rsidRPr="005D2404" w:rsidRDefault="00B368EB" w:rsidP="00B70F9C">
      <w:pPr>
        <w:pStyle w:val="a4"/>
        <w:pageBreakBefore/>
        <w:rPr>
          <w:sz w:val="28"/>
          <w:szCs w:val="28"/>
        </w:rPr>
      </w:pPr>
      <w:r w:rsidRPr="005D2404">
        <w:rPr>
          <w:sz w:val="28"/>
          <w:szCs w:val="28"/>
        </w:rPr>
        <w:t>Состав проекта</w:t>
      </w:r>
    </w:p>
    <w:tbl>
      <w:tblPr>
        <w:tblpPr w:leftFromText="180" w:rightFromText="180" w:vertAnchor="text" w:horzAnchor="margin" w:tblpXSpec="center" w:tblpY="92"/>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tblPr>
      <w:tblGrid>
        <w:gridCol w:w="834"/>
        <w:gridCol w:w="7930"/>
        <w:gridCol w:w="806"/>
      </w:tblGrid>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b/>
                <w:sz w:val="24"/>
                <w:szCs w:val="24"/>
              </w:rPr>
            </w:pPr>
            <w:bookmarkStart w:id="1" w:name="_Toc335686036"/>
            <w:r w:rsidRPr="00A920E5">
              <w:rPr>
                <w:rFonts w:ascii="Times New Roman" w:hAnsi="Times New Roman"/>
                <w:b/>
                <w:sz w:val="24"/>
                <w:szCs w:val="24"/>
              </w:rPr>
              <w:t>№ листа</w:t>
            </w:r>
          </w:p>
        </w:tc>
        <w:tc>
          <w:tcPr>
            <w:tcW w:w="4148" w:type="pct"/>
            <w:shd w:val="clear" w:color="auto" w:fill="FFFFFF"/>
          </w:tcPr>
          <w:p w:rsidR="00B368EB" w:rsidRPr="00A920E5" w:rsidRDefault="00B368EB" w:rsidP="00A920E5">
            <w:pPr>
              <w:pStyle w:val="a8"/>
              <w:spacing w:before="40" w:after="40" w:line="16" w:lineRule="atLeast"/>
              <w:rPr>
                <w:rFonts w:ascii="Times New Roman" w:hAnsi="Times New Roman"/>
                <w:b/>
                <w:sz w:val="24"/>
                <w:szCs w:val="24"/>
              </w:rPr>
            </w:pPr>
            <w:r w:rsidRPr="00A920E5">
              <w:rPr>
                <w:rFonts w:ascii="Times New Roman" w:hAnsi="Times New Roman"/>
                <w:b/>
                <w:sz w:val="24"/>
                <w:szCs w:val="24"/>
              </w:rPr>
              <w:t>Наименование листа</w:t>
            </w:r>
          </w:p>
        </w:tc>
        <w:tc>
          <w:tcPr>
            <w:tcW w:w="426" w:type="pct"/>
            <w:shd w:val="clear" w:color="auto" w:fill="FFFFFF"/>
          </w:tcPr>
          <w:p w:rsidR="00B368EB" w:rsidRPr="00A920E5" w:rsidRDefault="00B368EB" w:rsidP="00A920E5">
            <w:pPr>
              <w:pStyle w:val="a8"/>
              <w:spacing w:before="40" w:after="40" w:line="16" w:lineRule="atLeast"/>
              <w:ind w:left="-108"/>
              <w:rPr>
                <w:rFonts w:ascii="Times New Roman" w:hAnsi="Times New Roman"/>
                <w:b/>
                <w:sz w:val="24"/>
                <w:szCs w:val="24"/>
              </w:rPr>
            </w:pPr>
            <w:r w:rsidRPr="00A920E5">
              <w:rPr>
                <w:rFonts w:ascii="Times New Roman" w:hAnsi="Times New Roman"/>
                <w:b/>
                <w:sz w:val="24"/>
                <w:szCs w:val="24"/>
              </w:rPr>
              <w:t>Кол-во</w:t>
            </w:r>
          </w:p>
        </w:tc>
      </w:tr>
      <w:tr w:rsidR="00B368EB" w:rsidRPr="00A14220" w:rsidTr="00A920E5">
        <w:trPr>
          <w:trHeight w:val="20"/>
        </w:trPr>
        <w:tc>
          <w:tcPr>
            <w:tcW w:w="5000" w:type="pct"/>
            <w:gridSpan w:val="3"/>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r w:rsidRPr="00A920E5">
              <w:rPr>
                <w:rFonts w:ascii="Times New Roman" w:hAnsi="Times New Roman"/>
                <w:sz w:val="24"/>
                <w:szCs w:val="24"/>
              </w:rPr>
              <w:t>Утверждаемая часть</w:t>
            </w:r>
          </w:p>
        </w:tc>
      </w:tr>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p>
        </w:tc>
        <w:tc>
          <w:tcPr>
            <w:tcW w:w="4148" w:type="pct"/>
            <w:shd w:val="clear" w:color="auto" w:fill="FFFFFF"/>
          </w:tcPr>
          <w:p w:rsidR="00B368EB" w:rsidRPr="00A920E5" w:rsidRDefault="00B368EB" w:rsidP="00A920E5">
            <w:pPr>
              <w:pStyle w:val="aa"/>
              <w:spacing w:before="40" w:after="40" w:line="16" w:lineRule="atLeast"/>
              <w:rPr>
                <w:rFonts w:ascii="Times New Roman" w:hAnsi="Times New Roman"/>
                <w:sz w:val="24"/>
                <w:szCs w:val="24"/>
              </w:rPr>
            </w:pPr>
            <w:r w:rsidRPr="00A920E5">
              <w:rPr>
                <w:rFonts w:ascii="Times New Roman" w:hAnsi="Times New Roman"/>
                <w:sz w:val="24"/>
                <w:szCs w:val="24"/>
              </w:rPr>
              <w:t>Положение о территориальном планировании</w:t>
            </w:r>
          </w:p>
        </w:tc>
        <w:tc>
          <w:tcPr>
            <w:tcW w:w="426" w:type="pct"/>
            <w:shd w:val="clear" w:color="auto" w:fill="FFFFFF"/>
          </w:tcPr>
          <w:p w:rsidR="00B368EB" w:rsidRPr="00A920E5" w:rsidRDefault="00B368EB" w:rsidP="00A920E5">
            <w:pPr>
              <w:pStyle w:val="a8"/>
              <w:spacing w:before="40" w:after="40"/>
              <w:rPr>
                <w:rFonts w:ascii="Times New Roman" w:hAnsi="Times New Roman"/>
                <w:sz w:val="24"/>
                <w:szCs w:val="24"/>
              </w:rPr>
            </w:pPr>
            <w:r w:rsidRPr="00A920E5">
              <w:rPr>
                <w:rFonts w:ascii="Times New Roman" w:hAnsi="Times New Roman"/>
                <w:sz w:val="24"/>
                <w:szCs w:val="24"/>
              </w:rPr>
              <w:t>2</w:t>
            </w:r>
          </w:p>
        </w:tc>
      </w:tr>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r w:rsidRPr="00A920E5">
              <w:rPr>
                <w:rFonts w:ascii="Times New Roman" w:hAnsi="Times New Roman"/>
                <w:sz w:val="24"/>
                <w:szCs w:val="24"/>
              </w:rPr>
              <w:t>01</w:t>
            </w:r>
          </w:p>
        </w:tc>
        <w:tc>
          <w:tcPr>
            <w:tcW w:w="4148" w:type="pct"/>
            <w:shd w:val="clear" w:color="auto" w:fill="FFFFFF"/>
            <w:vAlign w:val="center"/>
          </w:tcPr>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 xml:space="preserve">Карта планируемого размещения объектов местного значения поселения   </w:t>
            </w:r>
          </w:p>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М 1:5 000</w:t>
            </w:r>
          </w:p>
        </w:tc>
        <w:tc>
          <w:tcPr>
            <w:tcW w:w="426" w:type="pct"/>
            <w:shd w:val="clear" w:color="auto" w:fill="FFFFFF"/>
          </w:tcPr>
          <w:p w:rsidR="00B368EB" w:rsidRPr="00A920E5" w:rsidRDefault="00B368EB" w:rsidP="00A920E5">
            <w:pPr>
              <w:pStyle w:val="a8"/>
              <w:spacing w:before="40" w:after="40"/>
              <w:rPr>
                <w:rFonts w:ascii="Times New Roman" w:hAnsi="Times New Roman"/>
                <w:sz w:val="24"/>
                <w:szCs w:val="24"/>
              </w:rPr>
            </w:pPr>
            <w:r w:rsidRPr="00A920E5">
              <w:rPr>
                <w:rFonts w:ascii="Times New Roman" w:hAnsi="Times New Roman"/>
                <w:sz w:val="24"/>
                <w:szCs w:val="24"/>
              </w:rPr>
              <w:t>2</w:t>
            </w:r>
          </w:p>
        </w:tc>
      </w:tr>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r w:rsidRPr="00A920E5">
              <w:rPr>
                <w:rFonts w:ascii="Times New Roman" w:hAnsi="Times New Roman"/>
                <w:sz w:val="24"/>
                <w:szCs w:val="24"/>
              </w:rPr>
              <w:t>02</w:t>
            </w:r>
          </w:p>
        </w:tc>
        <w:tc>
          <w:tcPr>
            <w:tcW w:w="4148" w:type="pct"/>
            <w:shd w:val="clear" w:color="auto" w:fill="FFFFFF"/>
            <w:vAlign w:val="center"/>
          </w:tcPr>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 xml:space="preserve">Карта границ населенных пунктов, входящих в состав поселения </w:t>
            </w:r>
          </w:p>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М 1:5 000</w:t>
            </w:r>
          </w:p>
        </w:tc>
        <w:tc>
          <w:tcPr>
            <w:tcW w:w="426" w:type="pct"/>
            <w:shd w:val="clear" w:color="auto" w:fill="FFFFFF"/>
          </w:tcPr>
          <w:p w:rsidR="00B368EB" w:rsidRPr="00A920E5" w:rsidRDefault="00B368EB" w:rsidP="00A920E5">
            <w:pPr>
              <w:pStyle w:val="a8"/>
              <w:spacing w:before="40" w:after="40"/>
              <w:rPr>
                <w:rFonts w:ascii="Times New Roman" w:hAnsi="Times New Roman"/>
                <w:sz w:val="24"/>
                <w:szCs w:val="24"/>
              </w:rPr>
            </w:pPr>
            <w:r w:rsidRPr="00A920E5">
              <w:rPr>
                <w:rFonts w:ascii="Times New Roman" w:hAnsi="Times New Roman"/>
                <w:sz w:val="24"/>
                <w:szCs w:val="24"/>
              </w:rPr>
              <w:t>2</w:t>
            </w:r>
          </w:p>
        </w:tc>
      </w:tr>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r w:rsidRPr="00A920E5">
              <w:rPr>
                <w:rFonts w:ascii="Times New Roman" w:hAnsi="Times New Roman"/>
                <w:sz w:val="24"/>
                <w:szCs w:val="24"/>
              </w:rPr>
              <w:t>03</w:t>
            </w:r>
          </w:p>
        </w:tc>
        <w:tc>
          <w:tcPr>
            <w:tcW w:w="4148" w:type="pct"/>
            <w:shd w:val="clear" w:color="auto" w:fill="FFFFFF"/>
            <w:vAlign w:val="center"/>
          </w:tcPr>
          <w:p w:rsidR="00B368EB" w:rsidRPr="00A920E5" w:rsidRDefault="00B368EB" w:rsidP="00A920E5">
            <w:pPr>
              <w:pStyle w:val="NoSpacing"/>
              <w:spacing w:before="40" w:after="40" w:line="16" w:lineRule="atLeast"/>
              <w:rPr>
                <w:rFonts w:ascii="Times New Roman" w:hAnsi="Times New Roman"/>
                <w:bCs/>
                <w:iCs/>
                <w:sz w:val="24"/>
                <w:szCs w:val="24"/>
              </w:rPr>
            </w:pPr>
            <w:r w:rsidRPr="00A920E5">
              <w:rPr>
                <w:rFonts w:ascii="Times New Roman" w:hAnsi="Times New Roman"/>
                <w:sz w:val="24"/>
                <w:szCs w:val="24"/>
              </w:rPr>
              <w:t>Карта функциональных зон поселения   М 1:5 000</w:t>
            </w:r>
          </w:p>
        </w:tc>
        <w:tc>
          <w:tcPr>
            <w:tcW w:w="426" w:type="pct"/>
            <w:shd w:val="clear" w:color="auto" w:fill="FFFFFF"/>
          </w:tcPr>
          <w:p w:rsidR="00B368EB" w:rsidRPr="00A920E5" w:rsidRDefault="00B368EB" w:rsidP="00A920E5">
            <w:pPr>
              <w:pStyle w:val="a8"/>
              <w:spacing w:before="40" w:after="40"/>
              <w:rPr>
                <w:rFonts w:ascii="Times New Roman" w:hAnsi="Times New Roman"/>
                <w:sz w:val="24"/>
                <w:szCs w:val="24"/>
              </w:rPr>
            </w:pPr>
            <w:r w:rsidRPr="00A920E5">
              <w:rPr>
                <w:rFonts w:ascii="Times New Roman" w:hAnsi="Times New Roman"/>
                <w:sz w:val="24"/>
                <w:szCs w:val="24"/>
              </w:rPr>
              <w:t>2</w:t>
            </w:r>
          </w:p>
        </w:tc>
      </w:tr>
      <w:tr w:rsidR="00B368EB" w:rsidRPr="00A14220" w:rsidTr="00A920E5">
        <w:trPr>
          <w:trHeight w:val="20"/>
        </w:trPr>
        <w:tc>
          <w:tcPr>
            <w:tcW w:w="5000" w:type="pct"/>
            <w:gridSpan w:val="3"/>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r w:rsidRPr="00A920E5">
              <w:rPr>
                <w:rFonts w:ascii="Times New Roman" w:hAnsi="Times New Roman"/>
                <w:sz w:val="24"/>
                <w:szCs w:val="24"/>
              </w:rPr>
              <w:t>Материалы по обоснованию</w:t>
            </w:r>
          </w:p>
        </w:tc>
      </w:tr>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p>
        </w:tc>
        <w:tc>
          <w:tcPr>
            <w:tcW w:w="4148" w:type="pct"/>
            <w:shd w:val="clear" w:color="auto" w:fill="FFFFFF"/>
          </w:tcPr>
          <w:p w:rsidR="00B368EB" w:rsidRPr="00A920E5" w:rsidRDefault="00B368EB" w:rsidP="00A920E5">
            <w:pPr>
              <w:pStyle w:val="aa"/>
              <w:spacing w:before="40" w:after="40" w:line="16" w:lineRule="atLeast"/>
              <w:rPr>
                <w:rFonts w:ascii="Times New Roman" w:hAnsi="Times New Roman"/>
                <w:sz w:val="24"/>
                <w:szCs w:val="24"/>
              </w:rPr>
            </w:pPr>
            <w:r w:rsidRPr="00A920E5">
              <w:rPr>
                <w:rFonts w:ascii="Times New Roman" w:hAnsi="Times New Roman"/>
                <w:sz w:val="24"/>
                <w:szCs w:val="24"/>
              </w:rPr>
              <w:t>Пояснительная записка</w:t>
            </w:r>
          </w:p>
        </w:tc>
        <w:tc>
          <w:tcPr>
            <w:tcW w:w="426" w:type="pct"/>
            <w:shd w:val="clear" w:color="auto" w:fill="FFFFFF"/>
          </w:tcPr>
          <w:p w:rsidR="00B368EB" w:rsidRPr="00A920E5" w:rsidRDefault="00B368EB" w:rsidP="00A920E5">
            <w:pPr>
              <w:pStyle w:val="a8"/>
              <w:spacing w:before="40" w:after="40"/>
              <w:rPr>
                <w:rFonts w:ascii="Times New Roman" w:hAnsi="Times New Roman"/>
                <w:sz w:val="24"/>
                <w:szCs w:val="24"/>
              </w:rPr>
            </w:pPr>
            <w:r w:rsidRPr="00A920E5">
              <w:rPr>
                <w:rFonts w:ascii="Times New Roman" w:hAnsi="Times New Roman"/>
                <w:sz w:val="24"/>
                <w:szCs w:val="24"/>
              </w:rPr>
              <w:t>2</w:t>
            </w:r>
          </w:p>
        </w:tc>
      </w:tr>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r w:rsidRPr="00A920E5">
              <w:rPr>
                <w:rFonts w:ascii="Times New Roman" w:hAnsi="Times New Roman"/>
                <w:sz w:val="24"/>
                <w:szCs w:val="24"/>
              </w:rPr>
              <w:t>04</w:t>
            </w:r>
          </w:p>
        </w:tc>
        <w:tc>
          <w:tcPr>
            <w:tcW w:w="4148" w:type="pct"/>
            <w:shd w:val="clear" w:color="auto" w:fill="FFFFFF"/>
            <w:vAlign w:val="center"/>
          </w:tcPr>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 xml:space="preserve">Ситуационная схема   М 1:250 000  </w:t>
            </w:r>
          </w:p>
        </w:tc>
        <w:tc>
          <w:tcPr>
            <w:tcW w:w="426" w:type="pct"/>
            <w:shd w:val="clear" w:color="auto" w:fill="FFFFFF"/>
          </w:tcPr>
          <w:p w:rsidR="00B368EB" w:rsidRPr="00A920E5" w:rsidRDefault="00B368EB" w:rsidP="00A920E5">
            <w:pPr>
              <w:pStyle w:val="a8"/>
              <w:spacing w:before="40" w:after="40"/>
              <w:rPr>
                <w:rFonts w:ascii="Times New Roman" w:hAnsi="Times New Roman"/>
                <w:sz w:val="24"/>
                <w:szCs w:val="24"/>
              </w:rPr>
            </w:pPr>
            <w:r w:rsidRPr="00A920E5">
              <w:rPr>
                <w:rFonts w:ascii="Times New Roman" w:hAnsi="Times New Roman"/>
                <w:sz w:val="24"/>
                <w:szCs w:val="24"/>
              </w:rPr>
              <w:t>2</w:t>
            </w:r>
          </w:p>
        </w:tc>
      </w:tr>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r w:rsidRPr="00A920E5">
              <w:rPr>
                <w:rFonts w:ascii="Times New Roman" w:hAnsi="Times New Roman"/>
                <w:sz w:val="24"/>
                <w:szCs w:val="24"/>
              </w:rPr>
              <w:t>05</w:t>
            </w:r>
          </w:p>
        </w:tc>
        <w:tc>
          <w:tcPr>
            <w:tcW w:w="4148" w:type="pct"/>
            <w:shd w:val="clear" w:color="auto" w:fill="FFFFFF"/>
            <w:vAlign w:val="center"/>
          </w:tcPr>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 xml:space="preserve">Карта современного состояния и использования территории. </w:t>
            </w:r>
          </w:p>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Карта с отображением границ земель и земельных участков    М 1:5000</w:t>
            </w:r>
          </w:p>
        </w:tc>
        <w:tc>
          <w:tcPr>
            <w:tcW w:w="426" w:type="pct"/>
            <w:shd w:val="clear" w:color="auto" w:fill="FFFFFF"/>
          </w:tcPr>
          <w:p w:rsidR="00B368EB" w:rsidRPr="00A920E5" w:rsidRDefault="00B368EB" w:rsidP="00A920E5">
            <w:pPr>
              <w:pStyle w:val="a8"/>
              <w:spacing w:before="40" w:after="40"/>
              <w:rPr>
                <w:rFonts w:ascii="Times New Roman" w:hAnsi="Times New Roman"/>
                <w:sz w:val="24"/>
                <w:szCs w:val="24"/>
              </w:rPr>
            </w:pPr>
            <w:r w:rsidRPr="00A920E5">
              <w:rPr>
                <w:rFonts w:ascii="Times New Roman" w:hAnsi="Times New Roman"/>
                <w:sz w:val="24"/>
                <w:szCs w:val="24"/>
              </w:rPr>
              <w:t>2</w:t>
            </w:r>
          </w:p>
        </w:tc>
      </w:tr>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r w:rsidRPr="00A920E5">
              <w:rPr>
                <w:rFonts w:ascii="Times New Roman" w:hAnsi="Times New Roman"/>
                <w:sz w:val="24"/>
                <w:szCs w:val="24"/>
              </w:rPr>
              <w:t>06</w:t>
            </w:r>
          </w:p>
        </w:tc>
        <w:tc>
          <w:tcPr>
            <w:tcW w:w="4148" w:type="pct"/>
            <w:shd w:val="clear" w:color="auto" w:fill="FFFFFF"/>
            <w:vAlign w:val="center"/>
          </w:tcPr>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Схема комплексной оценки территории    М 1:5000</w:t>
            </w:r>
          </w:p>
        </w:tc>
        <w:tc>
          <w:tcPr>
            <w:tcW w:w="426" w:type="pct"/>
            <w:shd w:val="clear" w:color="auto" w:fill="FFFFFF"/>
          </w:tcPr>
          <w:p w:rsidR="00B368EB" w:rsidRPr="00A920E5" w:rsidRDefault="00B368EB" w:rsidP="00A920E5">
            <w:pPr>
              <w:pStyle w:val="a8"/>
              <w:spacing w:before="40" w:after="40"/>
              <w:rPr>
                <w:rFonts w:ascii="Times New Roman" w:hAnsi="Times New Roman"/>
                <w:sz w:val="24"/>
                <w:szCs w:val="24"/>
              </w:rPr>
            </w:pPr>
            <w:r w:rsidRPr="00A920E5">
              <w:rPr>
                <w:rFonts w:ascii="Times New Roman" w:hAnsi="Times New Roman"/>
                <w:sz w:val="24"/>
                <w:szCs w:val="24"/>
              </w:rPr>
              <w:t>2</w:t>
            </w:r>
          </w:p>
        </w:tc>
      </w:tr>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r w:rsidRPr="00A920E5">
              <w:rPr>
                <w:rFonts w:ascii="Times New Roman" w:hAnsi="Times New Roman"/>
                <w:sz w:val="24"/>
                <w:szCs w:val="24"/>
              </w:rPr>
              <w:t>07</w:t>
            </w:r>
          </w:p>
        </w:tc>
        <w:tc>
          <w:tcPr>
            <w:tcW w:w="4148" w:type="pct"/>
            <w:shd w:val="clear" w:color="auto" w:fill="FFFFFF"/>
            <w:vAlign w:val="center"/>
          </w:tcPr>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 xml:space="preserve">Карта территорий объектов культурного наследия, особо охраняемых природных территорий федерального, регионального, местного значения. </w:t>
            </w:r>
          </w:p>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Карта границ зон с особыми условиями использования территорий и иных планировочных ограничений  М 1:5 000</w:t>
            </w:r>
          </w:p>
        </w:tc>
        <w:tc>
          <w:tcPr>
            <w:tcW w:w="426" w:type="pct"/>
            <w:shd w:val="clear" w:color="auto" w:fill="FFFFFF"/>
          </w:tcPr>
          <w:p w:rsidR="00B368EB" w:rsidRPr="00A920E5" w:rsidRDefault="00B368EB" w:rsidP="00A920E5">
            <w:pPr>
              <w:pStyle w:val="a8"/>
              <w:spacing w:before="40" w:after="40"/>
              <w:rPr>
                <w:rFonts w:ascii="Times New Roman" w:hAnsi="Times New Roman"/>
                <w:sz w:val="24"/>
                <w:szCs w:val="24"/>
              </w:rPr>
            </w:pPr>
            <w:r w:rsidRPr="00A920E5">
              <w:rPr>
                <w:rFonts w:ascii="Times New Roman" w:hAnsi="Times New Roman"/>
                <w:sz w:val="24"/>
                <w:szCs w:val="24"/>
              </w:rPr>
              <w:t>2</w:t>
            </w:r>
          </w:p>
        </w:tc>
      </w:tr>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r w:rsidRPr="00A920E5">
              <w:rPr>
                <w:rFonts w:ascii="Times New Roman" w:hAnsi="Times New Roman"/>
                <w:sz w:val="24"/>
                <w:szCs w:val="24"/>
              </w:rPr>
              <w:t>08</w:t>
            </w:r>
          </w:p>
        </w:tc>
        <w:tc>
          <w:tcPr>
            <w:tcW w:w="4148" w:type="pct"/>
            <w:shd w:val="clear" w:color="auto" w:fill="FFFFFF"/>
            <w:vAlign w:val="center"/>
          </w:tcPr>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 xml:space="preserve">Карта территорий, подверженных риску возникновения чрезвычайных ситуаций природного и техногенного характера и инженерной подготовки территории  </w:t>
            </w:r>
          </w:p>
          <w:p w:rsidR="00B368EB" w:rsidRPr="00A920E5" w:rsidRDefault="00B368EB" w:rsidP="00A920E5">
            <w:pPr>
              <w:pStyle w:val="NoSpacing"/>
              <w:spacing w:before="40" w:after="40" w:line="16" w:lineRule="atLeast"/>
              <w:rPr>
                <w:rFonts w:ascii="Times New Roman" w:hAnsi="Times New Roman"/>
                <w:sz w:val="24"/>
                <w:szCs w:val="24"/>
              </w:rPr>
            </w:pPr>
            <w:r w:rsidRPr="00A920E5">
              <w:rPr>
                <w:rFonts w:ascii="Times New Roman" w:hAnsi="Times New Roman"/>
                <w:sz w:val="24"/>
                <w:szCs w:val="24"/>
              </w:rPr>
              <w:t>М 1:5 000</w:t>
            </w:r>
          </w:p>
        </w:tc>
        <w:tc>
          <w:tcPr>
            <w:tcW w:w="426" w:type="pct"/>
            <w:shd w:val="clear" w:color="auto" w:fill="FFFFFF"/>
          </w:tcPr>
          <w:p w:rsidR="00B368EB" w:rsidRPr="00A920E5" w:rsidRDefault="00B368EB" w:rsidP="00A920E5">
            <w:pPr>
              <w:pStyle w:val="a8"/>
              <w:spacing w:before="40" w:after="40"/>
              <w:rPr>
                <w:rFonts w:ascii="Times New Roman" w:hAnsi="Times New Roman"/>
                <w:sz w:val="24"/>
                <w:szCs w:val="24"/>
              </w:rPr>
            </w:pPr>
            <w:r w:rsidRPr="00A920E5">
              <w:rPr>
                <w:rFonts w:ascii="Times New Roman" w:hAnsi="Times New Roman"/>
                <w:sz w:val="24"/>
                <w:szCs w:val="24"/>
              </w:rPr>
              <w:t>2</w:t>
            </w:r>
          </w:p>
        </w:tc>
      </w:tr>
      <w:tr w:rsidR="00B368EB" w:rsidRPr="00A14220" w:rsidTr="00A920E5">
        <w:trPr>
          <w:trHeight w:val="20"/>
        </w:trPr>
        <w:tc>
          <w:tcPr>
            <w:tcW w:w="5000" w:type="pct"/>
            <w:gridSpan w:val="3"/>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r w:rsidRPr="00A920E5">
              <w:rPr>
                <w:rFonts w:ascii="Times New Roman" w:hAnsi="Times New Roman"/>
                <w:sz w:val="24"/>
                <w:szCs w:val="24"/>
              </w:rPr>
              <w:t>Электронная версия</w:t>
            </w:r>
          </w:p>
        </w:tc>
      </w:tr>
      <w:tr w:rsidR="00B368EB" w:rsidRPr="00A14220" w:rsidTr="00A920E5">
        <w:trPr>
          <w:trHeight w:val="20"/>
        </w:trPr>
        <w:tc>
          <w:tcPr>
            <w:tcW w:w="426" w:type="pct"/>
            <w:shd w:val="clear" w:color="auto" w:fill="FFFFFF"/>
          </w:tcPr>
          <w:p w:rsidR="00B368EB" w:rsidRPr="00A920E5" w:rsidRDefault="00B368EB" w:rsidP="00A920E5">
            <w:pPr>
              <w:pStyle w:val="a8"/>
              <w:spacing w:before="40" w:after="40" w:line="16" w:lineRule="atLeast"/>
              <w:rPr>
                <w:rFonts w:ascii="Times New Roman" w:hAnsi="Times New Roman"/>
                <w:sz w:val="24"/>
                <w:szCs w:val="24"/>
              </w:rPr>
            </w:pPr>
          </w:p>
        </w:tc>
        <w:tc>
          <w:tcPr>
            <w:tcW w:w="4148" w:type="pct"/>
            <w:shd w:val="clear" w:color="auto" w:fill="FFFFFF"/>
          </w:tcPr>
          <w:p w:rsidR="00B368EB" w:rsidRPr="00A920E5" w:rsidRDefault="00B368EB" w:rsidP="00A920E5">
            <w:pPr>
              <w:pStyle w:val="aa"/>
              <w:spacing w:before="40" w:after="40" w:line="16" w:lineRule="atLeast"/>
              <w:rPr>
                <w:rFonts w:ascii="Times New Roman" w:hAnsi="Times New Roman"/>
                <w:sz w:val="24"/>
                <w:szCs w:val="24"/>
              </w:rPr>
            </w:pPr>
            <w:r w:rsidRPr="00A920E5">
              <w:rPr>
                <w:rFonts w:ascii="Times New Roman" w:hAnsi="Times New Roman"/>
                <w:sz w:val="24"/>
                <w:szCs w:val="24"/>
              </w:rPr>
              <w:t>Диск DVD</w:t>
            </w:r>
          </w:p>
        </w:tc>
        <w:tc>
          <w:tcPr>
            <w:tcW w:w="426" w:type="pct"/>
            <w:shd w:val="clear" w:color="auto" w:fill="FFFFFF"/>
          </w:tcPr>
          <w:p w:rsidR="00B368EB" w:rsidRPr="00A920E5" w:rsidRDefault="00B368EB" w:rsidP="00A920E5">
            <w:pPr>
              <w:pStyle w:val="a8"/>
              <w:spacing w:before="40" w:after="40"/>
              <w:rPr>
                <w:rFonts w:ascii="Times New Roman" w:hAnsi="Times New Roman"/>
                <w:sz w:val="24"/>
                <w:szCs w:val="24"/>
              </w:rPr>
            </w:pPr>
            <w:r w:rsidRPr="00A920E5">
              <w:rPr>
                <w:rFonts w:ascii="Times New Roman" w:hAnsi="Times New Roman"/>
                <w:sz w:val="24"/>
                <w:szCs w:val="24"/>
              </w:rPr>
              <w:t>2</w:t>
            </w:r>
          </w:p>
        </w:tc>
      </w:tr>
    </w:tbl>
    <w:p w:rsidR="00B368EB" w:rsidRPr="005D2404" w:rsidRDefault="00B368EB" w:rsidP="005738B2">
      <w:pPr>
        <w:pStyle w:val="Heading1"/>
        <w:numPr>
          <w:ilvl w:val="0"/>
          <w:numId w:val="35"/>
        </w:numPr>
        <w:ind w:left="0" w:firstLine="0"/>
        <w:rPr>
          <w:rFonts w:ascii="Times New Roman" w:hAnsi="Times New Roman"/>
        </w:rPr>
      </w:pPr>
      <w:bookmarkStart w:id="2" w:name="_Toc506304564"/>
      <w:r w:rsidRPr="005D2404">
        <w:rPr>
          <w:rFonts w:ascii="Times New Roman" w:hAnsi="Times New Roman"/>
        </w:rPr>
        <w:t>Общие сведения</w:t>
      </w:r>
      <w:bookmarkEnd w:id="2"/>
      <w:r w:rsidRPr="005D2404">
        <w:rPr>
          <w:rFonts w:ascii="Times New Roman" w:hAnsi="Times New Roman"/>
        </w:rPr>
        <w:t xml:space="preserve"> </w:t>
      </w:r>
    </w:p>
    <w:p w:rsidR="00B368EB" w:rsidRPr="005D2404" w:rsidRDefault="00B368EB" w:rsidP="005738B2">
      <w:pPr>
        <w:pStyle w:val="Heading2"/>
        <w:numPr>
          <w:ilvl w:val="1"/>
          <w:numId w:val="35"/>
        </w:numPr>
        <w:ind w:left="0" w:firstLine="0"/>
        <w:rPr>
          <w:rFonts w:ascii="Times New Roman" w:hAnsi="Times New Roman"/>
        </w:rPr>
      </w:pPr>
      <w:bookmarkStart w:id="3" w:name="_Toc506304565"/>
      <w:r w:rsidRPr="005D2404">
        <w:rPr>
          <w:rFonts w:ascii="Times New Roman" w:hAnsi="Times New Roman"/>
        </w:rPr>
        <w:t>Историческая справка</w:t>
      </w:r>
      <w:bookmarkEnd w:id="3"/>
    </w:p>
    <w:p w:rsidR="00B368EB" w:rsidRPr="005E3750" w:rsidRDefault="00B368EB" w:rsidP="005D2404">
      <w:pPr>
        <w:pStyle w:val="G1"/>
        <w:rPr>
          <w:rStyle w:val="a3"/>
          <w:rFonts w:ascii="Times New Roman" w:hAnsi="Times New Roman"/>
        </w:rPr>
      </w:pPr>
      <w:r w:rsidRPr="005E3750">
        <w:rPr>
          <w:rStyle w:val="a3"/>
          <w:rFonts w:ascii="Times New Roman" w:hAnsi="Times New Roman"/>
        </w:rPr>
        <w:t>Амдерма — поселок городского типа; расположен на Югорском полуострове (побережье Карского моря) на северной оконечности отрогов Полярного Урала</w:t>
      </w:r>
      <w:r>
        <w:rPr>
          <w:rStyle w:val="a3"/>
          <w:rFonts w:ascii="Times New Roman" w:hAnsi="Times New Roman"/>
        </w:rPr>
        <w:t xml:space="preserve"> </w:t>
      </w:r>
      <w:r w:rsidRPr="005E3750">
        <w:rPr>
          <w:rStyle w:val="a3"/>
          <w:rFonts w:ascii="Times New Roman" w:hAnsi="Times New Roman"/>
        </w:rPr>
        <w:t>— хребта Пай-Хой. Географические координаты</w:t>
      </w:r>
      <w:r>
        <w:rPr>
          <w:rStyle w:val="a3"/>
          <w:rFonts w:ascii="Times New Roman" w:hAnsi="Times New Roman"/>
        </w:rPr>
        <w:t xml:space="preserve"> </w:t>
      </w:r>
      <w:r w:rsidRPr="005E3750">
        <w:rPr>
          <w:rStyle w:val="a3"/>
          <w:rFonts w:ascii="Times New Roman" w:hAnsi="Times New Roman"/>
        </w:rPr>
        <w:t>— 69°48' северной широты и 61°18' восточной долготы. До ближайшей железнодорожной станции Воркута</w:t>
      </w:r>
      <w:r>
        <w:rPr>
          <w:rStyle w:val="a3"/>
          <w:rFonts w:ascii="Times New Roman" w:hAnsi="Times New Roman"/>
        </w:rPr>
        <w:t xml:space="preserve"> </w:t>
      </w:r>
      <w:r w:rsidRPr="005E3750">
        <w:rPr>
          <w:rStyle w:val="a3"/>
          <w:rFonts w:ascii="Times New Roman" w:hAnsi="Times New Roman"/>
        </w:rPr>
        <w:t>— 350</w:t>
      </w:r>
      <w:r>
        <w:rPr>
          <w:rStyle w:val="a3"/>
          <w:rFonts w:ascii="Times New Roman" w:hAnsi="Times New Roman"/>
        </w:rPr>
        <w:t xml:space="preserve"> </w:t>
      </w:r>
      <w:r w:rsidRPr="005E3750">
        <w:rPr>
          <w:rStyle w:val="a3"/>
          <w:rFonts w:ascii="Times New Roman" w:hAnsi="Times New Roman"/>
        </w:rPr>
        <w:t>км, до Нарьян-Мара</w:t>
      </w:r>
      <w:r>
        <w:rPr>
          <w:rStyle w:val="a3"/>
          <w:rFonts w:ascii="Times New Roman" w:hAnsi="Times New Roman"/>
        </w:rPr>
        <w:t xml:space="preserve"> </w:t>
      </w:r>
      <w:r w:rsidRPr="005E3750">
        <w:rPr>
          <w:rStyle w:val="a3"/>
          <w:rFonts w:ascii="Times New Roman" w:hAnsi="Times New Roman"/>
        </w:rPr>
        <w:t>— 490, до Архангельска</w:t>
      </w:r>
      <w:r>
        <w:rPr>
          <w:rStyle w:val="a3"/>
          <w:rFonts w:ascii="Times New Roman" w:hAnsi="Times New Roman"/>
        </w:rPr>
        <w:t xml:space="preserve"> </w:t>
      </w:r>
      <w:r w:rsidRPr="005E3750">
        <w:rPr>
          <w:rStyle w:val="a3"/>
          <w:rFonts w:ascii="Times New Roman" w:hAnsi="Times New Roman"/>
        </w:rPr>
        <w:t>— 1260</w:t>
      </w:r>
      <w:r>
        <w:rPr>
          <w:rStyle w:val="a3"/>
          <w:rFonts w:ascii="Times New Roman" w:hAnsi="Times New Roman"/>
        </w:rPr>
        <w:t xml:space="preserve"> </w:t>
      </w:r>
      <w:r w:rsidRPr="005E3750">
        <w:rPr>
          <w:rStyle w:val="a3"/>
          <w:rFonts w:ascii="Times New Roman" w:hAnsi="Times New Roman"/>
        </w:rPr>
        <w:t>км морским путем, 1070</w:t>
      </w:r>
      <w:r>
        <w:rPr>
          <w:rStyle w:val="a3"/>
          <w:rFonts w:ascii="Times New Roman" w:hAnsi="Times New Roman"/>
        </w:rPr>
        <w:t xml:space="preserve"> </w:t>
      </w:r>
      <w:r w:rsidRPr="005E3750">
        <w:rPr>
          <w:rStyle w:val="a3"/>
          <w:rFonts w:ascii="Times New Roman" w:hAnsi="Times New Roman"/>
        </w:rPr>
        <w:t>— по воздушной трассе. Поселок основан в связи с началом строительства рудника по добыче плавикового шпата (флюорита) в июле 1933 года.</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До наших дней дошло предание о происхождении названия поселка. Однажды плывший на лодке охотник-ненец увидел на побережье Карского моря огромную залежку ластоногих. Восхищенно воскликнув «Амдерма!», что в переводе означает «лежбище моржей», он привел сюда своих сородичей, которые поставили на берегу чумы, образовали стойбище. С той незапамятной поры это местечко так и называется — Амдерма.</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Амдерминское месторождение флюорита, открытое в 1932 году геолого-поисковой партией П.А. Шрубко, уже в 1934 году выдало промышленности 5711 тонн плавика, в 1935 году — 8890, а в 1936-м добыто 15195 тонн. Благодаря богатейшим запасам амдерминского флюорита страна получила возможность отказаться от импортных закупок этого минерала.</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Амдерма всегда была надежной базой пересечения Северного морского пути и арктических авиатрасс.</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Амдерма состоит из трех поселков: Приморского, Рудничного (Южный, Рудник) и Полярного («Полярка»). Приморский — это основной поселок на самом берегу моря (амдерминцы, к слову, этим названием почти не пользуются), Рудничный и Полярный поселки находятся на холмах в полутора километрах от Приморского. Главные улицы Амдермы — Центральная, Ленина, Ревуцкого, Дубровина. «Красная площадь» поселка находится перед Домом офицеров. Между клубом «Моряк» и зданием поссовета установлен обелиск в память об амдерминцах, погибших в годы Великой Отечественной войны.</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С начала основания Амдермы в поселке было только одно предприятие — рудник. Являясь поселкообразующим, это предприятие определяло все виды деятельности и жизнеобеспечение населения. В состав рудника входили: буровая разведка, шахты, горно-обогатительная фабрика, химлаборатория, электростанция, гараж, механические мастерские, водный цех, радиостанция, группа капстроительства, жилищное хозяйство, ОРС с подразделениями, клуб. Были открыты метеостанция, почта, неполная средняя школа, больница, редакция газеты «Полярный шахтер» (позднее — «Полярная звезда») с типографией, аэропорт.</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Указом от 12 февраля 1941 года образован Амдерминский район, в который вошли территории Карского и Юшарского тундровых Советов, Вайгачского островного Совета, выделенные из Большеземельского района, и промышленный поселок Печорского угольного бассейна Хальмер-Ю.</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С приданием Амдерме статуса районного центра в поселке были образованы районный Совет депутатов трудящихся, райком КПСС, райком комсомола, прокуратура, суд, районная контора связи, районный арктический радиометцентр, отделение Арктикснаба, другие районные организации.</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После закрытия Амдерминского рудоуправления (1951) на базе его подразделений созданы морской пункт (впоследствии порт), контора «Торгмортранс». В поселке работали редакция и типография газеты «Полярная звезда» (до 1959 г.), средняя школа с интернатом, школа рабочей молодежи, районная больница, отделение Госбанка, сберкасса, территориальное управление по гидрометеорологии и контролю природной среды, комплексная мерзлотная лаборатория, гарнизон с воинскими частями, нефтегазоразведочная экспедиция, пункт «Заготпушнина», СМУ «Амдермастрой» треста «Арктикстрой». Во второй половине 50-х годов построен первый водовод протяженностью 5 км из тундрового озера.</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С 1956 года в Амдерме базируется гвардейский Полоцкий ордена Суворова III степени истребительный авиационный полк. Аэропорт Амдерма принимает практически все типы самолетов.</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Указом Президиума Верховного Совета РСФСР от 23 ноября 1959 года Амдерминский район (как и другие районы Ненецкого округа) был упразднен, а Амдерминский поселковый Совет переходит в не</w:t>
      </w:r>
      <w:r w:rsidRPr="005E3750">
        <w:rPr>
          <w:rStyle w:val="a3"/>
          <w:rFonts w:ascii="Times New Roman" w:hAnsi="Times New Roman"/>
        </w:rPr>
        <w:softHyphen/>
        <w:t>посредственное подчинение Ненецкому окрисполкому.</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В 60-х годах в Амдерме идет интенсивное строительство.</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В морском порту реконструированы гидротехнические сооружения (дамбы, причалы), построены производственные и жилые здания. Возведены новые здания аэропорта, школы, больницы, почты, детские сады, трех- и четырехэтажные жилые здания. Весь жилой фонд благоустроен (центральное отопление, водопровод, канализация, баллонный газ).</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В 1964 году Севморпароходством был проведен экспериментальный рейс по открытию пассажирской линии «Архангельск—Амдерма—Архангельск» на комфортабельном теплоходе «Буковина», но в связи с неполной загрузкой теплохода эксперимент закончился одним рейсом.</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В 1966 году установлена междугородная телефонная связь.</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В начале 70-х годов построен водовод от озера Тоин-то протяженностью 11,18 км.</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В 1977 году энтузиасты аэропорта во главе с начальником службы ЭРТОС осуществили в Амдерме условия приема и трансляции на поселок телевизионных передач (первую «картинку» в Амдерме приняли 25 октября 1977 года).</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В 80-е годы в Амдерме открылась новая страница в истории строительства: началось сооружение зданий со всеми удобствами из алюминиевых конструкций. Начало эксперименту положило СМУ «Диксонстрой», построив здания комплексной мерзлотной лаборатории и пограничной заставы, а СМУ «Амдермастрой» треста «Арктикстрой» построило еще десять зданий.</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В связи с изменениями военной доктрины страны из Амдермы в 1993</w:t>
      </w:r>
      <w:r w:rsidRPr="005E3750">
        <w:rPr>
          <w:rStyle w:val="a3"/>
          <w:rFonts w:ascii="Times New Roman" w:hAnsi="Times New Roman"/>
        </w:rPr>
        <w:noBreakHyphen/>
        <w:t>1994 годах осуществлен вывод гарнизона; в 1995-м ликвидирована комплексная мерзлотная лаборатория, в 1996-м — нефтегазоразведочная экспедиция, в 1998-м закрыта контора «Торгмортранс», в 2000 году — СМУ «Амдермастрой»; территориальное управление по гидрометеорологии и контролю природной среды в 2002 году вошло в состав Северного управления гидрометслужбы. В аэропорту и в морском порту осталась минимальная численность работающих. В настоящее время администрация поселка Амдерма производит капитальный и косметический ремонт жилого фонда, ремонт дорог, вырабатывает мероприятия по сохранению поселка Амдерма.</w:t>
      </w:r>
    </w:p>
    <w:p w:rsidR="00B368EB" w:rsidRPr="005E3750" w:rsidRDefault="00B368EB" w:rsidP="005D2404">
      <w:pPr>
        <w:pStyle w:val="G1"/>
        <w:rPr>
          <w:rStyle w:val="a3"/>
          <w:rFonts w:ascii="Times New Roman" w:hAnsi="Times New Roman"/>
        </w:rPr>
      </w:pPr>
      <w:r w:rsidRPr="005E3750">
        <w:rPr>
          <w:rStyle w:val="a3"/>
          <w:rFonts w:ascii="Times New Roman" w:hAnsi="Times New Roman"/>
        </w:rPr>
        <w:t>Население Амдермы резко сократилось за последние годы в связи с отъездом жителей. В 1969 году в посёлке проживало 2,9 тыс. человек. Максимальное число жителей достигало 10 тысяч человек в 80-е годы. Согласно переписи 1989 года в посёлке проживало 5,1 тыс. жителей. В 1998 году было зарегистрировано 1,9 тыс. жителей. А по переписи 2002 года в посёлке оставалось всего 650 человек.</w:t>
      </w:r>
    </w:p>
    <w:p w:rsidR="00B368EB" w:rsidRPr="005D2404" w:rsidRDefault="00B368EB" w:rsidP="002860CA">
      <w:pPr>
        <w:pStyle w:val="G1"/>
        <w:rPr>
          <w:rStyle w:val="a3"/>
          <w:rFonts w:ascii="Times New Roman" w:hAnsi="Times New Roman"/>
          <w:color w:val="FF0000"/>
        </w:rPr>
      </w:pPr>
    </w:p>
    <w:p w:rsidR="00B368EB" w:rsidRPr="005D2404" w:rsidRDefault="00B368EB" w:rsidP="005738B2">
      <w:pPr>
        <w:pStyle w:val="Heading2"/>
        <w:numPr>
          <w:ilvl w:val="1"/>
          <w:numId w:val="35"/>
        </w:numPr>
        <w:ind w:left="0" w:firstLine="0"/>
        <w:rPr>
          <w:rFonts w:ascii="Times New Roman" w:hAnsi="Times New Roman"/>
        </w:rPr>
      </w:pPr>
      <w:bookmarkStart w:id="4" w:name="_Toc506304566"/>
      <w:r w:rsidRPr="005D2404">
        <w:rPr>
          <w:rFonts w:ascii="Times New Roman" w:hAnsi="Times New Roman"/>
        </w:rPr>
        <w:t>Природные условия</w:t>
      </w:r>
      <w:bookmarkEnd w:id="4"/>
    </w:p>
    <w:p w:rsidR="00B368EB" w:rsidRPr="005E3750" w:rsidRDefault="00B368EB" w:rsidP="005D2404">
      <w:pPr>
        <w:pStyle w:val="Heading3"/>
        <w:numPr>
          <w:ilvl w:val="2"/>
          <w:numId w:val="35"/>
        </w:numPr>
        <w:ind w:left="0"/>
        <w:rPr>
          <w:rFonts w:ascii="Times New Roman" w:hAnsi="Times New Roman"/>
        </w:rPr>
      </w:pPr>
      <w:bookmarkStart w:id="5" w:name="_Toc506304567"/>
      <w:r w:rsidRPr="005E3750">
        <w:rPr>
          <w:rFonts w:ascii="Times New Roman" w:hAnsi="Times New Roman"/>
        </w:rPr>
        <w:t>Природные условия</w:t>
      </w:r>
      <w:bookmarkEnd w:id="5"/>
    </w:p>
    <w:p w:rsidR="00B368EB" w:rsidRPr="005E3750" w:rsidRDefault="00B368EB" w:rsidP="005D2404">
      <w:pPr>
        <w:pStyle w:val="Heading4"/>
        <w:numPr>
          <w:ilvl w:val="3"/>
          <w:numId w:val="35"/>
        </w:numPr>
        <w:ind w:left="0"/>
        <w:rPr>
          <w:rFonts w:ascii="Times New Roman" w:hAnsi="Times New Roman"/>
        </w:rPr>
      </w:pPr>
      <w:r w:rsidRPr="005E3750">
        <w:rPr>
          <w:rFonts w:ascii="Times New Roman" w:hAnsi="Times New Roman"/>
        </w:rPr>
        <w:t>Климатическая характеристика</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Поселок Амдерма расположен в заполярной тундре, климат суровый с коротким прохладным летом, продолжительной морозной зимой, сильными холодными ветрами, большим снегопереносом.</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Зима длится семь месяцев и характеризуется устойчивой морозной погодой с частыми снегопадами и сильными метелями.</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Полярный день длится в Амдерме с 20 мая по 30 июля, полярная ночь – с 27 ноября по 16 января.</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Самый холодный месяц – февраль со среднемесячной температурой -19,2°С. Ежегодно температура воздуха в январе опускается до -39°С. Абсолютный минимум температуры  -44°С.</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Летними месяцами считаются июль и август. Погода в этот период прохладная и пасмурная. В июле средняя температура +8,9°С. Ежегодно температура воздуха может подниматься до +15,4°С. Абсолютный максимум равен +32°С. Арктические вторжения холодного воздуха сопровождаются резким понижением температуры, иногда до отрицательных значений.</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Безморозный период длится в среднем 127 дней: с начала июня до первой половины октября, однако заморозки возможны в течение всего лета.</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Относительная влажность воздуха постоянно велика: 85-86% - зимой и 80-86% - летом. В среднем за год выпадает 403 мм осадков с максимумом летом – в начале осени (277 мм). Снежный покров держится с середины октября до конца мая, максимальная высота – 80 см.</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северные и северо-восточные. В среднем за год господствующими являются юго-западные ветры. Открытое пространство тундры обусловливает большие скорости ветра, особенно зимой. Наиболее часто сильные ветры наблюдаются зимой и весной (по 3-4 дня в месяц).</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К неблагоприятным атмосферным явлениям, часто наблюдаемым, относятся метели и туманы.</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С января по март отмечается по 10-12 дней с метелью в месяц, а в отдельные годы до 20 таких дней. Как правило, метели возникают при ветрах юго-западной четверти со скоростью 6-9 м/сек.</w:t>
      </w:r>
    </w:p>
    <w:p w:rsidR="00B368EB" w:rsidRPr="00E54414" w:rsidRDefault="00B368EB" w:rsidP="005D2404">
      <w:pPr>
        <w:pStyle w:val="G1"/>
        <w:rPr>
          <w:rStyle w:val="a3"/>
          <w:rFonts w:ascii="Times New Roman" w:hAnsi="Times New Roman"/>
        </w:rPr>
      </w:pPr>
      <w:r w:rsidRPr="00E54414">
        <w:rPr>
          <w:rStyle w:val="a3"/>
          <w:rFonts w:ascii="Times New Roman" w:hAnsi="Times New Roman"/>
        </w:rPr>
        <w:t>Туманы образуются в течение всего года.</w:t>
      </w:r>
    </w:p>
    <w:p w:rsidR="00B368EB" w:rsidRPr="00E54414" w:rsidRDefault="00B368EB" w:rsidP="005D2404">
      <w:pPr>
        <w:pStyle w:val="Heading4"/>
        <w:numPr>
          <w:ilvl w:val="3"/>
          <w:numId w:val="35"/>
        </w:numPr>
        <w:ind w:left="0"/>
        <w:rPr>
          <w:rFonts w:ascii="Times New Roman" w:hAnsi="Times New Roman"/>
        </w:rPr>
      </w:pPr>
      <w:r w:rsidRPr="00E54414">
        <w:rPr>
          <w:rFonts w:ascii="Times New Roman" w:hAnsi="Times New Roman"/>
        </w:rPr>
        <w:t xml:space="preserve"> Гидрологические условия</w:t>
      </w:r>
    </w:p>
    <w:p w:rsidR="00B368EB" w:rsidRDefault="00B368EB" w:rsidP="005D2404">
      <w:pPr>
        <w:pStyle w:val="G1"/>
        <w:rPr>
          <w:rStyle w:val="a3"/>
          <w:rFonts w:ascii="Times New Roman" w:hAnsi="Times New Roman"/>
        </w:rPr>
      </w:pPr>
      <w:r w:rsidRPr="00677926">
        <w:rPr>
          <w:rStyle w:val="a3"/>
          <w:rFonts w:ascii="Times New Roman" w:hAnsi="Times New Roman"/>
        </w:rPr>
        <w:t>Река Амдерма берет начало с восточных склонов хребта Пай-Хой, составляющего морфоструктурную основу Югорского полуострова, и впадает в Карское море. Река порожистая, с частыми меокими перекатами. В пяти километрах выше устья в реку впадают два притока – Водопадный и Средний</w:t>
      </w:r>
      <w:r>
        <w:rPr>
          <w:rStyle w:val="a3"/>
          <w:rFonts w:ascii="Times New Roman" w:hAnsi="Times New Roman"/>
        </w:rPr>
        <w:t>.</w:t>
      </w:r>
    </w:p>
    <w:p w:rsidR="00B368EB" w:rsidRDefault="00B368EB" w:rsidP="005D2404">
      <w:pPr>
        <w:pStyle w:val="G1"/>
        <w:rPr>
          <w:rStyle w:val="a3"/>
          <w:rFonts w:ascii="Times New Roman" w:hAnsi="Times New Roman"/>
        </w:rPr>
      </w:pPr>
      <w:r>
        <w:rPr>
          <w:rStyle w:val="a3"/>
          <w:rFonts w:ascii="Times New Roman" w:hAnsi="Times New Roman"/>
        </w:rPr>
        <w:t>Так же в границах поселка Амдерма протекают небольшие реки Амдерматане, Паймояха, Крестовая.</w:t>
      </w:r>
    </w:p>
    <w:p w:rsidR="00B368EB" w:rsidRPr="000067BC" w:rsidRDefault="00B368EB" w:rsidP="005D2404">
      <w:pPr>
        <w:pStyle w:val="Heading4"/>
        <w:numPr>
          <w:ilvl w:val="3"/>
          <w:numId w:val="35"/>
        </w:numPr>
        <w:ind w:left="0"/>
        <w:rPr>
          <w:rFonts w:ascii="Times New Roman" w:hAnsi="Times New Roman"/>
        </w:rPr>
      </w:pPr>
      <w:r w:rsidRPr="000067BC">
        <w:rPr>
          <w:rFonts w:ascii="Times New Roman" w:hAnsi="Times New Roman"/>
        </w:rPr>
        <w:t>Инженерно-геологическая характеристика</w:t>
      </w:r>
    </w:p>
    <w:p w:rsidR="00B368EB" w:rsidRPr="000067BC" w:rsidRDefault="00B368EB" w:rsidP="005D2404">
      <w:pPr>
        <w:pStyle w:val="G1"/>
        <w:rPr>
          <w:rStyle w:val="a3"/>
          <w:rFonts w:ascii="Times New Roman" w:hAnsi="Times New Roman"/>
        </w:rPr>
      </w:pPr>
      <w:r w:rsidRPr="000067BC">
        <w:rPr>
          <w:rStyle w:val="a3"/>
          <w:rFonts w:ascii="Times New Roman" w:hAnsi="Times New Roman"/>
        </w:rPr>
        <w:t xml:space="preserve">Рельеф участка пологоволнистый, увалистый, с максимальной высотой над уровнем моря до 60 м. Амдерма расположена на девяти холмах. Высота холмов, называемых грядами, увеличивается по мере продвижения вглубь материка. В гряде Беляева высоты достигают 155 м над уровнем моря. Только первые три холма расположены на правом берегу Амдерминки, а 4-7-я гряды, гряда Торилкина и гряда Беляева находятся по левому берегу. </w:t>
      </w:r>
    </w:p>
    <w:p w:rsidR="00B368EB" w:rsidRPr="005D2404" w:rsidRDefault="00B368EB" w:rsidP="00F40AC1">
      <w:pPr>
        <w:pStyle w:val="Heading1"/>
        <w:numPr>
          <w:ilvl w:val="0"/>
          <w:numId w:val="35"/>
        </w:numPr>
        <w:ind w:left="0"/>
        <w:rPr>
          <w:rFonts w:ascii="Times New Roman" w:hAnsi="Times New Roman"/>
        </w:rPr>
      </w:pPr>
      <w:bookmarkStart w:id="6" w:name="_Toc335686037"/>
      <w:bookmarkStart w:id="7" w:name="_Toc506304568"/>
      <w:bookmarkEnd w:id="1"/>
      <w:r w:rsidRPr="005D2404">
        <w:rPr>
          <w:rFonts w:ascii="Times New Roman" w:hAnsi="Times New Roman"/>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6"/>
      <w:bookmarkEnd w:id="7"/>
    </w:p>
    <w:p w:rsidR="00B368EB" w:rsidRPr="00C73628" w:rsidRDefault="00B368EB" w:rsidP="00341762">
      <w:pPr>
        <w:pStyle w:val="G1"/>
        <w:rPr>
          <w:rFonts w:ascii="Times New Roman" w:hAnsi="Times New Roman"/>
        </w:rPr>
      </w:pPr>
      <w:bookmarkStart w:id="8" w:name="OLE_LINK11"/>
      <w:bookmarkStart w:id="9" w:name="_Toc328674457"/>
      <w:r w:rsidRPr="00C73628">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w:t>
      </w:r>
      <w:r w:rsidRPr="005D1B6A">
        <w:rPr>
          <w:rFonts w:ascii="Times New Roman" w:hAnsi="Times New Roman"/>
          <w:lang w:eastAsia="en-US"/>
        </w:rPr>
        <w:t xml:space="preserve"> </w:t>
      </w:r>
      <w:r>
        <w:rPr>
          <w:rFonts w:ascii="Times New Roman" w:hAnsi="Times New Roman"/>
          <w:lang w:eastAsia="en-US"/>
        </w:rPr>
        <w:t>Н</w:t>
      </w:r>
      <w:r w:rsidRPr="00387DB4">
        <w:rPr>
          <w:rFonts w:ascii="Times New Roman" w:hAnsi="Times New Roman"/>
          <w:lang w:eastAsia="en-US"/>
        </w:rPr>
        <w:t>енецкого автономного округа</w:t>
      </w:r>
      <w:r w:rsidRPr="00C73628">
        <w:rPr>
          <w:rFonts w:ascii="Times New Roman" w:hAnsi="Times New Roman"/>
        </w:rPr>
        <w:t xml:space="preserve">, </w:t>
      </w:r>
      <w:r w:rsidRPr="00061B9C">
        <w:rPr>
          <w:rFonts w:ascii="Times New Roman" w:hAnsi="Times New Roman"/>
        </w:rPr>
        <w:t>муниципального образования «поселок Амдерма</w:t>
      </w:r>
      <w:r>
        <w:rPr>
          <w:rFonts w:ascii="Times New Roman" w:hAnsi="Times New Roman"/>
        </w:rPr>
        <w:t>»</w:t>
      </w:r>
      <w:r w:rsidRPr="00C73628">
        <w:rPr>
          <w:rFonts w:ascii="Times New Roman" w:hAnsi="Times New Roman"/>
        </w:rPr>
        <w:t>:</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Стратегия социально-экономического развития Ненецкого автономного округа на перспективу до 2030 года;</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Стратегия социально-экономического развития Северно-Западного федерального округа на период до 2020 года;</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Государственная программа Ненецкого автономного округа «Старшее поколение Ненецкого автономного округа на 2017 - 2020 годы», утвержденная постановлением администрации ненецкого автономного округа от 03.11.2016 № 350-п;</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lang w:eastAsia="en-US"/>
        </w:rPr>
        <w:t xml:space="preserve">Государственная </w:t>
      </w:r>
      <w:r w:rsidRPr="00341762">
        <w:rPr>
          <w:rFonts w:ascii="Times New Roman" w:hAnsi="Times New Roman"/>
        </w:rPr>
        <w:t>программа Ненецкого автономного округа «Сохранение и развитие коренных малочисленных народов севера в Ненецком автономном округе», утвержденная</w:t>
      </w:r>
      <w:r w:rsidRPr="00341762">
        <w:rPr>
          <w:rFonts w:ascii="Times New Roman" w:hAnsi="Times New Roman"/>
          <w:lang w:eastAsia="en-US"/>
        </w:rPr>
        <w:t xml:space="preserve"> постановлением Администрации Ненецкого автономного округа от 11.11.2013 № 401-п</w:t>
      </w:r>
      <w:r w:rsidRPr="00341762">
        <w:rPr>
          <w:rFonts w:ascii="Times New Roman" w:hAnsi="Times New Roman"/>
        </w:rPr>
        <w:t>;</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Схема территориального планирования Ненецкого автономного округа;</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 xml:space="preserve">Генеральный план </w:t>
      </w:r>
      <w:bookmarkEnd w:id="8"/>
      <w:r w:rsidRPr="00341762">
        <w:rPr>
          <w:rFonts w:ascii="Times New Roman" w:hAnsi="Times New Roman"/>
        </w:rPr>
        <w:t>поселка Амдерма;</w:t>
      </w:r>
    </w:p>
    <w:p w:rsidR="00B368EB" w:rsidRPr="00341762" w:rsidRDefault="00B368EB" w:rsidP="005738B2">
      <w:pPr>
        <w:pStyle w:val="-S"/>
        <w:numPr>
          <w:ilvl w:val="0"/>
          <w:numId w:val="45"/>
        </w:numPr>
        <w:tabs>
          <w:tab w:val="clear" w:pos="1072"/>
          <w:tab w:val="left" w:pos="851"/>
        </w:tabs>
        <w:ind w:left="0" w:firstLine="567"/>
        <w:rPr>
          <w:rFonts w:ascii="Times New Roman" w:hAnsi="Times New Roman"/>
        </w:rPr>
      </w:pPr>
      <w:r w:rsidRPr="00341762">
        <w:rPr>
          <w:rFonts w:ascii="Times New Roman" w:hAnsi="Times New Roman"/>
        </w:rPr>
        <w:t>Программа комплексного развития систем коммунальной инфраструктуры муниципального образования «поселок Амдерма» Ненецкого автономного округа, утвержденная распоряжением Департамента строительства, жилищно-коммунального хозяйства, энергетики и транспорта Ненецкого автономного округа от 19.12 2016 № 624-р.</w:t>
      </w:r>
    </w:p>
    <w:p w:rsidR="00B368EB" w:rsidRPr="005D2404" w:rsidRDefault="00B368EB" w:rsidP="00F40AC1">
      <w:pPr>
        <w:pStyle w:val="Heading1"/>
        <w:numPr>
          <w:ilvl w:val="0"/>
          <w:numId w:val="35"/>
        </w:numPr>
        <w:ind w:left="0"/>
        <w:rPr>
          <w:rFonts w:ascii="Times New Roman" w:hAnsi="Times New Roman"/>
        </w:rPr>
      </w:pPr>
      <w:bookmarkStart w:id="10" w:name="_Toc506304569"/>
      <w:r w:rsidRPr="005D2404">
        <w:rPr>
          <w:rFonts w:ascii="Times New Roman" w:hAnsi="Times New Roman"/>
        </w:rPr>
        <w:t>анализ использования территорий поселения, возможных направлений развития этих территорий и прогнозируемых ограничений их использования</w:t>
      </w:r>
      <w:bookmarkEnd w:id="10"/>
    </w:p>
    <w:p w:rsidR="00B368EB" w:rsidRPr="00341762" w:rsidRDefault="00B368EB" w:rsidP="005738B2">
      <w:pPr>
        <w:pStyle w:val="Heading2"/>
        <w:numPr>
          <w:ilvl w:val="1"/>
          <w:numId w:val="35"/>
        </w:numPr>
        <w:ind w:left="0" w:firstLine="0"/>
        <w:jc w:val="both"/>
        <w:rPr>
          <w:rFonts w:ascii="Times New Roman" w:hAnsi="Times New Roman"/>
        </w:rPr>
      </w:pPr>
      <w:bookmarkStart w:id="11" w:name="_Toc506304570"/>
      <w:r w:rsidRPr="00341762">
        <w:rPr>
          <w:rFonts w:ascii="Times New Roman" w:hAnsi="Times New Roman"/>
        </w:rPr>
        <w:t>Демографическая ситуация и прогнозирование численности населения</w:t>
      </w:r>
      <w:bookmarkEnd w:id="9"/>
      <w:bookmarkEnd w:id="11"/>
    </w:p>
    <w:p w:rsidR="00B368EB" w:rsidRPr="00061B9C" w:rsidRDefault="00B368EB" w:rsidP="00341762">
      <w:pPr>
        <w:pStyle w:val="a2"/>
        <w:widowControl w:val="0"/>
        <w:rPr>
          <w:rFonts w:ascii="Times New Roman" w:hAnsi="Times New Roman"/>
        </w:rPr>
      </w:pPr>
      <w:bookmarkStart w:id="12" w:name="OLE_LINK4"/>
      <w:bookmarkStart w:id="13" w:name="OLE_LINK5"/>
      <w:r w:rsidRPr="00061B9C">
        <w:rPr>
          <w:rFonts w:ascii="Times New Roman" w:hAnsi="Times New Roman"/>
        </w:rPr>
        <w:t>Численность постоянного населения муниципального образования «поселок Амдерма» на 01.01.2017 г., согласно статистическим данным, составила 577 человек или 3% от численности населения Заполярного района.</w:t>
      </w:r>
    </w:p>
    <w:p w:rsidR="00B368EB" w:rsidRPr="005738B2" w:rsidRDefault="00B368EB" w:rsidP="005738B2">
      <w:pPr>
        <w:pStyle w:val="a2"/>
        <w:widowControl w:val="0"/>
        <w:rPr>
          <w:rFonts w:ascii="Times New Roman" w:hAnsi="Times New Roman"/>
        </w:rPr>
      </w:pPr>
      <w:r w:rsidRPr="00061B9C">
        <w:rPr>
          <w:rFonts w:ascii="Times New Roman" w:hAnsi="Times New Roman"/>
        </w:rPr>
        <w:t>Динамика численности населения поселка Амдерма с 2002 по 2010 гг. наблюдалась отрицательная, с  2011 по 2017 гг. наблюдается незначительный прирост численности населения, не считая 2016 г., когда была зафиксирована убыль населения (</w:t>
      </w:r>
      <w:r>
        <w:fldChar w:fldCharType="begin"/>
      </w:r>
      <w:r>
        <w:instrText xml:space="preserve"> REF _Ref461705687 \h  \* MERGEFORMAT </w:instrText>
      </w:r>
      <w:r>
        <w:fldChar w:fldCharType="separate"/>
      </w:r>
      <w:r w:rsidRPr="005D0D92">
        <w:rPr>
          <w:rFonts w:ascii="Times New Roman" w:hAnsi="Times New Roman"/>
        </w:rPr>
        <w:pict>
          <v:shape id="Диаграмма 1" o:spid="_x0000_i1025" type="#_x0000_t75" style="width:370.5pt;height:1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">
            <v:imagedata r:id="rId9" o:title=""/>
            <o:lock v:ext="edit" aspectratio="f"/>
          </v:shape>
        </w:pict>
      </w:r>
      <w:r w:rsidRPr="005738B2">
        <w:rPr>
          <w:rFonts w:ascii="Times New Roman" w:hAnsi="Times New Roman"/>
        </w:rPr>
        <w:t xml:space="preserve"> </w:t>
      </w:r>
    </w:p>
    <w:p w:rsidR="00B368EB" w:rsidRPr="00061B9C" w:rsidRDefault="00B368EB" w:rsidP="00341762">
      <w:pPr>
        <w:pStyle w:val="a2"/>
        <w:widowControl w:val="0"/>
        <w:rPr>
          <w:rFonts w:ascii="Times New Roman" w:hAnsi="Times New Roman"/>
        </w:rPr>
      </w:pPr>
      <w:r w:rsidRPr="00FE7C71">
        <w:rPr>
          <w:rFonts w:ascii="Times New Roman" w:hAnsi="Times New Roman"/>
          <w:color w:val="000000"/>
          <w:szCs w:val="24"/>
        </w:rPr>
        <w:t xml:space="preserve">Рисунок </w:t>
      </w:r>
      <w:r>
        <w:rPr>
          <w:rFonts w:ascii="Times New Roman" w:hAnsi="Times New Roman"/>
          <w:noProof/>
          <w:color w:val="000000"/>
          <w:szCs w:val="24"/>
        </w:rPr>
        <w:t>1</w:t>
      </w:r>
      <w:r>
        <w:fldChar w:fldCharType="end"/>
      </w:r>
      <w:r w:rsidRPr="00061B9C">
        <w:rPr>
          <w:rFonts w:ascii="Times New Roman" w:hAnsi="Times New Roman"/>
        </w:rPr>
        <w:t>).</w:t>
      </w:r>
    </w:p>
    <w:p w:rsidR="00B368EB" w:rsidRPr="00FE7C71" w:rsidRDefault="00B368EB" w:rsidP="00341762">
      <w:pPr>
        <w:pStyle w:val="Caption"/>
        <w:rPr>
          <w:rFonts w:ascii="Times New Roman" w:hAnsi="Times New Roman"/>
          <w:b w:val="0"/>
          <w:i/>
          <w:color w:val="000000"/>
          <w:szCs w:val="24"/>
        </w:rPr>
      </w:pPr>
      <w:bookmarkStart w:id="14" w:name="_Ref461705687"/>
      <w:r w:rsidRPr="005D0D92">
        <w:rPr>
          <w:rFonts w:ascii="Times New Roman" w:hAnsi="Times New Roman"/>
          <w:noProof/>
          <w:szCs w:val="24"/>
        </w:rPr>
        <w:pict>
          <v:shape id="_x0000_i1026" type="#_x0000_t75" style="width:370.5pt;height:1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">
            <v:imagedata r:id="rId9" o:title=""/>
            <o:lock v:ext="edit" aspectratio="f"/>
          </v:shape>
        </w:pict>
      </w:r>
      <w:r w:rsidRPr="00FE7C71">
        <w:rPr>
          <w:rFonts w:ascii="Times New Roman" w:hAnsi="Times New Roman"/>
          <w:color w:val="000000"/>
          <w:szCs w:val="24"/>
        </w:rPr>
        <w:t xml:space="preserve"> </w:t>
      </w:r>
    </w:p>
    <w:p w:rsidR="00B368EB" w:rsidRPr="00FE7C71" w:rsidRDefault="00B368EB" w:rsidP="00341762">
      <w:pPr>
        <w:pStyle w:val="Caption"/>
        <w:rPr>
          <w:rFonts w:ascii="Times New Roman" w:hAnsi="Times New Roman"/>
          <w:b w:val="0"/>
          <w:szCs w:val="24"/>
        </w:rPr>
      </w:pPr>
      <w:r w:rsidRPr="00FE7C71">
        <w:rPr>
          <w:rFonts w:ascii="Times New Roman" w:hAnsi="Times New Roman"/>
          <w:color w:val="000000"/>
          <w:szCs w:val="24"/>
        </w:rPr>
        <w:t xml:space="preserve">Рисунок </w:t>
      </w:r>
      <w:r w:rsidRPr="00FE7C71">
        <w:rPr>
          <w:rFonts w:ascii="Times New Roman" w:hAnsi="Times New Roman"/>
          <w:color w:val="000000"/>
          <w:szCs w:val="24"/>
        </w:rPr>
        <w:fldChar w:fldCharType="begin"/>
      </w:r>
      <w:r w:rsidRPr="00FE7C71">
        <w:rPr>
          <w:rFonts w:ascii="Times New Roman" w:hAnsi="Times New Roman"/>
          <w:color w:val="000000"/>
          <w:szCs w:val="24"/>
        </w:rPr>
        <w:instrText xml:space="preserve"> SEQ Рисунок \* ARABIC </w:instrText>
      </w:r>
      <w:r w:rsidRPr="00FE7C71">
        <w:rPr>
          <w:rFonts w:ascii="Times New Roman" w:hAnsi="Times New Roman"/>
          <w:color w:val="000000"/>
          <w:szCs w:val="24"/>
        </w:rPr>
        <w:fldChar w:fldCharType="separate"/>
      </w:r>
      <w:r>
        <w:rPr>
          <w:rFonts w:ascii="Times New Roman" w:hAnsi="Times New Roman"/>
          <w:noProof/>
          <w:color w:val="000000"/>
          <w:szCs w:val="24"/>
        </w:rPr>
        <w:t>1</w:t>
      </w:r>
      <w:r w:rsidRPr="00FE7C71">
        <w:rPr>
          <w:rFonts w:ascii="Times New Roman" w:hAnsi="Times New Roman"/>
          <w:color w:val="000000"/>
          <w:szCs w:val="24"/>
        </w:rPr>
        <w:fldChar w:fldCharType="end"/>
      </w:r>
      <w:bookmarkEnd w:id="14"/>
      <w:r w:rsidRPr="00FE7C71">
        <w:rPr>
          <w:rFonts w:ascii="Times New Roman" w:hAnsi="Times New Roman"/>
          <w:color w:val="000000"/>
          <w:szCs w:val="24"/>
        </w:rPr>
        <w:t xml:space="preserve"> – Динамика численности населения, человек</w:t>
      </w:r>
    </w:p>
    <w:p w:rsidR="00B368EB" w:rsidRPr="00061B9C" w:rsidRDefault="00B368EB" w:rsidP="00341762">
      <w:pPr>
        <w:pStyle w:val="a2"/>
        <w:widowControl w:val="0"/>
        <w:rPr>
          <w:rFonts w:ascii="Times New Roman" w:hAnsi="Times New Roman"/>
        </w:rPr>
      </w:pPr>
      <w:r w:rsidRPr="00061B9C">
        <w:rPr>
          <w:rFonts w:ascii="Times New Roman" w:hAnsi="Times New Roman"/>
        </w:rPr>
        <w:t>В соответствии с паспортом сельского поселения «поселок Амдерма», численность населения на август 2017 г. составила 630 человек, в том числе 228 человек ненцев.</w:t>
      </w:r>
    </w:p>
    <w:p w:rsidR="00B368EB" w:rsidRPr="005738B2" w:rsidRDefault="00B368EB" w:rsidP="005738B2">
      <w:pPr>
        <w:pStyle w:val="a2"/>
        <w:widowControl w:val="0"/>
        <w:rPr>
          <w:rFonts w:ascii="Times New Roman" w:hAnsi="Times New Roman"/>
        </w:rPr>
      </w:pPr>
      <w:r w:rsidRPr="00061B9C">
        <w:rPr>
          <w:rFonts w:ascii="Times New Roman" w:hAnsi="Times New Roman"/>
        </w:rPr>
        <w:t>Среднегодовой прирост численности населения</w:t>
      </w:r>
      <w:r>
        <w:rPr>
          <w:rFonts w:ascii="Times New Roman" w:hAnsi="Times New Roman"/>
        </w:rPr>
        <w:t xml:space="preserve"> колеблется</w:t>
      </w:r>
      <w:r w:rsidRPr="00061B9C">
        <w:rPr>
          <w:rFonts w:ascii="Times New Roman" w:hAnsi="Times New Roman"/>
        </w:rPr>
        <w:t xml:space="preserve"> от отрицательных </w:t>
      </w:r>
      <w:r>
        <w:rPr>
          <w:rFonts w:ascii="Times New Roman" w:hAnsi="Times New Roman"/>
        </w:rPr>
        <w:t>значений</w:t>
      </w:r>
      <w:r w:rsidRPr="00061B9C">
        <w:rPr>
          <w:rFonts w:ascii="Times New Roman" w:hAnsi="Times New Roman"/>
        </w:rPr>
        <w:t xml:space="preserve"> </w:t>
      </w:r>
      <w:r>
        <w:rPr>
          <w:rFonts w:ascii="Times New Roman" w:hAnsi="Times New Roman"/>
        </w:rPr>
        <w:t>до</w:t>
      </w:r>
      <w:r w:rsidRPr="00061B9C">
        <w:rPr>
          <w:rFonts w:ascii="Times New Roman" w:hAnsi="Times New Roman"/>
        </w:rPr>
        <w:t xml:space="preserve"> высоки</w:t>
      </w:r>
      <w:r>
        <w:rPr>
          <w:rFonts w:ascii="Times New Roman" w:hAnsi="Times New Roman"/>
        </w:rPr>
        <w:t>х</w:t>
      </w:r>
      <w:r w:rsidRPr="00061B9C">
        <w:rPr>
          <w:rFonts w:ascii="Times New Roman" w:hAnsi="Times New Roman"/>
        </w:rPr>
        <w:t xml:space="preserve"> положительны</w:t>
      </w:r>
      <w:r>
        <w:rPr>
          <w:rFonts w:ascii="Times New Roman" w:hAnsi="Times New Roman"/>
        </w:rPr>
        <w:t>х</w:t>
      </w:r>
      <w:r w:rsidRPr="00061B9C">
        <w:rPr>
          <w:rFonts w:ascii="Times New Roman" w:hAnsi="Times New Roman"/>
        </w:rPr>
        <w:t xml:space="preserve"> (</w:t>
      </w:r>
      <w:r>
        <w:fldChar w:fldCharType="begin"/>
      </w:r>
      <w:r>
        <w:instrText xml:space="preserve"> REF _Ref461705759 \h  \* MERGEFORMAT </w:instrText>
      </w:r>
      <w:r>
        <w:fldChar w:fldCharType="separate"/>
      </w:r>
      <w:r w:rsidRPr="005D0D92">
        <w:rPr>
          <w:rFonts w:ascii="Times New Roman" w:hAnsi="Times New Roman"/>
        </w:rPr>
        <w:pict>
          <v:shape id="Диаграмма 7" o:spid="_x0000_i1027" type="#_x0000_t75" style="width:380.25pt;height:23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">
            <v:imagedata r:id="rId10" o:title=""/>
            <o:lock v:ext="edit" aspectratio="f"/>
          </v:shape>
        </w:pict>
      </w:r>
      <w:r w:rsidRPr="005738B2">
        <w:rPr>
          <w:rFonts w:ascii="Times New Roman" w:hAnsi="Times New Roman"/>
        </w:rPr>
        <w:t xml:space="preserve"> </w:t>
      </w:r>
    </w:p>
    <w:p w:rsidR="00B368EB" w:rsidRPr="00061B9C" w:rsidRDefault="00B368EB" w:rsidP="00341762">
      <w:pPr>
        <w:pStyle w:val="a2"/>
        <w:widowControl w:val="0"/>
        <w:rPr>
          <w:rFonts w:ascii="Times New Roman" w:hAnsi="Times New Roman"/>
        </w:rPr>
      </w:pPr>
      <w:r w:rsidRPr="00FE7C71">
        <w:rPr>
          <w:rFonts w:ascii="Times New Roman" w:hAnsi="Times New Roman"/>
          <w:color w:val="000000"/>
          <w:szCs w:val="24"/>
        </w:rPr>
        <w:t xml:space="preserve">Рисунок </w:t>
      </w:r>
      <w:r>
        <w:rPr>
          <w:rFonts w:ascii="Times New Roman" w:hAnsi="Times New Roman"/>
          <w:noProof/>
          <w:color w:val="000000"/>
          <w:szCs w:val="24"/>
        </w:rPr>
        <w:t>2</w:t>
      </w:r>
      <w:r>
        <w:fldChar w:fldCharType="end"/>
      </w:r>
      <w:r w:rsidRPr="00061B9C">
        <w:rPr>
          <w:rFonts w:ascii="Times New Roman" w:hAnsi="Times New Roman"/>
        </w:rPr>
        <w:t>).</w:t>
      </w:r>
    </w:p>
    <w:p w:rsidR="00B368EB" w:rsidRPr="00FE7C71" w:rsidRDefault="00B368EB" w:rsidP="00341762">
      <w:pPr>
        <w:pStyle w:val="Caption"/>
        <w:spacing w:after="0"/>
        <w:rPr>
          <w:rFonts w:ascii="Times New Roman" w:hAnsi="Times New Roman"/>
          <w:b w:val="0"/>
          <w:i/>
          <w:color w:val="000000"/>
          <w:szCs w:val="24"/>
        </w:rPr>
      </w:pPr>
      <w:bookmarkStart w:id="15" w:name="_Ref461705759"/>
      <w:r>
        <w:rPr>
          <w:noProof/>
        </w:rPr>
        <w:pict>
          <v:shape id="_x0000_i1028" type="#_x0000_t75" style="width:380.25pt;height:23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">
            <v:imagedata r:id="rId10" o:title=""/>
            <o:lock v:ext="edit" aspectratio="f"/>
          </v:shape>
        </w:pict>
      </w:r>
      <w:r w:rsidRPr="00FE7C71">
        <w:rPr>
          <w:rFonts w:ascii="Times New Roman" w:hAnsi="Times New Roman"/>
          <w:color w:val="000000"/>
          <w:szCs w:val="24"/>
        </w:rPr>
        <w:t xml:space="preserve"> </w:t>
      </w:r>
    </w:p>
    <w:p w:rsidR="00B368EB" w:rsidRPr="00FE7C71" w:rsidRDefault="00B368EB" w:rsidP="00341762">
      <w:pPr>
        <w:pStyle w:val="Caption"/>
        <w:spacing w:after="0"/>
        <w:rPr>
          <w:rFonts w:ascii="Times New Roman" w:hAnsi="Times New Roman"/>
          <w:b w:val="0"/>
          <w:szCs w:val="24"/>
        </w:rPr>
      </w:pPr>
      <w:r w:rsidRPr="00FE7C71">
        <w:rPr>
          <w:rFonts w:ascii="Times New Roman" w:hAnsi="Times New Roman"/>
          <w:color w:val="000000"/>
          <w:szCs w:val="24"/>
        </w:rPr>
        <w:t xml:space="preserve">Рисунок </w:t>
      </w:r>
      <w:r w:rsidRPr="00FE7C71">
        <w:rPr>
          <w:rFonts w:ascii="Times New Roman" w:hAnsi="Times New Roman"/>
          <w:color w:val="000000"/>
          <w:szCs w:val="24"/>
        </w:rPr>
        <w:fldChar w:fldCharType="begin"/>
      </w:r>
      <w:r w:rsidRPr="00FE7C71">
        <w:rPr>
          <w:rFonts w:ascii="Times New Roman" w:hAnsi="Times New Roman"/>
          <w:color w:val="000000"/>
          <w:szCs w:val="24"/>
        </w:rPr>
        <w:instrText xml:space="preserve"> SEQ Рисунок \* ARABIC </w:instrText>
      </w:r>
      <w:r w:rsidRPr="00FE7C71">
        <w:rPr>
          <w:rFonts w:ascii="Times New Roman" w:hAnsi="Times New Roman"/>
          <w:color w:val="000000"/>
          <w:szCs w:val="24"/>
        </w:rPr>
        <w:fldChar w:fldCharType="separate"/>
      </w:r>
      <w:r>
        <w:rPr>
          <w:rFonts w:ascii="Times New Roman" w:hAnsi="Times New Roman"/>
          <w:noProof/>
          <w:color w:val="000000"/>
          <w:szCs w:val="24"/>
        </w:rPr>
        <w:t>2</w:t>
      </w:r>
      <w:r w:rsidRPr="00FE7C71">
        <w:rPr>
          <w:rFonts w:ascii="Times New Roman" w:hAnsi="Times New Roman"/>
          <w:color w:val="000000"/>
          <w:szCs w:val="24"/>
        </w:rPr>
        <w:fldChar w:fldCharType="end"/>
      </w:r>
      <w:bookmarkEnd w:id="15"/>
      <w:r w:rsidRPr="00FE7C71">
        <w:rPr>
          <w:rFonts w:ascii="Times New Roman" w:hAnsi="Times New Roman"/>
          <w:color w:val="000000"/>
          <w:szCs w:val="24"/>
        </w:rPr>
        <w:t xml:space="preserve"> – Среднегодовой темп прироста численности населения, %</w:t>
      </w:r>
    </w:p>
    <w:p w:rsidR="00B368EB" w:rsidRPr="00FE7C71" w:rsidRDefault="00B368EB" w:rsidP="00341762">
      <w:pPr>
        <w:pStyle w:val="a2"/>
        <w:widowControl w:val="0"/>
        <w:rPr>
          <w:rFonts w:ascii="Times New Roman" w:hAnsi="Times New Roman"/>
        </w:rPr>
      </w:pPr>
      <w:r w:rsidRPr="00061B9C">
        <w:rPr>
          <w:rFonts w:ascii="Times New Roman" w:hAnsi="Times New Roman"/>
        </w:rPr>
        <w:t xml:space="preserve">В </w:t>
      </w:r>
      <w:r>
        <w:rPr>
          <w:rFonts w:ascii="Times New Roman" w:hAnsi="Times New Roman"/>
        </w:rPr>
        <w:t>муниципальном образовании</w:t>
      </w:r>
      <w:r w:rsidRPr="00061B9C">
        <w:rPr>
          <w:rFonts w:ascii="Times New Roman" w:hAnsi="Times New Roman"/>
        </w:rPr>
        <w:t xml:space="preserve"> «поселок Амдерма» высокие показатели естественного прироста населения</w:t>
      </w:r>
      <w:r>
        <w:rPr>
          <w:rFonts w:ascii="Times New Roman" w:hAnsi="Times New Roman"/>
        </w:rPr>
        <w:t>.</w:t>
      </w:r>
      <w:r w:rsidRPr="00FE7C71">
        <w:rPr>
          <w:rFonts w:ascii="Times New Roman" w:hAnsi="Times New Roman"/>
        </w:rPr>
        <w:t xml:space="preserve"> </w:t>
      </w:r>
      <w:r>
        <w:rPr>
          <w:rFonts w:ascii="Times New Roman" w:hAnsi="Times New Roman"/>
        </w:rPr>
        <w:t>В</w:t>
      </w:r>
      <w:r w:rsidRPr="00FE7C71">
        <w:rPr>
          <w:rFonts w:ascii="Times New Roman" w:hAnsi="Times New Roman"/>
        </w:rPr>
        <w:t xml:space="preserve"> 2016 г. показатель</w:t>
      </w:r>
      <w:r w:rsidRPr="008F5D59">
        <w:rPr>
          <w:rFonts w:ascii="Times New Roman" w:hAnsi="Times New Roman"/>
        </w:rPr>
        <w:t xml:space="preserve"> </w:t>
      </w:r>
      <w:r w:rsidRPr="00061B9C">
        <w:rPr>
          <w:rFonts w:ascii="Times New Roman" w:hAnsi="Times New Roman"/>
        </w:rPr>
        <w:t>естественного прироста населения</w:t>
      </w:r>
      <w:r>
        <w:rPr>
          <w:rFonts w:ascii="Times New Roman" w:hAnsi="Times New Roman"/>
        </w:rPr>
        <w:t xml:space="preserve"> в п. Амдерма был выше, чем </w:t>
      </w:r>
      <w:r w:rsidRPr="00FE7C71">
        <w:rPr>
          <w:rFonts w:ascii="Times New Roman" w:hAnsi="Times New Roman"/>
        </w:rPr>
        <w:t xml:space="preserve"> </w:t>
      </w:r>
      <w:r>
        <w:rPr>
          <w:rFonts w:ascii="Times New Roman" w:hAnsi="Times New Roman"/>
        </w:rPr>
        <w:t xml:space="preserve">по </w:t>
      </w:r>
      <w:r w:rsidRPr="00FE7C71">
        <w:rPr>
          <w:rFonts w:ascii="Times New Roman" w:hAnsi="Times New Roman"/>
        </w:rPr>
        <w:t>Ненецк</w:t>
      </w:r>
      <w:r>
        <w:rPr>
          <w:rFonts w:ascii="Times New Roman" w:hAnsi="Times New Roman"/>
        </w:rPr>
        <w:t>ому</w:t>
      </w:r>
      <w:r w:rsidRPr="00FE7C71">
        <w:rPr>
          <w:rFonts w:ascii="Times New Roman" w:hAnsi="Times New Roman"/>
        </w:rPr>
        <w:t xml:space="preserve"> автономно</w:t>
      </w:r>
      <w:r>
        <w:rPr>
          <w:rFonts w:ascii="Times New Roman" w:hAnsi="Times New Roman"/>
        </w:rPr>
        <w:t>му</w:t>
      </w:r>
      <w:r w:rsidRPr="00FE7C71">
        <w:rPr>
          <w:rFonts w:ascii="Times New Roman" w:hAnsi="Times New Roman"/>
        </w:rPr>
        <w:t xml:space="preserve"> округ</w:t>
      </w:r>
      <w:r>
        <w:rPr>
          <w:rFonts w:ascii="Times New Roman" w:hAnsi="Times New Roman"/>
        </w:rPr>
        <w:t>у</w:t>
      </w:r>
      <w:r w:rsidRPr="00FE7C71">
        <w:rPr>
          <w:rFonts w:ascii="Times New Roman" w:hAnsi="Times New Roman"/>
        </w:rPr>
        <w:t xml:space="preserve"> в целом (9,6 ‰).</w:t>
      </w:r>
    </w:p>
    <w:p w:rsidR="00B368EB" w:rsidRPr="005738B2" w:rsidRDefault="00B368EB" w:rsidP="005738B2">
      <w:pPr>
        <w:pStyle w:val="a2"/>
        <w:widowControl w:val="0"/>
        <w:rPr>
          <w:rFonts w:ascii="Times New Roman" w:hAnsi="Times New Roman"/>
        </w:rPr>
      </w:pPr>
      <w:r w:rsidRPr="00061B9C">
        <w:rPr>
          <w:rFonts w:ascii="Times New Roman" w:hAnsi="Times New Roman"/>
        </w:rPr>
        <w:t xml:space="preserve">Естественный прирост населения в </w:t>
      </w:r>
      <w:r>
        <w:rPr>
          <w:rFonts w:ascii="Times New Roman" w:hAnsi="Times New Roman"/>
        </w:rPr>
        <w:t>муниципальном образовании</w:t>
      </w:r>
      <w:r w:rsidRPr="00061B9C">
        <w:rPr>
          <w:rFonts w:ascii="Times New Roman" w:hAnsi="Times New Roman"/>
        </w:rPr>
        <w:t xml:space="preserve"> «поселок Амдерма» обусловлен высокими показателями рождаемости и низкими показателями смертности (</w:t>
      </w:r>
      <w:r>
        <w:fldChar w:fldCharType="begin"/>
      </w:r>
      <w:r>
        <w:instrText xml:space="preserve"> REF _Ref496544021 \h  \* MERGEFORMAT </w:instrText>
      </w:r>
      <w:r>
        <w:fldChar w:fldCharType="separate"/>
      </w:r>
      <w:r w:rsidRPr="005D0D92">
        <w:rPr>
          <w:rFonts w:ascii="Times New Roman" w:hAnsi="Times New Roman"/>
        </w:rPr>
        <w:pict>
          <v:shape id="Диаграмма 8" o:spid="_x0000_i1029" type="#_x0000_t75" style="width:379.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">
            <v:imagedata r:id="rId11" o:title="" cropbottom="-76f"/>
            <o:lock v:ext="edit" aspectratio="f"/>
          </v:shape>
        </w:pict>
      </w:r>
    </w:p>
    <w:p w:rsidR="00B368EB" w:rsidRPr="00061B9C" w:rsidRDefault="00B368EB" w:rsidP="00341762">
      <w:pPr>
        <w:pStyle w:val="a2"/>
        <w:widowControl w:val="0"/>
        <w:rPr>
          <w:rFonts w:ascii="Times New Roman" w:hAnsi="Times New Roman"/>
        </w:rPr>
      </w:pPr>
      <w:r w:rsidRPr="005738B2">
        <w:rPr>
          <w:rFonts w:ascii="Times New Roman" w:hAnsi="Times New Roman"/>
        </w:rPr>
        <w:t xml:space="preserve">Рисунок </w:t>
      </w:r>
      <w:r>
        <w:rPr>
          <w:rFonts w:ascii="Times New Roman" w:hAnsi="Times New Roman"/>
          <w:noProof/>
          <w:color w:val="000000"/>
          <w:szCs w:val="24"/>
        </w:rPr>
        <w:t>3</w:t>
      </w:r>
      <w:r>
        <w:fldChar w:fldCharType="end"/>
      </w:r>
      <w:r w:rsidRPr="00061B9C">
        <w:rPr>
          <w:rFonts w:ascii="Times New Roman" w:hAnsi="Times New Roman"/>
        </w:rPr>
        <w:t>).</w:t>
      </w:r>
    </w:p>
    <w:p w:rsidR="00B368EB" w:rsidRPr="00FE7C71" w:rsidRDefault="00B368EB" w:rsidP="00341762">
      <w:pPr>
        <w:pStyle w:val="Caption"/>
        <w:rPr>
          <w:rFonts w:ascii="Times New Roman" w:hAnsi="Times New Roman"/>
          <w:b w:val="0"/>
          <w:i/>
          <w:color w:val="000000"/>
          <w:szCs w:val="24"/>
        </w:rPr>
      </w:pPr>
      <w:bookmarkStart w:id="16" w:name="_Ref496544021"/>
      <w:r w:rsidRPr="005D0D92">
        <w:rPr>
          <w:rFonts w:ascii="Times New Roman" w:hAnsi="Times New Roman"/>
          <w:noProof/>
          <w:szCs w:val="24"/>
        </w:rPr>
        <w:pict>
          <v:shape id="_x0000_i1030" type="#_x0000_t75" style="width:379.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">
            <v:imagedata r:id="rId11" o:title="" cropbottom="-76f"/>
            <o:lock v:ext="edit" aspectratio="f"/>
          </v:shape>
        </w:pict>
      </w:r>
    </w:p>
    <w:p w:rsidR="00B368EB" w:rsidRPr="00FE7C71" w:rsidRDefault="00B368EB" w:rsidP="00341762">
      <w:pPr>
        <w:pStyle w:val="Caption"/>
        <w:rPr>
          <w:rFonts w:ascii="Times New Roman" w:hAnsi="Times New Roman"/>
          <w:b w:val="0"/>
          <w:szCs w:val="24"/>
        </w:rPr>
      </w:pPr>
      <w:r w:rsidRPr="00FE7C71">
        <w:rPr>
          <w:rFonts w:ascii="Times New Roman" w:hAnsi="Times New Roman"/>
          <w:color w:val="000000"/>
          <w:szCs w:val="24"/>
        </w:rPr>
        <w:t xml:space="preserve">Рисунок </w:t>
      </w:r>
      <w:r w:rsidRPr="00FE7C71">
        <w:rPr>
          <w:rFonts w:ascii="Times New Roman" w:hAnsi="Times New Roman"/>
          <w:color w:val="000000"/>
          <w:szCs w:val="24"/>
        </w:rPr>
        <w:fldChar w:fldCharType="begin"/>
      </w:r>
      <w:r w:rsidRPr="00FE7C71">
        <w:rPr>
          <w:rFonts w:ascii="Times New Roman" w:hAnsi="Times New Roman"/>
          <w:color w:val="000000"/>
          <w:szCs w:val="24"/>
        </w:rPr>
        <w:instrText xml:space="preserve"> SEQ Рисунок \* ARABIC </w:instrText>
      </w:r>
      <w:r w:rsidRPr="00FE7C71">
        <w:rPr>
          <w:rFonts w:ascii="Times New Roman" w:hAnsi="Times New Roman"/>
          <w:color w:val="000000"/>
          <w:szCs w:val="24"/>
        </w:rPr>
        <w:fldChar w:fldCharType="separate"/>
      </w:r>
      <w:r>
        <w:rPr>
          <w:rFonts w:ascii="Times New Roman" w:hAnsi="Times New Roman"/>
          <w:noProof/>
          <w:color w:val="000000"/>
          <w:szCs w:val="24"/>
        </w:rPr>
        <w:t>3</w:t>
      </w:r>
      <w:r w:rsidRPr="00FE7C71">
        <w:rPr>
          <w:rFonts w:ascii="Times New Roman" w:hAnsi="Times New Roman"/>
          <w:color w:val="000000"/>
          <w:szCs w:val="24"/>
        </w:rPr>
        <w:fldChar w:fldCharType="end"/>
      </w:r>
      <w:bookmarkEnd w:id="16"/>
      <w:r w:rsidRPr="00FE7C71">
        <w:rPr>
          <w:rFonts w:ascii="Times New Roman" w:hAnsi="Times New Roman"/>
          <w:color w:val="000000"/>
          <w:szCs w:val="24"/>
        </w:rPr>
        <w:t xml:space="preserve"> – Естественное движение населения</w:t>
      </w:r>
    </w:p>
    <w:p w:rsidR="00B368EB" w:rsidRPr="00061B9C" w:rsidRDefault="00B368EB" w:rsidP="00341762">
      <w:pPr>
        <w:pStyle w:val="a2"/>
        <w:widowControl w:val="0"/>
        <w:rPr>
          <w:rFonts w:ascii="Times New Roman" w:hAnsi="Times New Roman"/>
        </w:rPr>
      </w:pPr>
      <w:r w:rsidRPr="00061B9C">
        <w:rPr>
          <w:rFonts w:ascii="Times New Roman" w:hAnsi="Times New Roman"/>
        </w:rPr>
        <w:t>В период с 2012 по 2016 гг</w:t>
      </w:r>
      <w:r>
        <w:rPr>
          <w:rFonts w:ascii="Times New Roman" w:hAnsi="Times New Roman"/>
        </w:rPr>
        <w:t>.</w:t>
      </w:r>
      <w:r w:rsidRPr="00061B9C">
        <w:rPr>
          <w:rFonts w:ascii="Times New Roman" w:hAnsi="Times New Roman"/>
        </w:rPr>
        <w:t xml:space="preserve"> миграционный прирост населения зарегистрирован в 2014 и 2015 гг., в остальные годы сальдо миграции нулевое  (</w:t>
      </w:r>
      <w:fldSimple w:instr=" REF _Ref496544182 \h  \* MERGEFORMAT ">
        <w:r w:rsidRPr="005738B2">
          <w:rPr>
            <w:rFonts w:ascii="Times New Roman" w:hAnsi="Times New Roman"/>
          </w:rPr>
          <w:t>Рисунок 4</w:t>
        </w:r>
      </w:fldSimple>
      <w:r w:rsidRPr="00061B9C">
        <w:rPr>
          <w:rFonts w:ascii="Times New Roman" w:hAnsi="Times New Roman"/>
        </w:rPr>
        <w:t>).</w:t>
      </w:r>
    </w:p>
    <w:p w:rsidR="00B368EB" w:rsidRPr="00FE7C71" w:rsidRDefault="00B368EB" w:rsidP="00341762">
      <w:pPr>
        <w:pStyle w:val="a2"/>
        <w:spacing w:before="0" w:after="0" w:line="360" w:lineRule="auto"/>
        <w:ind w:firstLine="0"/>
        <w:rPr>
          <w:rFonts w:ascii="Times New Roman" w:hAnsi="Times New Roman"/>
          <w:bCs/>
        </w:rPr>
      </w:pPr>
      <w:r w:rsidRPr="005D0D92">
        <w:rPr>
          <w:rFonts w:ascii="Times New Roman" w:hAnsi="Times New Roman"/>
          <w:noProof/>
        </w:rPr>
        <w:pict>
          <v:shape id="Диаграмма 4" o:spid="_x0000_i1031" type="#_x0000_t75" style="width:469.5pt;height:16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">
            <v:imagedata r:id="rId12" o:title=""/>
            <o:lock v:ext="edit" aspectratio="f"/>
          </v:shape>
        </w:pict>
      </w:r>
    </w:p>
    <w:p w:rsidR="00B368EB" w:rsidRPr="00FE7C71" w:rsidRDefault="00B368EB" w:rsidP="00341762">
      <w:pPr>
        <w:pStyle w:val="a2"/>
        <w:spacing w:after="0" w:line="360" w:lineRule="auto"/>
        <w:ind w:firstLine="709"/>
        <w:jc w:val="center"/>
        <w:rPr>
          <w:rFonts w:ascii="Times New Roman" w:hAnsi="Times New Roman"/>
          <w:bCs/>
        </w:rPr>
      </w:pPr>
      <w:bookmarkStart w:id="17" w:name="_Ref496544182"/>
      <w:r w:rsidRPr="00FE7C71">
        <w:rPr>
          <w:rFonts w:ascii="Times New Roman" w:hAnsi="Times New Roman"/>
          <w:b/>
          <w:color w:val="000000"/>
        </w:rPr>
        <w:t xml:space="preserve">Рисунок </w:t>
      </w:r>
      <w:r w:rsidRPr="00FE7C71">
        <w:rPr>
          <w:rFonts w:ascii="Times New Roman" w:hAnsi="Times New Roman"/>
          <w:b/>
          <w:color w:val="000000"/>
        </w:rPr>
        <w:fldChar w:fldCharType="begin"/>
      </w:r>
      <w:r w:rsidRPr="00FE7C71">
        <w:rPr>
          <w:rFonts w:ascii="Times New Roman" w:hAnsi="Times New Roman"/>
          <w:b/>
          <w:color w:val="000000"/>
        </w:rPr>
        <w:instrText xml:space="preserve"> SEQ Рисунок \* ARABIC </w:instrText>
      </w:r>
      <w:r w:rsidRPr="00FE7C71">
        <w:rPr>
          <w:rFonts w:ascii="Times New Roman" w:hAnsi="Times New Roman"/>
          <w:b/>
          <w:color w:val="000000"/>
        </w:rPr>
        <w:fldChar w:fldCharType="separate"/>
      </w:r>
      <w:r>
        <w:rPr>
          <w:rFonts w:ascii="Times New Roman" w:hAnsi="Times New Roman"/>
          <w:b/>
          <w:noProof/>
          <w:color w:val="000000"/>
        </w:rPr>
        <w:t>4</w:t>
      </w:r>
      <w:r w:rsidRPr="00FE7C71">
        <w:rPr>
          <w:rFonts w:ascii="Times New Roman" w:hAnsi="Times New Roman"/>
          <w:b/>
          <w:color w:val="000000"/>
        </w:rPr>
        <w:fldChar w:fldCharType="end"/>
      </w:r>
      <w:bookmarkEnd w:id="17"/>
      <w:r w:rsidRPr="00FE7C71">
        <w:rPr>
          <w:rFonts w:ascii="Times New Roman" w:hAnsi="Times New Roman"/>
          <w:b/>
          <w:color w:val="000000"/>
        </w:rPr>
        <w:t xml:space="preserve"> – Механическое движение населения</w:t>
      </w:r>
    </w:p>
    <w:p w:rsidR="00B368EB" w:rsidRDefault="00B368EB" w:rsidP="00341762">
      <w:pPr>
        <w:pStyle w:val="a2"/>
        <w:widowControl w:val="0"/>
        <w:rPr>
          <w:rFonts w:ascii="Times New Roman" w:hAnsi="Times New Roman"/>
        </w:rPr>
      </w:pPr>
      <w:r w:rsidRPr="00FE7C71">
        <w:rPr>
          <w:rFonts w:ascii="Times New Roman" w:hAnsi="Times New Roman"/>
        </w:rPr>
        <w:t>Основное направление выбытия населения из поселка Амдерма – субъекты Российской Федерации.</w:t>
      </w:r>
      <w:bookmarkEnd w:id="12"/>
      <w:bookmarkEnd w:id="13"/>
    </w:p>
    <w:p w:rsidR="00B368EB" w:rsidRPr="00FE7C71" w:rsidRDefault="00B368EB" w:rsidP="00341762">
      <w:pPr>
        <w:pStyle w:val="a2"/>
        <w:widowControl w:val="0"/>
        <w:rPr>
          <w:rFonts w:ascii="Times New Roman" w:hAnsi="Times New Roman"/>
        </w:rPr>
      </w:pPr>
      <w:r w:rsidRPr="00FE7C71">
        <w:rPr>
          <w:rFonts w:ascii="Times New Roman" w:hAnsi="Times New Roman"/>
        </w:rPr>
        <w:t>В соответствии со Схемой территориального планирования муниципальное образование «поселок Амдерма» относится к территориям с активным градостроительным развитием, что подразумевает значительный прирост численности населения, за счет развития муниципально</w:t>
      </w:r>
      <w:r>
        <w:rPr>
          <w:rFonts w:ascii="Times New Roman" w:hAnsi="Times New Roman"/>
        </w:rPr>
        <w:t>го</w:t>
      </w:r>
      <w:r w:rsidRPr="00FE7C71">
        <w:rPr>
          <w:rFonts w:ascii="Times New Roman" w:hAnsi="Times New Roman"/>
        </w:rPr>
        <w:t xml:space="preserve"> образовани</w:t>
      </w:r>
      <w:r>
        <w:rPr>
          <w:rFonts w:ascii="Times New Roman" w:hAnsi="Times New Roman"/>
        </w:rPr>
        <w:t>я</w:t>
      </w:r>
      <w:r w:rsidRPr="00FE7C71">
        <w:rPr>
          <w:rFonts w:ascii="Times New Roman" w:hAnsi="Times New Roman"/>
        </w:rPr>
        <w:t xml:space="preserve"> как промышленного подцентра и социального якоря Заполярного района. </w:t>
      </w:r>
    </w:p>
    <w:p w:rsidR="00B368EB" w:rsidRPr="005D2404" w:rsidRDefault="00B368EB" w:rsidP="00341762">
      <w:pPr>
        <w:pStyle w:val="G1"/>
        <w:rPr>
          <w:rFonts w:ascii="Times New Roman" w:hAnsi="Times New Roman"/>
          <w:color w:val="FF0000"/>
        </w:rPr>
      </w:pPr>
      <w:r w:rsidRPr="00FE7C71">
        <w:rPr>
          <w:rFonts w:ascii="Times New Roman" w:hAnsi="Times New Roman"/>
        </w:rPr>
        <w:t>Прогнозная численность населения принята в соответствии со Схемой территориального планирования и составит на расчетный срок  1,5 тыс. человек. Прирост численности населения составит 0,9 тыс. человек (160 %)</w:t>
      </w:r>
      <w:r w:rsidRPr="005D2404">
        <w:rPr>
          <w:rFonts w:ascii="Times New Roman" w:hAnsi="Times New Roman"/>
          <w:color w:val="FF0000"/>
        </w:rPr>
        <w:t>.</w:t>
      </w:r>
    </w:p>
    <w:p w:rsidR="00B368EB" w:rsidRPr="005D2404" w:rsidRDefault="00B368EB" w:rsidP="00A61F14">
      <w:pPr>
        <w:pStyle w:val="G1"/>
        <w:rPr>
          <w:rFonts w:ascii="Times New Roman" w:hAnsi="Times New Roman"/>
          <w:color w:val="FF0000"/>
        </w:rPr>
      </w:pPr>
    </w:p>
    <w:p w:rsidR="00B368EB" w:rsidRPr="00C30225" w:rsidRDefault="00B368EB" w:rsidP="005738B2">
      <w:pPr>
        <w:pStyle w:val="Heading2"/>
        <w:numPr>
          <w:ilvl w:val="1"/>
          <w:numId w:val="35"/>
        </w:numPr>
        <w:ind w:left="0" w:firstLine="0"/>
        <w:rPr>
          <w:rFonts w:ascii="Times New Roman" w:hAnsi="Times New Roman"/>
        </w:rPr>
      </w:pPr>
      <w:bookmarkStart w:id="18" w:name="_Toc335686039"/>
      <w:bookmarkStart w:id="19" w:name="_Toc423085910"/>
      <w:bookmarkStart w:id="20" w:name="_Toc494969636"/>
      <w:bookmarkStart w:id="21" w:name="_Toc506304571"/>
      <w:bookmarkStart w:id="22" w:name="_Toc332873255"/>
      <w:bookmarkStart w:id="23" w:name="_Toc373762927"/>
      <w:bookmarkStart w:id="24" w:name="_Toc332873256"/>
      <w:r w:rsidRPr="00C30225">
        <w:rPr>
          <w:rFonts w:ascii="Times New Roman" w:hAnsi="Times New Roman"/>
        </w:rPr>
        <w:t>Анализ развития жилищной сферы</w:t>
      </w:r>
      <w:bookmarkEnd w:id="18"/>
      <w:bookmarkEnd w:id="19"/>
      <w:bookmarkEnd w:id="20"/>
      <w:bookmarkEnd w:id="21"/>
    </w:p>
    <w:p w:rsidR="00B368EB" w:rsidRDefault="00B368EB" w:rsidP="00341762">
      <w:pPr>
        <w:pStyle w:val="a2"/>
        <w:widowControl w:val="0"/>
        <w:rPr>
          <w:rFonts w:ascii="Times New Roman" w:hAnsi="Times New Roman"/>
        </w:rPr>
      </w:pPr>
      <w:bookmarkStart w:id="25" w:name="_Toc335686040"/>
      <w:r w:rsidRPr="00C04D34">
        <w:rPr>
          <w:rFonts w:ascii="Times New Roman" w:hAnsi="Times New Roman"/>
        </w:rPr>
        <w:t>Согласно статистическим данным, общая площадь жилых помещений в муниципальном образовании «поселок Амдерма» по состоянию на начало</w:t>
      </w:r>
      <w:r w:rsidRPr="00F65D6C">
        <w:rPr>
          <w:rFonts w:ascii="Times New Roman" w:hAnsi="Times New Roman"/>
          <w:color w:val="FF0000"/>
        </w:rPr>
        <w:t xml:space="preserve"> </w:t>
      </w:r>
      <w:r w:rsidRPr="00C04D34">
        <w:rPr>
          <w:rFonts w:ascii="Times New Roman" w:hAnsi="Times New Roman"/>
        </w:rPr>
        <w:t>2016 г. составила 8,9 тыс. кв. м.</w:t>
      </w:r>
      <w:r w:rsidRPr="00F65D6C">
        <w:rPr>
          <w:rFonts w:ascii="Times New Roman" w:hAnsi="Times New Roman"/>
          <w:color w:val="FF0000"/>
        </w:rPr>
        <w:t xml:space="preserve"> </w:t>
      </w:r>
      <w:r w:rsidRPr="00051EA2">
        <w:rPr>
          <w:rFonts w:ascii="Times New Roman" w:hAnsi="Times New Roman"/>
        </w:rPr>
        <w:t>С 2012 г. по 2016 г. общая площадь жилых помещений увеличилась на 0,</w:t>
      </w:r>
      <w:r>
        <w:rPr>
          <w:rFonts w:ascii="Times New Roman" w:hAnsi="Times New Roman"/>
        </w:rPr>
        <w:t>18</w:t>
      </w:r>
      <w:r w:rsidRPr="00051EA2">
        <w:rPr>
          <w:rFonts w:ascii="Times New Roman" w:hAnsi="Times New Roman"/>
        </w:rPr>
        <w:t xml:space="preserve"> тыс. кв. м (</w:t>
      </w:r>
      <w:fldSimple w:instr=" REF _Ref498595625 \h  \* MERGEFORMAT ">
        <w:r w:rsidRPr="007442AC">
          <w:rPr>
            <w:rFonts w:ascii="Times New Roman" w:hAnsi="Times New Roman"/>
          </w:rPr>
          <w:t xml:space="preserve">Таблица </w:t>
        </w:r>
        <w:r>
          <w:rPr>
            <w:rFonts w:ascii="Times New Roman" w:hAnsi="Times New Roman"/>
            <w:noProof/>
          </w:rPr>
          <w:t>1</w:t>
        </w:r>
      </w:fldSimple>
      <w:fldSimple w:instr=" REF _Ref487638312 \h  \* MERGEFORMAT ">
        <w:r>
          <w:rPr>
            <w:rFonts w:ascii="Times New Roman" w:hAnsi="Times New Roman"/>
            <w:b/>
            <w:bCs/>
          </w:rPr>
          <w:t>Ошибка! Источник ссылки не найден.</w:t>
        </w:r>
      </w:fldSimple>
      <w:r w:rsidRPr="00A14220">
        <w:rPr>
          <w:rFonts w:ascii="Times New Roman" w:hAnsi="Times New Roman"/>
        </w:rPr>
        <w:t>).</w:t>
      </w:r>
    </w:p>
    <w:p w:rsidR="00B368EB" w:rsidRPr="007F2E27" w:rsidRDefault="00B368EB" w:rsidP="00341762">
      <w:pPr>
        <w:pStyle w:val="Caption"/>
        <w:keepNext/>
        <w:spacing w:after="60"/>
        <w:ind w:firstLine="567"/>
        <w:jc w:val="both"/>
        <w:rPr>
          <w:rFonts w:ascii="Times New Roman" w:hAnsi="Times New Roman"/>
        </w:rPr>
      </w:pPr>
      <w:bookmarkStart w:id="26" w:name="_Ref498595625"/>
      <w:r w:rsidRPr="007442AC">
        <w:rPr>
          <w:rFonts w:ascii="Times New Roman" w:hAnsi="Times New Roman"/>
        </w:rPr>
        <w:t xml:space="preserve">Таблица </w:t>
      </w:r>
      <w:r w:rsidRPr="007442AC">
        <w:rPr>
          <w:rFonts w:ascii="Times New Roman" w:hAnsi="Times New Roman"/>
        </w:rPr>
        <w:fldChar w:fldCharType="begin"/>
      </w:r>
      <w:r w:rsidRPr="007442AC">
        <w:rPr>
          <w:rFonts w:ascii="Times New Roman" w:hAnsi="Times New Roman"/>
        </w:rPr>
        <w:instrText xml:space="preserve"> SEQ Таблица \* ARABIC </w:instrText>
      </w:r>
      <w:r w:rsidRPr="007442AC">
        <w:rPr>
          <w:rFonts w:ascii="Times New Roman" w:hAnsi="Times New Roman"/>
        </w:rPr>
        <w:fldChar w:fldCharType="separate"/>
      </w:r>
      <w:r>
        <w:rPr>
          <w:rFonts w:ascii="Times New Roman" w:hAnsi="Times New Roman"/>
          <w:noProof/>
        </w:rPr>
        <w:t>1</w:t>
      </w:r>
      <w:r w:rsidRPr="007442AC">
        <w:rPr>
          <w:rFonts w:ascii="Times New Roman" w:hAnsi="Times New Roman"/>
        </w:rPr>
        <w:fldChar w:fldCharType="end"/>
      </w:r>
      <w:bookmarkEnd w:id="26"/>
      <w:r>
        <w:rPr>
          <w:rFonts w:ascii="Times New Roman" w:hAnsi="Times New Roman"/>
          <w:b w:val="0"/>
          <w:noProof/>
        </w:rPr>
        <w:t xml:space="preserve"> </w:t>
      </w:r>
      <w:r w:rsidRPr="007F2E27">
        <w:rPr>
          <w:rFonts w:ascii="Times New Roman" w:hAnsi="Times New Roman"/>
        </w:rPr>
        <w:t>Краткая характеристика жилищной сферы  муниципального образования «поселок Амдерма»</w:t>
      </w:r>
    </w:p>
    <w:tbl>
      <w:tblPr>
        <w:tblW w:w="9306" w:type="dxa"/>
        <w:tblInd w:w="10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2699"/>
        <w:gridCol w:w="1296"/>
        <w:gridCol w:w="1296"/>
        <w:gridCol w:w="1417"/>
        <w:gridCol w:w="1302"/>
        <w:gridCol w:w="1296"/>
      </w:tblGrid>
      <w:tr w:rsidR="00B368EB" w:rsidRPr="00A14220" w:rsidTr="00A14220">
        <w:trPr>
          <w:trHeight w:val="300"/>
        </w:trPr>
        <w:tc>
          <w:tcPr>
            <w:tcW w:w="2699" w:type="dxa"/>
            <w:noWrap/>
            <w:vAlign w:val="bottom"/>
          </w:tcPr>
          <w:p w:rsidR="00B368EB" w:rsidRPr="00A14220" w:rsidRDefault="00B368EB" w:rsidP="00A14220">
            <w:pPr>
              <w:jc w:val="center"/>
              <w:rPr>
                <w:b/>
              </w:rPr>
            </w:pPr>
            <w:r w:rsidRPr="00A14220">
              <w:rPr>
                <w:b/>
                <w:sz w:val="22"/>
                <w:szCs w:val="22"/>
              </w:rPr>
              <w:t>Год</w:t>
            </w:r>
          </w:p>
        </w:tc>
        <w:tc>
          <w:tcPr>
            <w:tcW w:w="1296" w:type="dxa"/>
            <w:noWrap/>
            <w:vAlign w:val="center"/>
          </w:tcPr>
          <w:p w:rsidR="00B368EB" w:rsidRPr="00A14220" w:rsidRDefault="00B368EB" w:rsidP="00A14220">
            <w:pPr>
              <w:jc w:val="center"/>
              <w:rPr>
                <w:b/>
              </w:rPr>
            </w:pPr>
            <w:r w:rsidRPr="00A14220">
              <w:rPr>
                <w:b/>
                <w:sz w:val="22"/>
                <w:szCs w:val="22"/>
              </w:rPr>
              <w:t>01.01.2012</w:t>
            </w:r>
          </w:p>
        </w:tc>
        <w:tc>
          <w:tcPr>
            <w:tcW w:w="1296" w:type="dxa"/>
            <w:noWrap/>
            <w:vAlign w:val="center"/>
          </w:tcPr>
          <w:p w:rsidR="00B368EB" w:rsidRPr="00A14220" w:rsidRDefault="00B368EB" w:rsidP="00A14220">
            <w:pPr>
              <w:jc w:val="center"/>
              <w:rPr>
                <w:b/>
              </w:rPr>
            </w:pPr>
            <w:r w:rsidRPr="00A14220">
              <w:rPr>
                <w:b/>
                <w:sz w:val="22"/>
                <w:szCs w:val="22"/>
              </w:rPr>
              <w:t>01.01.2013</w:t>
            </w:r>
          </w:p>
        </w:tc>
        <w:tc>
          <w:tcPr>
            <w:tcW w:w="1417" w:type="dxa"/>
            <w:noWrap/>
            <w:vAlign w:val="center"/>
          </w:tcPr>
          <w:p w:rsidR="00B368EB" w:rsidRPr="00A14220" w:rsidRDefault="00B368EB" w:rsidP="00A14220">
            <w:pPr>
              <w:jc w:val="center"/>
              <w:rPr>
                <w:b/>
              </w:rPr>
            </w:pPr>
            <w:r w:rsidRPr="00A14220">
              <w:rPr>
                <w:b/>
                <w:sz w:val="22"/>
                <w:szCs w:val="22"/>
              </w:rPr>
              <w:t>01.01.2014</w:t>
            </w:r>
          </w:p>
        </w:tc>
        <w:tc>
          <w:tcPr>
            <w:tcW w:w="1302" w:type="dxa"/>
            <w:noWrap/>
            <w:vAlign w:val="center"/>
          </w:tcPr>
          <w:p w:rsidR="00B368EB" w:rsidRPr="00A14220" w:rsidRDefault="00B368EB" w:rsidP="00A14220">
            <w:pPr>
              <w:jc w:val="center"/>
              <w:rPr>
                <w:b/>
              </w:rPr>
            </w:pPr>
            <w:r w:rsidRPr="00A14220">
              <w:rPr>
                <w:b/>
                <w:sz w:val="22"/>
                <w:szCs w:val="22"/>
              </w:rPr>
              <w:t>01.01.2015</w:t>
            </w:r>
          </w:p>
        </w:tc>
        <w:tc>
          <w:tcPr>
            <w:tcW w:w="1296" w:type="dxa"/>
            <w:noWrap/>
            <w:vAlign w:val="center"/>
          </w:tcPr>
          <w:p w:rsidR="00B368EB" w:rsidRPr="00A14220" w:rsidRDefault="00B368EB" w:rsidP="00A14220">
            <w:pPr>
              <w:jc w:val="center"/>
              <w:rPr>
                <w:b/>
              </w:rPr>
            </w:pPr>
            <w:r w:rsidRPr="00A14220">
              <w:rPr>
                <w:b/>
                <w:sz w:val="22"/>
                <w:szCs w:val="22"/>
              </w:rPr>
              <w:t>01.01.2016</w:t>
            </w:r>
          </w:p>
        </w:tc>
      </w:tr>
      <w:tr w:rsidR="00B368EB" w:rsidRPr="00A14220" w:rsidTr="00A14220">
        <w:trPr>
          <w:trHeight w:val="300"/>
        </w:trPr>
        <w:tc>
          <w:tcPr>
            <w:tcW w:w="2699" w:type="dxa"/>
            <w:noWrap/>
            <w:vAlign w:val="bottom"/>
          </w:tcPr>
          <w:p w:rsidR="00B368EB" w:rsidRPr="00A14220" w:rsidRDefault="00B368EB" w:rsidP="00EF0492">
            <w:r w:rsidRPr="00A14220">
              <w:rPr>
                <w:sz w:val="22"/>
                <w:szCs w:val="22"/>
              </w:rPr>
              <w:t>Численность населения, чел.</w:t>
            </w:r>
          </w:p>
        </w:tc>
        <w:tc>
          <w:tcPr>
            <w:tcW w:w="1296" w:type="dxa"/>
            <w:noWrap/>
            <w:vAlign w:val="center"/>
          </w:tcPr>
          <w:p w:rsidR="00B368EB" w:rsidRPr="00A14220" w:rsidRDefault="00B368EB" w:rsidP="00EF0492">
            <w:pPr>
              <w:jc w:val="center"/>
            </w:pPr>
            <w:r w:rsidRPr="00A14220">
              <w:rPr>
                <w:sz w:val="22"/>
                <w:szCs w:val="22"/>
              </w:rPr>
              <w:t>547</w:t>
            </w:r>
          </w:p>
        </w:tc>
        <w:tc>
          <w:tcPr>
            <w:tcW w:w="1296" w:type="dxa"/>
            <w:noWrap/>
            <w:vAlign w:val="center"/>
          </w:tcPr>
          <w:p w:rsidR="00B368EB" w:rsidRPr="00A14220" w:rsidRDefault="00B368EB" w:rsidP="00EF0492">
            <w:pPr>
              <w:jc w:val="center"/>
            </w:pPr>
            <w:r w:rsidRPr="00A14220">
              <w:rPr>
                <w:sz w:val="22"/>
                <w:szCs w:val="22"/>
              </w:rPr>
              <w:t>552</w:t>
            </w:r>
          </w:p>
        </w:tc>
        <w:tc>
          <w:tcPr>
            <w:tcW w:w="1417" w:type="dxa"/>
            <w:noWrap/>
            <w:vAlign w:val="center"/>
          </w:tcPr>
          <w:p w:rsidR="00B368EB" w:rsidRPr="00A14220" w:rsidRDefault="00B368EB" w:rsidP="00EF0492">
            <w:pPr>
              <w:jc w:val="center"/>
            </w:pPr>
            <w:r w:rsidRPr="00A14220">
              <w:rPr>
                <w:sz w:val="22"/>
                <w:szCs w:val="22"/>
              </w:rPr>
              <w:t>555</w:t>
            </w:r>
          </w:p>
        </w:tc>
        <w:tc>
          <w:tcPr>
            <w:tcW w:w="1302" w:type="dxa"/>
            <w:noWrap/>
            <w:vAlign w:val="center"/>
          </w:tcPr>
          <w:p w:rsidR="00B368EB" w:rsidRPr="00A14220" w:rsidRDefault="00B368EB" w:rsidP="00EF0492">
            <w:pPr>
              <w:jc w:val="center"/>
            </w:pPr>
            <w:r w:rsidRPr="00A14220">
              <w:rPr>
                <w:sz w:val="22"/>
                <w:szCs w:val="22"/>
              </w:rPr>
              <w:t>562</w:t>
            </w:r>
          </w:p>
        </w:tc>
        <w:tc>
          <w:tcPr>
            <w:tcW w:w="1296" w:type="dxa"/>
            <w:noWrap/>
            <w:vAlign w:val="center"/>
          </w:tcPr>
          <w:p w:rsidR="00B368EB" w:rsidRPr="00A14220" w:rsidRDefault="00B368EB" w:rsidP="00EF0492">
            <w:pPr>
              <w:jc w:val="center"/>
            </w:pPr>
            <w:r w:rsidRPr="00A14220">
              <w:rPr>
                <w:sz w:val="22"/>
                <w:szCs w:val="22"/>
              </w:rPr>
              <w:t>548</w:t>
            </w:r>
          </w:p>
        </w:tc>
      </w:tr>
      <w:tr w:rsidR="00B368EB" w:rsidRPr="00A14220" w:rsidTr="00A14220">
        <w:trPr>
          <w:trHeight w:val="300"/>
        </w:trPr>
        <w:tc>
          <w:tcPr>
            <w:tcW w:w="2699" w:type="dxa"/>
            <w:noWrap/>
            <w:vAlign w:val="bottom"/>
          </w:tcPr>
          <w:p w:rsidR="00B368EB" w:rsidRPr="00A14220" w:rsidRDefault="00B368EB" w:rsidP="00EF0492">
            <w:r w:rsidRPr="00A14220">
              <w:rPr>
                <w:sz w:val="22"/>
                <w:szCs w:val="22"/>
              </w:rPr>
              <w:t>Общая площадь жилых помещений, тыс. кв. м.</w:t>
            </w:r>
          </w:p>
        </w:tc>
        <w:tc>
          <w:tcPr>
            <w:tcW w:w="1296" w:type="dxa"/>
            <w:noWrap/>
            <w:vAlign w:val="center"/>
          </w:tcPr>
          <w:p w:rsidR="00B368EB" w:rsidRPr="00A14220" w:rsidRDefault="00B368EB" w:rsidP="00EF0492">
            <w:pPr>
              <w:jc w:val="center"/>
            </w:pPr>
            <w:r w:rsidRPr="00A14220">
              <w:rPr>
                <w:sz w:val="22"/>
                <w:szCs w:val="22"/>
              </w:rPr>
              <w:t>8,72</w:t>
            </w:r>
          </w:p>
        </w:tc>
        <w:tc>
          <w:tcPr>
            <w:tcW w:w="1296" w:type="dxa"/>
            <w:noWrap/>
            <w:vAlign w:val="center"/>
          </w:tcPr>
          <w:p w:rsidR="00B368EB" w:rsidRPr="00A14220" w:rsidRDefault="00B368EB" w:rsidP="00EF0492">
            <w:pPr>
              <w:jc w:val="center"/>
            </w:pPr>
            <w:r w:rsidRPr="00A14220">
              <w:rPr>
                <w:sz w:val="22"/>
                <w:szCs w:val="22"/>
              </w:rPr>
              <w:t>8,72</w:t>
            </w:r>
          </w:p>
        </w:tc>
        <w:tc>
          <w:tcPr>
            <w:tcW w:w="1417" w:type="dxa"/>
            <w:noWrap/>
            <w:vAlign w:val="center"/>
          </w:tcPr>
          <w:p w:rsidR="00B368EB" w:rsidRPr="00A14220" w:rsidRDefault="00B368EB" w:rsidP="00EF0492">
            <w:pPr>
              <w:jc w:val="center"/>
            </w:pPr>
            <w:r w:rsidRPr="00A14220">
              <w:rPr>
                <w:sz w:val="22"/>
                <w:szCs w:val="22"/>
              </w:rPr>
              <w:t>8,72</w:t>
            </w:r>
          </w:p>
        </w:tc>
        <w:tc>
          <w:tcPr>
            <w:tcW w:w="1302" w:type="dxa"/>
            <w:noWrap/>
            <w:vAlign w:val="center"/>
          </w:tcPr>
          <w:p w:rsidR="00B368EB" w:rsidRPr="00A14220" w:rsidRDefault="00B368EB" w:rsidP="00EF0492">
            <w:pPr>
              <w:jc w:val="center"/>
            </w:pPr>
            <w:r w:rsidRPr="00A14220">
              <w:rPr>
                <w:sz w:val="22"/>
                <w:szCs w:val="22"/>
              </w:rPr>
              <w:t>8,9</w:t>
            </w:r>
          </w:p>
        </w:tc>
        <w:tc>
          <w:tcPr>
            <w:tcW w:w="1296" w:type="dxa"/>
            <w:noWrap/>
            <w:vAlign w:val="center"/>
          </w:tcPr>
          <w:p w:rsidR="00B368EB" w:rsidRPr="00A14220" w:rsidRDefault="00B368EB" w:rsidP="00EF0492">
            <w:pPr>
              <w:jc w:val="center"/>
            </w:pPr>
            <w:r w:rsidRPr="00A14220">
              <w:rPr>
                <w:sz w:val="22"/>
                <w:szCs w:val="22"/>
              </w:rPr>
              <w:t>8,9</w:t>
            </w:r>
          </w:p>
        </w:tc>
      </w:tr>
      <w:tr w:rsidR="00B368EB" w:rsidRPr="00A14220" w:rsidTr="00A14220">
        <w:trPr>
          <w:trHeight w:val="300"/>
        </w:trPr>
        <w:tc>
          <w:tcPr>
            <w:tcW w:w="2699" w:type="dxa"/>
            <w:noWrap/>
            <w:vAlign w:val="bottom"/>
          </w:tcPr>
          <w:p w:rsidR="00B368EB" w:rsidRPr="00A14220" w:rsidRDefault="00B368EB" w:rsidP="00EF0492">
            <w:r w:rsidRPr="00A14220">
              <w:rPr>
                <w:sz w:val="22"/>
                <w:szCs w:val="22"/>
              </w:rPr>
              <w:t>Средняя жилищная обеспеченность, кв. м на человека</w:t>
            </w:r>
          </w:p>
        </w:tc>
        <w:tc>
          <w:tcPr>
            <w:tcW w:w="1296" w:type="dxa"/>
            <w:noWrap/>
            <w:vAlign w:val="center"/>
          </w:tcPr>
          <w:p w:rsidR="00B368EB" w:rsidRPr="00A14220" w:rsidRDefault="00B368EB" w:rsidP="00EF0492">
            <w:pPr>
              <w:jc w:val="center"/>
            </w:pPr>
            <w:r w:rsidRPr="00A14220">
              <w:rPr>
                <w:sz w:val="22"/>
                <w:szCs w:val="22"/>
              </w:rPr>
              <w:t>15,9</w:t>
            </w:r>
          </w:p>
        </w:tc>
        <w:tc>
          <w:tcPr>
            <w:tcW w:w="1296" w:type="dxa"/>
            <w:noWrap/>
            <w:vAlign w:val="center"/>
          </w:tcPr>
          <w:p w:rsidR="00B368EB" w:rsidRPr="00A14220" w:rsidRDefault="00B368EB" w:rsidP="00EF0492">
            <w:pPr>
              <w:jc w:val="center"/>
            </w:pPr>
            <w:r w:rsidRPr="00A14220">
              <w:rPr>
                <w:sz w:val="22"/>
                <w:szCs w:val="22"/>
              </w:rPr>
              <w:t>15,8</w:t>
            </w:r>
          </w:p>
        </w:tc>
        <w:tc>
          <w:tcPr>
            <w:tcW w:w="1417" w:type="dxa"/>
            <w:noWrap/>
            <w:vAlign w:val="center"/>
          </w:tcPr>
          <w:p w:rsidR="00B368EB" w:rsidRPr="00A14220" w:rsidRDefault="00B368EB" w:rsidP="00EF0492">
            <w:pPr>
              <w:jc w:val="center"/>
            </w:pPr>
            <w:r w:rsidRPr="00A14220">
              <w:rPr>
                <w:sz w:val="22"/>
                <w:szCs w:val="22"/>
              </w:rPr>
              <w:t>15,7</w:t>
            </w:r>
          </w:p>
        </w:tc>
        <w:tc>
          <w:tcPr>
            <w:tcW w:w="1302" w:type="dxa"/>
            <w:noWrap/>
            <w:vAlign w:val="center"/>
          </w:tcPr>
          <w:p w:rsidR="00B368EB" w:rsidRPr="00A14220" w:rsidRDefault="00B368EB" w:rsidP="00EF0492">
            <w:pPr>
              <w:jc w:val="center"/>
            </w:pPr>
            <w:r w:rsidRPr="00A14220">
              <w:rPr>
                <w:sz w:val="22"/>
                <w:szCs w:val="22"/>
              </w:rPr>
              <w:t>15,8</w:t>
            </w:r>
          </w:p>
        </w:tc>
        <w:tc>
          <w:tcPr>
            <w:tcW w:w="1296" w:type="dxa"/>
            <w:noWrap/>
            <w:vAlign w:val="center"/>
          </w:tcPr>
          <w:p w:rsidR="00B368EB" w:rsidRPr="00A14220" w:rsidRDefault="00B368EB" w:rsidP="00EF0492">
            <w:pPr>
              <w:jc w:val="center"/>
            </w:pPr>
            <w:r w:rsidRPr="00A14220">
              <w:rPr>
                <w:sz w:val="22"/>
                <w:szCs w:val="22"/>
              </w:rPr>
              <w:t>16,2</w:t>
            </w:r>
          </w:p>
        </w:tc>
      </w:tr>
    </w:tbl>
    <w:p w:rsidR="00B368EB" w:rsidRDefault="00B368EB" w:rsidP="00341762">
      <w:pPr>
        <w:pStyle w:val="G1"/>
        <w:rPr>
          <w:rFonts w:ascii="Times New Roman" w:hAnsi="Times New Roman"/>
          <w:lang w:eastAsia="ru-RU"/>
        </w:rPr>
      </w:pPr>
      <w:r w:rsidRPr="002F4899">
        <w:rPr>
          <w:rFonts w:ascii="Times New Roman" w:hAnsi="Times New Roman"/>
          <w:lang w:eastAsia="ru-RU"/>
        </w:rPr>
        <w:t>Размер средней жилищной обеспеченности за последние 5 лет</w:t>
      </w:r>
      <w:r w:rsidRPr="002F4899">
        <w:rPr>
          <w:rFonts w:ascii="Times New Roman" w:hAnsi="Times New Roman"/>
        </w:rPr>
        <w:t xml:space="preserve"> в </w:t>
      </w:r>
      <w:r w:rsidRPr="002F4899">
        <w:rPr>
          <w:rFonts w:ascii="Times New Roman" w:hAnsi="Times New Roman"/>
          <w:lang w:eastAsia="ru-RU"/>
        </w:rPr>
        <w:t>остается примерно на одном уровне.</w:t>
      </w:r>
    </w:p>
    <w:p w:rsidR="00B368EB" w:rsidRPr="00505BB2" w:rsidRDefault="00B368EB" w:rsidP="00341762">
      <w:pPr>
        <w:pStyle w:val="a2"/>
        <w:widowControl w:val="0"/>
        <w:rPr>
          <w:rFonts w:ascii="Times New Roman" w:hAnsi="Times New Roman"/>
        </w:rPr>
      </w:pPr>
      <w:r w:rsidRPr="00505BB2">
        <w:rPr>
          <w:rFonts w:ascii="Times New Roman" w:hAnsi="Times New Roman"/>
        </w:rPr>
        <w:t>В жилищном фонде</w:t>
      </w:r>
      <w:r>
        <w:rPr>
          <w:rFonts w:ascii="Times New Roman" w:hAnsi="Times New Roman"/>
        </w:rPr>
        <w:t xml:space="preserve"> п. Амдерма</w:t>
      </w:r>
      <w:r w:rsidRPr="00505BB2">
        <w:rPr>
          <w:rFonts w:ascii="Times New Roman" w:hAnsi="Times New Roman"/>
        </w:rPr>
        <w:t xml:space="preserve"> преобладают </w:t>
      </w:r>
      <w:r>
        <w:rPr>
          <w:rFonts w:ascii="Times New Roman" w:hAnsi="Times New Roman"/>
        </w:rPr>
        <w:t>мало</w:t>
      </w:r>
      <w:r w:rsidRPr="00505BB2">
        <w:rPr>
          <w:rFonts w:ascii="Times New Roman" w:hAnsi="Times New Roman"/>
        </w:rPr>
        <w:t xml:space="preserve">этажные жилые дома. </w:t>
      </w:r>
    </w:p>
    <w:p w:rsidR="00B368EB" w:rsidRPr="00C340A3" w:rsidRDefault="00B368EB" w:rsidP="00341762">
      <w:pPr>
        <w:pStyle w:val="G1"/>
        <w:rPr>
          <w:rFonts w:ascii="Times New Roman" w:hAnsi="Times New Roman"/>
          <w:lang w:eastAsia="ru-RU"/>
        </w:rPr>
      </w:pPr>
      <w:r>
        <w:rPr>
          <w:rFonts w:ascii="Times New Roman" w:hAnsi="Times New Roman"/>
          <w:lang w:eastAsia="ru-RU"/>
        </w:rPr>
        <w:t>Более</w:t>
      </w:r>
      <w:r w:rsidRPr="00C340A3">
        <w:rPr>
          <w:rFonts w:ascii="Times New Roman" w:hAnsi="Times New Roman"/>
          <w:lang w:eastAsia="ru-RU"/>
        </w:rPr>
        <w:t xml:space="preserve"> </w:t>
      </w:r>
      <w:r>
        <w:rPr>
          <w:rFonts w:ascii="Times New Roman" w:hAnsi="Times New Roman"/>
          <w:lang w:eastAsia="ru-RU"/>
        </w:rPr>
        <w:t>6</w:t>
      </w:r>
      <w:r w:rsidRPr="00C340A3">
        <w:rPr>
          <w:rFonts w:ascii="Times New Roman" w:hAnsi="Times New Roman"/>
          <w:lang w:eastAsia="ru-RU"/>
        </w:rPr>
        <w:t xml:space="preserve"> % жилого фонда признаны аварийным и ветхим.</w:t>
      </w:r>
    </w:p>
    <w:p w:rsidR="00B368EB" w:rsidRPr="00957DA9" w:rsidRDefault="00B368EB" w:rsidP="00341762">
      <w:pPr>
        <w:pStyle w:val="G1"/>
        <w:rPr>
          <w:rFonts w:ascii="Times New Roman" w:hAnsi="Times New Roman"/>
        </w:rPr>
      </w:pPr>
      <w:r w:rsidRPr="00957DA9">
        <w:rPr>
          <w:rFonts w:ascii="Times New Roman" w:hAnsi="Times New Roman"/>
        </w:rPr>
        <w:t>Площадь сформированной территории жилой застройки в границах поселка Амдерма составляет 3,6 га.</w:t>
      </w:r>
    </w:p>
    <w:p w:rsidR="00B368EB" w:rsidRPr="00C1110C" w:rsidRDefault="00B368EB" w:rsidP="00341762">
      <w:pPr>
        <w:pStyle w:val="G1"/>
        <w:rPr>
          <w:rFonts w:ascii="Times New Roman" w:hAnsi="Times New Roman"/>
        </w:rPr>
      </w:pPr>
      <w:r w:rsidRPr="00A23945">
        <w:rPr>
          <w:rFonts w:ascii="Times New Roman" w:hAnsi="Times New Roman"/>
        </w:rPr>
        <w:t>Плотность населения в границах муниципального образования составила – 0,</w:t>
      </w:r>
      <w:r>
        <w:rPr>
          <w:rFonts w:ascii="Times New Roman" w:hAnsi="Times New Roman"/>
        </w:rPr>
        <w:t xml:space="preserve">1 </w:t>
      </w:r>
      <w:r w:rsidRPr="00A23945">
        <w:rPr>
          <w:rFonts w:ascii="Times New Roman" w:hAnsi="Times New Roman"/>
        </w:rPr>
        <w:t>чел./га.</w:t>
      </w:r>
    </w:p>
    <w:p w:rsidR="00B368EB" w:rsidRPr="00C1110C" w:rsidRDefault="00B368EB" w:rsidP="00341762">
      <w:pPr>
        <w:pStyle w:val="G1"/>
        <w:spacing w:before="60"/>
        <w:rPr>
          <w:rFonts w:ascii="Times New Roman" w:hAnsi="Times New Roman"/>
        </w:rPr>
      </w:pPr>
      <w:r w:rsidRPr="00C1110C">
        <w:rPr>
          <w:rFonts w:ascii="Times New Roman" w:hAnsi="Times New Roman"/>
        </w:rPr>
        <w:t>Плотность населения в границах жилых территорий – 160 чел./га.</w:t>
      </w:r>
    </w:p>
    <w:p w:rsidR="00B368EB" w:rsidRPr="00C73628" w:rsidRDefault="00B368EB" w:rsidP="005738B2">
      <w:pPr>
        <w:pStyle w:val="Heading2"/>
        <w:numPr>
          <w:ilvl w:val="1"/>
          <w:numId w:val="35"/>
        </w:numPr>
        <w:ind w:left="0" w:firstLine="0"/>
        <w:rPr>
          <w:rFonts w:ascii="Times New Roman" w:hAnsi="Times New Roman"/>
        </w:rPr>
      </w:pPr>
      <w:bookmarkStart w:id="27" w:name="_Toc423085911"/>
      <w:bookmarkStart w:id="28" w:name="_Toc494969637"/>
      <w:bookmarkStart w:id="29" w:name="_Toc506304572"/>
      <w:r w:rsidRPr="00C73628">
        <w:rPr>
          <w:rFonts w:ascii="Times New Roman" w:hAnsi="Times New Roman"/>
        </w:rPr>
        <w:t xml:space="preserve">Анализ развития социальной </w:t>
      </w:r>
      <w:bookmarkEnd w:id="25"/>
      <w:bookmarkEnd w:id="27"/>
      <w:bookmarkEnd w:id="28"/>
      <w:r>
        <w:rPr>
          <w:rFonts w:ascii="Times New Roman" w:hAnsi="Times New Roman"/>
        </w:rPr>
        <w:t>инфраструктуры</w:t>
      </w:r>
      <w:bookmarkEnd w:id="29"/>
    </w:p>
    <w:p w:rsidR="00B368EB" w:rsidRPr="00BC48C5" w:rsidRDefault="00B368EB" w:rsidP="00341762">
      <w:pPr>
        <w:pStyle w:val="a2"/>
        <w:widowControl w:val="0"/>
        <w:rPr>
          <w:rFonts w:ascii="Times New Roman" w:hAnsi="Times New Roman"/>
        </w:rPr>
      </w:pPr>
      <w:bookmarkStart w:id="30" w:name="_Toc335686041"/>
      <w:r w:rsidRPr="00BC48C5">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B368EB" w:rsidRPr="00BC48C5" w:rsidRDefault="00B368EB" w:rsidP="00341762">
      <w:pPr>
        <w:pStyle w:val="a2"/>
        <w:widowControl w:val="0"/>
        <w:rPr>
          <w:rFonts w:ascii="Times New Roman" w:hAnsi="Times New Roman"/>
        </w:rPr>
      </w:pPr>
      <w:r w:rsidRPr="00BC48C5">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B368EB" w:rsidRDefault="00B368EB" w:rsidP="00341762">
      <w:pPr>
        <w:pStyle w:val="a2"/>
        <w:widowControl w:val="0"/>
        <w:rPr>
          <w:rFonts w:ascii="Times New Roman" w:hAnsi="Times New Roman"/>
        </w:rPr>
      </w:pPr>
      <w:r w:rsidRPr="00C73628">
        <w:rPr>
          <w:rFonts w:ascii="Times New Roman" w:hAnsi="Times New Roman"/>
        </w:rPr>
        <w:t xml:space="preserve">Оценка уровня обеспеченности объектами обслуживания устанавливается в соответствии </w:t>
      </w:r>
      <w:bookmarkStart w:id="31" w:name="OLE_LINK25"/>
      <w:bookmarkStart w:id="32" w:name="OLE_LINK26"/>
      <w:bookmarkStart w:id="33" w:name="OLE_LINK27"/>
      <w:bookmarkStart w:id="34" w:name="OLE_LINK28"/>
      <w:bookmarkStart w:id="35" w:name="OLE_LINK29"/>
      <w:bookmarkStart w:id="36" w:name="OLE_LINK30"/>
      <w:r>
        <w:rPr>
          <w:rFonts w:ascii="Times New Roman" w:hAnsi="Times New Roman"/>
        </w:rPr>
        <w:t>с Региональными нормативами градостроительного проектирования Ненецкого автономного округа (далее - РНГП).</w:t>
      </w:r>
    </w:p>
    <w:p w:rsidR="00B368EB" w:rsidRDefault="00B368EB" w:rsidP="00341762">
      <w:pPr>
        <w:pStyle w:val="a2"/>
        <w:widowControl w:val="0"/>
        <w:rPr>
          <w:rFonts w:ascii="Times New Roman" w:hAnsi="Times New Roman"/>
        </w:rPr>
      </w:pPr>
      <w:r>
        <w:rPr>
          <w:rFonts w:ascii="Times New Roman" w:hAnsi="Times New Roman"/>
        </w:rPr>
        <w:t>Оценка уровня обеспеченности объектами торговли устанавливается в соответствии  с Н</w:t>
      </w:r>
      <w:r w:rsidRPr="0055735E">
        <w:rPr>
          <w:rFonts w:ascii="Times New Roman" w:hAnsi="Times New Roman"/>
        </w:rPr>
        <w:t>ормативами минимальной обеспеченности</w:t>
      </w:r>
      <w:r>
        <w:rPr>
          <w:rFonts w:ascii="Times New Roman" w:hAnsi="Times New Roman"/>
        </w:rPr>
        <w:t xml:space="preserve"> </w:t>
      </w:r>
      <w:r w:rsidRPr="0055735E">
        <w:rPr>
          <w:rFonts w:ascii="Times New Roman" w:hAnsi="Times New Roman"/>
        </w:rPr>
        <w:t>населения площадью торговых объектов для Ненецкого</w:t>
      </w:r>
      <w:r>
        <w:rPr>
          <w:rFonts w:ascii="Times New Roman" w:hAnsi="Times New Roman"/>
        </w:rPr>
        <w:t xml:space="preserve"> </w:t>
      </w:r>
      <w:r w:rsidRPr="0055735E">
        <w:rPr>
          <w:rFonts w:ascii="Times New Roman" w:hAnsi="Times New Roman"/>
        </w:rPr>
        <w:t>автономного округа, утвержденных постановлением администрации Ненецкого автономного округа от 14.09.2016 г. № 212-П.</w:t>
      </w:r>
    </w:p>
    <w:p w:rsidR="00B368EB" w:rsidRPr="00C73628" w:rsidRDefault="00B368EB" w:rsidP="00341762">
      <w:pPr>
        <w:pStyle w:val="a2"/>
        <w:widowControl w:val="0"/>
        <w:rPr>
          <w:rFonts w:ascii="Times New Roman" w:hAnsi="Times New Roman"/>
        </w:rPr>
      </w:pPr>
      <w:r>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p>
    <w:bookmarkEnd w:id="31"/>
    <w:bookmarkEnd w:id="32"/>
    <w:bookmarkEnd w:id="33"/>
    <w:bookmarkEnd w:id="34"/>
    <w:bookmarkEnd w:id="35"/>
    <w:bookmarkEnd w:id="36"/>
    <w:p w:rsidR="00B368EB" w:rsidRPr="00C73628" w:rsidRDefault="00B368EB" w:rsidP="00341762">
      <w:pPr>
        <w:pStyle w:val="a2"/>
        <w:widowControl w:val="0"/>
        <w:rPr>
          <w:rFonts w:ascii="Times New Roman" w:hAnsi="Times New Roman"/>
        </w:rPr>
      </w:pPr>
      <w:r w:rsidRPr="00C73628">
        <w:rPr>
          <w:rFonts w:ascii="Times New Roman" w:hAnsi="Times New Roman"/>
        </w:rPr>
        <w:t xml:space="preserve">Перечень действующих объектов социальной инфраструктуры и результат проведенной оценки приведены ниже. </w:t>
      </w:r>
    </w:p>
    <w:p w:rsidR="00B368EB" w:rsidRPr="00F62108" w:rsidRDefault="00B368EB" w:rsidP="00341762">
      <w:pPr>
        <w:pStyle w:val="Heading3"/>
        <w:numPr>
          <w:ilvl w:val="2"/>
          <w:numId w:val="35"/>
        </w:numPr>
        <w:pBdr>
          <w:top w:val="single" w:sz="4" w:space="5" w:color="8DB3E2"/>
        </w:pBdr>
        <w:ind w:left="0"/>
        <w:rPr>
          <w:rFonts w:ascii="Times New Roman" w:hAnsi="Times New Roman"/>
        </w:rPr>
      </w:pPr>
      <w:bookmarkStart w:id="37" w:name="_Toc494969638"/>
      <w:bookmarkStart w:id="38" w:name="_Toc506304573"/>
      <w:bookmarkEnd w:id="30"/>
      <w:r w:rsidRPr="00F62108">
        <w:rPr>
          <w:rFonts w:ascii="Times New Roman" w:hAnsi="Times New Roman"/>
        </w:rPr>
        <w:t>Образова</w:t>
      </w:r>
      <w:bookmarkEnd w:id="37"/>
      <w:r w:rsidRPr="00F62108">
        <w:rPr>
          <w:rFonts w:ascii="Times New Roman" w:hAnsi="Times New Roman"/>
        </w:rPr>
        <w:t>тельные организации</w:t>
      </w:r>
      <w:bookmarkEnd w:id="38"/>
    </w:p>
    <w:p w:rsidR="00B368EB" w:rsidRPr="008D3F27" w:rsidRDefault="00B368EB" w:rsidP="00341762">
      <w:pPr>
        <w:pStyle w:val="Caption"/>
        <w:ind w:firstLine="567"/>
        <w:jc w:val="both"/>
        <w:rPr>
          <w:rFonts w:ascii="Times New Roman" w:hAnsi="Times New Roman"/>
          <w:b w:val="0"/>
          <w:bCs/>
          <w:szCs w:val="24"/>
          <w:lang w:eastAsia="ar-SA"/>
        </w:rPr>
      </w:pPr>
      <w:r w:rsidRPr="008D3F27">
        <w:rPr>
          <w:rFonts w:ascii="Times New Roman" w:hAnsi="Times New Roman"/>
          <w:b w:val="0"/>
          <w:szCs w:val="24"/>
          <w:lang w:eastAsia="ar-SA"/>
        </w:rPr>
        <w:t>Сеть образовательных учреждений муниципального образования «Поселок Амдерма» включает:</w:t>
      </w:r>
    </w:p>
    <w:p w:rsidR="00B368EB" w:rsidRPr="007442AC" w:rsidRDefault="00B368EB" w:rsidP="005738B2">
      <w:pPr>
        <w:pStyle w:val="G1"/>
        <w:numPr>
          <w:ilvl w:val="0"/>
          <w:numId w:val="50"/>
        </w:numPr>
        <w:tabs>
          <w:tab w:val="left" w:pos="851"/>
        </w:tabs>
        <w:spacing w:before="60"/>
        <w:ind w:left="0" w:firstLine="567"/>
        <w:rPr>
          <w:rFonts w:ascii="Times New Roman" w:hAnsi="Times New Roman"/>
        </w:rPr>
      </w:pPr>
      <w:r w:rsidRPr="007442AC">
        <w:rPr>
          <w:rFonts w:ascii="Times New Roman" w:hAnsi="Times New Roman"/>
          <w:shd w:val="clear" w:color="auto" w:fill="FFFFFF"/>
        </w:rPr>
        <w:t xml:space="preserve">ГБДОУ НАО «Детский сад п. Амдерма» </w:t>
      </w:r>
      <w:r w:rsidRPr="007442AC">
        <w:rPr>
          <w:rFonts w:ascii="Times New Roman" w:hAnsi="Times New Roman"/>
        </w:rPr>
        <w:t>проектной мощностью 30 мест (в 2016-2017 учебном году фактически посещали 17 детей);</w:t>
      </w:r>
    </w:p>
    <w:p w:rsidR="00B368EB" w:rsidRPr="007442AC" w:rsidRDefault="00B368EB" w:rsidP="005738B2">
      <w:pPr>
        <w:pStyle w:val="G1"/>
        <w:numPr>
          <w:ilvl w:val="0"/>
          <w:numId w:val="50"/>
        </w:numPr>
        <w:tabs>
          <w:tab w:val="left" w:pos="851"/>
        </w:tabs>
        <w:spacing w:before="60"/>
        <w:ind w:left="0" w:firstLine="567"/>
        <w:rPr>
          <w:rFonts w:ascii="Times New Roman" w:hAnsi="Times New Roman"/>
        </w:rPr>
      </w:pPr>
      <w:r w:rsidRPr="007442AC">
        <w:rPr>
          <w:rFonts w:ascii="Times New Roman" w:hAnsi="Times New Roman"/>
        </w:rPr>
        <w:t>ГБОУ НАО «Основная школа п. Амдерма» проектной мощностью 60 учащихся (в 2016-2017 учебном году фактически посещали 29 детей);</w:t>
      </w:r>
    </w:p>
    <w:p w:rsidR="00B368EB" w:rsidRDefault="00B368EB" w:rsidP="00341762">
      <w:pPr>
        <w:pStyle w:val="G1"/>
        <w:rPr>
          <w:rFonts w:ascii="Times New Roman" w:hAnsi="Times New Roman"/>
        </w:rPr>
      </w:pPr>
      <w:r>
        <w:rPr>
          <w:rFonts w:ascii="Times New Roman" w:hAnsi="Times New Roman"/>
        </w:rPr>
        <w:t>Действующее здание школы имеет высокий процент износа.</w:t>
      </w:r>
    </w:p>
    <w:p w:rsidR="00B368EB" w:rsidRPr="007442AC" w:rsidRDefault="00B368EB" w:rsidP="00341762">
      <w:pPr>
        <w:pStyle w:val="G1"/>
        <w:rPr>
          <w:rFonts w:ascii="Times New Roman" w:hAnsi="Times New Roman"/>
        </w:rPr>
      </w:pPr>
      <w:r w:rsidRPr="007442AC">
        <w:rPr>
          <w:rFonts w:ascii="Times New Roman" w:hAnsi="Times New Roman"/>
        </w:rPr>
        <w:t>Мощности образовательных организаций, а также результат проведенной оценки обеспеченности приведены ниже (</w:t>
      </w:r>
      <w:fldSimple w:instr=" REF _Ref493503449 \h  \* MERGEFORMAT ">
        <w:r w:rsidRPr="005738B2">
          <w:rPr>
            <w:rFonts w:ascii="Times New Roman" w:hAnsi="Times New Roman"/>
          </w:rPr>
          <w:t xml:space="preserve">Таблица </w:t>
        </w:r>
        <w:r w:rsidRPr="005738B2">
          <w:rPr>
            <w:rFonts w:ascii="Times New Roman" w:hAnsi="Times New Roman"/>
            <w:noProof/>
          </w:rPr>
          <w:t>2</w:t>
        </w:r>
      </w:fldSimple>
      <w:r w:rsidRPr="007442AC">
        <w:rPr>
          <w:rFonts w:ascii="Times New Roman" w:hAnsi="Times New Roman"/>
        </w:rPr>
        <w:t>).</w:t>
      </w:r>
    </w:p>
    <w:p w:rsidR="00B368EB" w:rsidRPr="007442AC" w:rsidRDefault="00B368EB" w:rsidP="00341762">
      <w:pPr>
        <w:pStyle w:val="G1"/>
        <w:rPr>
          <w:rFonts w:ascii="Times New Roman" w:hAnsi="Times New Roman"/>
          <w:b/>
        </w:rPr>
      </w:pPr>
      <w:bookmarkStart w:id="39" w:name="_Ref493503449"/>
      <w:bookmarkStart w:id="40" w:name="_Ref493503435"/>
      <w:r w:rsidRPr="007442AC">
        <w:rPr>
          <w:rFonts w:ascii="Times New Roman" w:hAnsi="Times New Roman"/>
          <w:b/>
        </w:rPr>
        <w:t xml:space="preserve">Таблица </w:t>
      </w:r>
      <w:r w:rsidRPr="007442AC">
        <w:rPr>
          <w:rFonts w:ascii="Times New Roman" w:hAnsi="Times New Roman"/>
          <w:b/>
        </w:rPr>
        <w:fldChar w:fldCharType="begin"/>
      </w:r>
      <w:r w:rsidRPr="007442AC">
        <w:rPr>
          <w:rFonts w:ascii="Times New Roman" w:hAnsi="Times New Roman"/>
          <w:b/>
        </w:rPr>
        <w:instrText xml:space="preserve"> SEQ Таблица \* ARABIC </w:instrText>
      </w:r>
      <w:r w:rsidRPr="007442AC">
        <w:rPr>
          <w:rFonts w:ascii="Times New Roman" w:hAnsi="Times New Roman"/>
          <w:b/>
        </w:rPr>
        <w:fldChar w:fldCharType="separate"/>
      </w:r>
      <w:r>
        <w:rPr>
          <w:rFonts w:ascii="Times New Roman" w:hAnsi="Times New Roman"/>
          <w:b/>
          <w:noProof/>
        </w:rPr>
        <w:t>2</w:t>
      </w:r>
      <w:r w:rsidRPr="007442AC">
        <w:rPr>
          <w:rFonts w:ascii="Times New Roman" w:hAnsi="Times New Roman"/>
          <w:b/>
        </w:rPr>
        <w:fldChar w:fldCharType="end"/>
      </w:r>
      <w:bookmarkEnd w:id="39"/>
      <w:r w:rsidRPr="007442AC">
        <w:rPr>
          <w:rFonts w:ascii="Times New Roman" w:hAnsi="Times New Roman"/>
          <w:b/>
        </w:rPr>
        <w:t xml:space="preserve"> Оценка обеспеченности образовательными организациями </w:t>
      </w:r>
      <w:bookmarkEnd w:id="40"/>
      <w:r w:rsidRPr="007442AC">
        <w:rPr>
          <w:rFonts w:ascii="Times New Roman" w:hAnsi="Times New Roman"/>
          <w:b/>
        </w:rPr>
        <w:t>муниципального образования «Поселок Амдерма»</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4273"/>
        <w:gridCol w:w="1693"/>
        <w:gridCol w:w="1690"/>
        <w:gridCol w:w="1914"/>
      </w:tblGrid>
      <w:tr w:rsidR="00B368EB" w:rsidRPr="00A14220" w:rsidTr="00A920E5">
        <w:trPr>
          <w:trHeight w:val="20"/>
          <w:tblHeader/>
        </w:trPr>
        <w:tc>
          <w:tcPr>
            <w:tcW w:w="2232" w:type="pct"/>
            <w:shd w:val="clear" w:color="auto" w:fill="FFFFFF"/>
          </w:tcPr>
          <w:p w:rsidR="00B368EB" w:rsidRPr="00A920E5" w:rsidRDefault="00B368EB" w:rsidP="00A920E5">
            <w:pPr>
              <w:spacing w:before="20" w:after="20"/>
              <w:jc w:val="center"/>
              <w:rPr>
                <w:b/>
              </w:rPr>
            </w:pPr>
            <w:r w:rsidRPr="00A920E5">
              <w:rPr>
                <w:b/>
                <w:sz w:val="22"/>
                <w:szCs w:val="22"/>
              </w:rPr>
              <w:t>Образовательные организации</w:t>
            </w:r>
          </w:p>
        </w:tc>
        <w:tc>
          <w:tcPr>
            <w:tcW w:w="884" w:type="pct"/>
            <w:shd w:val="clear" w:color="auto" w:fill="FFFFFF"/>
          </w:tcPr>
          <w:p w:rsidR="00B368EB" w:rsidRPr="00A920E5" w:rsidRDefault="00B368EB" w:rsidP="00A920E5">
            <w:pPr>
              <w:spacing w:before="20" w:after="20"/>
              <w:jc w:val="center"/>
              <w:rPr>
                <w:b/>
              </w:rPr>
            </w:pPr>
            <w:r w:rsidRPr="00A920E5">
              <w:rPr>
                <w:b/>
                <w:sz w:val="22"/>
                <w:szCs w:val="22"/>
              </w:rPr>
              <w:t>Мощность проектная</w:t>
            </w:r>
          </w:p>
        </w:tc>
        <w:tc>
          <w:tcPr>
            <w:tcW w:w="883" w:type="pct"/>
            <w:shd w:val="clear" w:color="auto" w:fill="FFFFFF"/>
          </w:tcPr>
          <w:p w:rsidR="00B368EB" w:rsidRPr="00A920E5" w:rsidRDefault="00B368EB" w:rsidP="00A920E5">
            <w:pPr>
              <w:spacing w:before="20" w:after="20"/>
              <w:jc w:val="center"/>
              <w:rPr>
                <w:b/>
              </w:rPr>
            </w:pPr>
            <w:r w:rsidRPr="00A920E5">
              <w:rPr>
                <w:b/>
                <w:sz w:val="22"/>
                <w:szCs w:val="22"/>
              </w:rPr>
              <w:t>Нормативное значение</w:t>
            </w:r>
          </w:p>
        </w:tc>
        <w:tc>
          <w:tcPr>
            <w:tcW w:w="1000" w:type="pct"/>
            <w:shd w:val="clear" w:color="auto" w:fill="FFFFFF"/>
          </w:tcPr>
          <w:p w:rsidR="00B368EB" w:rsidRPr="00A920E5" w:rsidRDefault="00B368EB" w:rsidP="00A920E5">
            <w:pPr>
              <w:spacing w:before="20" w:after="20"/>
              <w:jc w:val="center"/>
              <w:rPr>
                <w:b/>
              </w:rPr>
            </w:pPr>
            <w:r w:rsidRPr="00A920E5">
              <w:rPr>
                <w:b/>
                <w:sz w:val="22"/>
                <w:szCs w:val="22"/>
              </w:rPr>
              <w:t>Оценка обеспеченности</w:t>
            </w:r>
          </w:p>
        </w:tc>
      </w:tr>
      <w:tr w:rsidR="00B368EB" w:rsidRPr="00A14220" w:rsidTr="00A920E5">
        <w:trPr>
          <w:trHeight w:val="20"/>
        </w:trPr>
        <w:tc>
          <w:tcPr>
            <w:tcW w:w="2232" w:type="pct"/>
            <w:shd w:val="clear" w:color="auto" w:fill="FFFFFF"/>
            <w:vAlign w:val="center"/>
          </w:tcPr>
          <w:p w:rsidR="00B368EB" w:rsidRPr="00A920E5" w:rsidRDefault="00B368EB" w:rsidP="00A920E5">
            <w:pPr>
              <w:spacing w:before="20" w:after="20"/>
            </w:pPr>
            <w:r w:rsidRPr="00A920E5">
              <w:rPr>
                <w:sz w:val="22"/>
                <w:szCs w:val="22"/>
              </w:rPr>
              <w:t>Дошкольные образовательные организации, место</w:t>
            </w:r>
          </w:p>
        </w:tc>
        <w:tc>
          <w:tcPr>
            <w:tcW w:w="884" w:type="pct"/>
            <w:shd w:val="clear" w:color="auto" w:fill="FFFFFF"/>
            <w:vAlign w:val="center"/>
          </w:tcPr>
          <w:p w:rsidR="00B368EB" w:rsidRPr="00A920E5" w:rsidRDefault="00B368EB" w:rsidP="00A920E5">
            <w:pPr>
              <w:jc w:val="center"/>
              <w:rPr>
                <w:color w:val="000000"/>
              </w:rPr>
            </w:pPr>
            <w:r w:rsidRPr="00A920E5">
              <w:rPr>
                <w:color w:val="000000"/>
                <w:sz w:val="22"/>
                <w:szCs w:val="22"/>
              </w:rPr>
              <w:t>30</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45</w:t>
            </w:r>
          </w:p>
        </w:tc>
        <w:tc>
          <w:tcPr>
            <w:tcW w:w="1000"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-15</w:t>
            </w:r>
          </w:p>
        </w:tc>
      </w:tr>
      <w:tr w:rsidR="00B368EB" w:rsidRPr="00A14220" w:rsidTr="00A920E5">
        <w:trPr>
          <w:trHeight w:val="20"/>
        </w:trPr>
        <w:tc>
          <w:tcPr>
            <w:tcW w:w="2232" w:type="pct"/>
            <w:shd w:val="clear" w:color="auto" w:fill="FFFFFF"/>
            <w:vAlign w:val="center"/>
          </w:tcPr>
          <w:p w:rsidR="00B368EB" w:rsidRPr="00A920E5" w:rsidRDefault="00B368EB" w:rsidP="00A920E5">
            <w:pPr>
              <w:spacing w:before="20" w:after="20"/>
            </w:pPr>
            <w:r w:rsidRPr="00A920E5">
              <w:rPr>
                <w:sz w:val="22"/>
                <w:szCs w:val="22"/>
              </w:rPr>
              <w:t>Общеобразовательные организации, учащийся</w:t>
            </w:r>
          </w:p>
        </w:tc>
        <w:tc>
          <w:tcPr>
            <w:tcW w:w="884" w:type="pct"/>
            <w:shd w:val="clear" w:color="auto" w:fill="FFFFFF"/>
            <w:vAlign w:val="bottom"/>
          </w:tcPr>
          <w:p w:rsidR="00B368EB" w:rsidRPr="00A920E5" w:rsidRDefault="00B368EB" w:rsidP="00A920E5">
            <w:pPr>
              <w:jc w:val="center"/>
              <w:rPr>
                <w:color w:val="000000"/>
              </w:rPr>
            </w:pPr>
            <w:r w:rsidRPr="00A920E5">
              <w:rPr>
                <w:color w:val="000000"/>
                <w:sz w:val="22"/>
                <w:szCs w:val="22"/>
              </w:rPr>
              <w:t>60</w:t>
            </w:r>
          </w:p>
        </w:tc>
        <w:tc>
          <w:tcPr>
            <w:tcW w:w="883" w:type="pct"/>
            <w:shd w:val="clear" w:color="auto" w:fill="FFFFFF"/>
            <w:vAlign w:val="bottom"/>
          </w:tcPr>
          <w:p w:rsidR="00B368EB" w:rsidRPr="00A920E5" w:rsidRDefault="00B368EB" w:rsidP="00A920E5">
            <w:pPr>
              <w:jc w:val="center"/>
              <w:rPr>
                <w:color w:val="000000"/>
              </w:rPr>
            </w:pPr>
            <w:r w:rsidRPr="00A920E5">
              <w:rPr>
                <w:color w:val="000000"/>
                <w:sz w:val="22"/>
                <w:szCs w:val="22"/>
              </w:rPr>
              <w:t>80</w:t>
            </w:r>
          </w:p>
        </w:tc>
        <w:tc>
          <w:tcPr>
            <w:tcW w:w="1000" w:type="pct"/>
            <w:shd w:val="clear" w:color="auto" w:fill="FFFFFF"/>
            <w:noWrap/>
            <w:vAlign w:val="bottom"/>
          </w:tcPr>
          <w:p w:rsidR="00B368EB" w:rsidRPr="00A920E5" w:rsidRDefault="00B368EB" w:rsidP="00A920E5">
            <w:pPr>
              <w:jc w:val="center"/>
              <w:rPr>
                <w:color w:val="000000"/>
              </w:rPr>
            </w:pPr>
            <w:r w:rsidRPr="00A920E5">
              <w:rPr>
                <w:color w:val="000000"/>
                <w:sz w:val="22"/>
                <w:szCs w:val="22"/>
              </w:rPr>
              <w:t>-20</w:t>
            </w:r>
          </w:p>
        </w:tc>
      </w:tr>
      <w:tr w:rsidR="00B368EB" w:rsidRPr="00A14220" w:rsidTr="00A920E5">
        <w:trPr>
          <w:trHeight w:val="20"/>
        </w:trPr>
        <w:tc>
          <w:tcPr>
            <w:tcW w:w="2232" w:type="pct"/>
            <w:shd w:val="clear" w:color="auto" w:fill="FFFFFF"/>
            <w:vAlign w:val="center"/>
          </w:tcPr>
          <w:p w:rsidR="00B368EB" w:rsidRPr="00A920E5" w:rsidRDefault="00B368EB" w:rsidP="00EF0492">
            <w:r w:rsidRPr="00A920E5">
              <w:rPr>
                <w:sz w:val="22"/>
                <w:szCs w:val="22"/>
              </w:rPr>
              <w:t>Организации дополнительного образования, место</w:t>
            </w:r>
          </w:p>
        </w:tc>
        <w:tc>
          <w:tcPr>
            <w:tcW w:w="884" w:type="pct"/>
            <w:shd w:val="clear" w:color="auto" w:fill="FFFFFF"/>
            <w:vAlign w:val="center"/>
          </w:tcPr>
          <w:p w:rsidR="00B368EB" w:rsidRPr="00A920E5" w:rsidRDefault="00B368EB" w:rsidP="00A920E5">
            <w:pPr>
              <w:jc w:val="center"/>
              <w:rPr>
                <w:color w:val="000000"/>
              </w:rPr>
            </w:pPr>
            <w:r w:rsidRPr="00A920E5">
              <w:rPr>
                <w:color w:val="000000"/>
                <w:sz w:val="22"/>
                <w:szCs w:val="22"/>
              </w:rPr>
              <w:t>н/д</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25</w:t>
            </w:r>
          </w:p>
        </w:tc>
        <w:tc>
          <w:tcPr>
            <w:tcW w:w="1000"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-25</w:t>
            </w:r>
          </w:p>
        </w:tc>
      </w:tr>
      <w:tr w:rsidR="00B368EB" w:rsidRPr="00A14220" w:rsidTr="00A920E5">
        <w:trPr>
          <w:trHeight w:val="20"/>
        </w:trPr>
        <w:tc>
          <w:tcPr>
            <w:tcW w:w="2232" w:type="pct"/>
            <w:shd w:val="clear" w:color="auto" w:fill="FFFFFF"/>
            <w:vAlign w:val="center"/>
          </w:tcPr>
          <w:p w:rsidR="00B368EB" w:rsidRPr="00A920E5" w:rsidRDefault="00B368EB" w:rsidP="00EF0492">
            <w:r w:rsidRPr="00A920E5">
              <w:rPr>
                <w:sz w:val="22"/>
                <w:szCs w:val="22"/>
              </w:rPr>
              <w:t>Пришкольные интернаты, место</w:t>
            </w:r>
          </w:p>
        </w:tc>
        <w:tc>
          <w:tcPr>
            <w:tcW w:w="884" w:type="pct"/>
            <w:shd w:val="clear" w:color="auto" w:fill="FFFFFF"/>
            <w:vAlign w:val="center"/>
          </w:tcPr>
          <w:p w:rsidR="00B368EB" w:rsidRPr="00A920E5" w:rsidRDefault="00B368EB" w:rsidP="00A920E5">
            <w:pPr>
              <w:jc w:val="center"/>
              <w:rPr>
                <w:color w:val="000000"/>
              </w:rPr>
            </w:pPr>
            <w:r w:rsidRPr="00A920E5">
              <w:rPr>
                <w:color w:val="000000"/>
                <w:sz w:val="22"/>
                <w:szCs w:val="22"/>
              </w:rPr>
              <w:t>отсутствует</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40</w:t>
            </w:r>
          </w:p>
        </w:tc>
        <w:tc>
          <w:tcPr>
            <w:tcW w:w="1000"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-40</w:t>
            </w:r>
          </w:p>
        </w:tc>
      </w:tr>
    </w:tbl>
    <w:p w:rsidR="00B368EB" w:rsidRPr="003908BA" w:rsidRDefault="00B368EB" w:rsidP="00341762">
      <w:pPr>
        <w:pStyle w:val="G1"/>
        <w:rPr>
          <w:rFonts w:ascii="Times New Roman" w:hAnsi="Times New Roman"/>
        </w:rPr>
      </w:pPr>
      <w:r w:rsidRPr="003908BA">
        <w:rPr>
          <w:rFonts w:ascii="Times New Roman" w:hAnsi="Times New Roman"/>
        </w:rPr>
        <w:t xml:space="preserve">Таким образом, можно сделать вывод, что </w:t>
      </w:r>
      <w:r>
        <w:rPr>
          <w:rFonts w:ascii="Times New Roman" w:hAnsi="Times New Roman"/>
        </w:rPr>
        <w:t xml:space="preserve">в </w:t>
      </w:r>
      <w:r w:rsidRPr="003908BA">
        <w:rPr>
          <w:rFonts w:ascii="Times New Roman" w:hAnsi="Times New Roman"/>
        </w:rPr>
        <w:t>муниципальном образовании образовательные организации не соответствуют нормативным требованиям, но фактически население обеспеченно всеми необходимыми образовательными организациями.</w:t>
      </w:r>
    </w:p>
    <w:p w:rsidR="00B368EB" w:rsidRPr="00C73628" w:rsidRDefault="00B368EB" w:rsidP="00341762">
      <w:pPr>
        <w:pStyle w:val="Heading3"/>
        <w:numPr>
          <w:ilvl w:val="2"/>
          <w:numId w:val="35"/>
        </w:numPr>
        <w:ind w:left="0"/>
        <w:rPr>
          <w:rFonts w:ascii="Times New Roman" w:hAnsi="Times New Roman"/>
        </w:rPr>
      </w:pPr>
      <w:bookmarkStart w:id="41" w:name="_Toc494969639"/>
      <w:bookmarkStart w:id="42" w:name="_Toc506304574"/>
      <w:r w:rsidRPr="00F62108">
        <w:rPr>
          <w:rFonts w:ascii="Times New Roman" w:hAnsi="Times New Roman"/>
        </w:rPr>
        <w:t>Медицинские организации</w:t>
      </w:r>
      <w:bookmarkEnd w:id="41"/>
      <w:bookmarkEnd w:id="42"/>
    </w:p>
    <w:p w:rsidR="00B368EB" w:rsidRPr="000679EC" w:rsidRDefault="00B368EB" w:rsidP="00341762">
      <w:pPr>
        <w:pStyle w:val="G1"/>
        <w:contextualSpacing/>
        <w:rPr>
          <w:rFonts w:ascii="Times New Roman" w:hAnsi="Times New Roman"/>
        </w:rPr>
      </w:pPr>
      <w:r w:rsidRPr="000679EC">
        <w:rPr>
          <w:rFonts w:ascii="Times New Roman" w:hAnsi="Times New Roman"/>
        </w:rPr>
        <w:t xml:space="preserve">На территории муниципального образования оказывается первичная медико-санитарная помощь (доврачебная) в фельдшерско-акушерском пункте с. Амдерма. </w:t>
      </w:r>
    </w:p>
    <w:p w:rsidR="00B368EB" w:rsidRPr="000679EC" w:rsidRDefault="00B368EB" w:rsidP="00341762">
      <w:pPr>
        <w:pStyle w:val="G1"/>
        <w:contextualSpacing/>
        <w:rPr>
          <w:rFonts w:ascii="Times New Roman" w:hAnsi="Times New Roman"/>
        </w:rPr>
      </w:pPr>
      <w:r w:rsidRPr="000679EC">
        <w:rPr>
          <w:rFonts w:ascii="Times New Roman" w:hAnsi="Times New Roman"/>
        </w:rPr>
        <w:t xml:space="preserve">Здание 1997 года </w:t>
      </w:r>
      <w:r>
        <w:rPr>
          <w:rFonts w:ascii="Times New Roman" w:hAnsi="Times New Roman"/>
        </w:rPr>
        <w:t xml:space="preserve">постройки </w:t>
      </w:r>
      <w:r w:rsidRPr="000679EC">
        <w:rPr>
          <w:rFonts w:ascii="Times New Roman" w:hAnsi="Times New Roman"/>
        </w:rPr>
        <w:t>и находится в удовлетворительном состоянии.</w:t>
      </w:r>
    </w:p>
    <w:p w:rsidR="00B368EB" w:rsidRPr="008F6E02" w:rsidRDefault="00B368EB" w:rsidP="00341762">
      <w:pPr>
        <w:pStyle w:val="G1"/>
        <w:contextualSpacing/>
        <w:rPr>
          <w:rFonts w:ascii="Times New Roman" w:hAnsi="Times New Roman"/>
          <w:color w:val="FF0000"/>
        </w:rPr>
      </w:pPr>
    </w:p>
    <w:p w:rsidR="00B368EB" w:rsidRPr="000679EC" w:rsidRDefault="00B368EB" w:rsidP="00341762">
      <w:pPr>
        <w:pStyle w:val="Heading3"/>
        <w:numPr>
          <w:ilvl w:val="2"/>
          <w:numId w:val="35"/>
        </w:numPr>
        <w:pBdr>
          <w:bottom w:val="single" w:sz="4" w:space="0" w:color="8DB3E2"/>
        </w:pBdr>
        <w:ind w:left="0"/>
        <w:rPr>
          <w:rFonts w:ascii="Times New Roman" w:hAnsi="Times New Roman"/>
        </w:rPr>
      </w:pPr>
      <w:bookmarkStart w:id="43" w:name="_Toc475982376"/>
      <w:bookmarkStart w:id="44" w:name="_Toc494969640"/>
      <w:bookmarkStart w:id="45" w:name="_Toc506304575"/>
      <w:r w:rsidRPr="000679EC">
        <w:rPr>
          <w:rFonts w:ascii="Times New Roman" w:hAnsi="Times New Roman"/>
        </w:rPr>
        <w:t>Организации культуры</w:t>
      </w:r>
      <w:bookmarkEnd w:id="43"/>
      <w:bookmarkEnd w:id="44"/>
      <w:bookmarkEnd w:id="45"/>
    </w:p>
    <w:p w:rsidR="00B368EB" w:rsidRPr="000679EC" w:rsidRDefault="00B368EB" w:rsidP="00341762">
      <w:pPr>
        <w:pStyle w:val="G1"/>
        <w:rPr>
          <w:rFonts w:ascii="Times New Roman" w:hAnsi="Times New Roman"/>
        </w:rPr>
      </w:pPr>
      <w:r w:rsidRPr="000679EC">
        <w:rPr>
          <w:rFonts w:ascii="Times New Roman" w:hAnsi="Times New Roman"/>
        </w:rPr>
        <w:t xml:space="preserve">На территории муниципального образования осуществляют свою деятельность следующие организации культуры: </w:t>
      </w:r>
    </w:p>
    <w:p w:rsidR="00B368EB" w:rsidRPr="000679EC" w:rsidRDefault="00B368EB" w:rsidP="00341762">
      <w:pPr>
        <w:pStyle w:val="G1"/>
        <w:numPr>
          <w:ilvl w:val="0"/>
          <w:numId w:val="51"/>
        </w:numPr>
        <w:rPr>
          <w:rFonts w:ascii="Times New Roman" w:hAnsi="Times New Roman"/>
        </w:rPr>
      </w:pPr>
      <w:r w:rsidRPr="000679EC">
        <w:rPr>
          <w:rFonts w:ascii="Times New Roman" w:hAnsi="Times New Roman"/>
          <w:shd w:val="clear" w:color="auto" w:fill="FFFFFF"/>
        </w:rPr>
        <w:t>ГБУК Ненецкого автономного округа «Дом культуры» поселка Амдерма»</w:t>
      </w:r>
      <w:r w:rsidRPr="000679EC">
        <w:rPr>
          <w:rFonts w:ascii="Times New Roman" w:hAnsi="Times New Roman"/>
        </w:rPr>
        <w:t>;</w:t>
      </w:r>
    </w:p>
    <w:p w:rsidR="00B368EB" w:rsidRPr="000679EC" w:rsidRDefault="00B368EB" w:rsidP="00341762">
      <w:pPr>
        <w:pStyle w:val="G1"/>
        <w:numPr>
          <w:ilvl w:val="0"/>
          <w:numId w:val="51"/>
        </w:numPr>
        <w:rPr>
          <w:rFonts w:ascii="Times New Roman" w:hAnsi="Times New Roman"/>
        </w:rPr>
      </w:pPr>
      <w:r w:rsidRPr="000679EC">
        <w:rPr>
          <w:rFonts w:ascii="Times New Roman" w:hAnsi="Times New Roman"/>
        </w:rPr>
        <w:t xml:space="preserve">библиотека-филиал № 1 </w:t>
      </w:r>
      <w:r w:rsidRPr="000679EC">
        <w:rPr>
          <w:rFonts w:ascii="Times New Roman" w:hAnsi="Times New Roman"/>
          <w:shd w:val="clear" w:color="auto" w:fill="FFFFFF"/>
        </w:rPr>
        <w:t>ГБУК НАО "Ненецкая центральная библиотека имени А.И. Пичкова"</w:t>
      </w:r>
      <w:r w:rsidRPr="000679EC">
        <w:rPr>
          <w:rFonts w:ascii="Times New Roman" w:hAnsi="Times New Roman"/>
        </w:rPr>
        <w:t>.</w:t>
      </w:r>
    </w:p>
    <w:p w:rsidR="00B368EB" w:rsidRPr="000679EC" w:rsidRDefault="00B368EB" w:rsidP="00341762">
      <w:pPr>
        <w:pStyle w:val="BodyText"/>
        <w:spacing w:before="120" w:after="60" w:line="240" w:lineRule="auto"/>
        <w:ind w:left="40" w:right="20" w:firstLine="567"/>
        <w:rPr>
          <w:rFonts w:ascii="Times New Roman" w:hAnsi="Times New Roman"/>
          <w:lang w:val="ru-RU"/>
        </w:rPr>
      </w:pPr>
      <w:r w:rsidRPr="000679EC">
        <w:rPr>
          <w:rFonts w:ascii="Times New Roman" w:hAnsi="Times New Roman"/>
          <w:lang w:val="ru-RU"/>
        </w:rPr>
        <w:t>Библиотека располагается в здании клуба.</w:t>
      </w:r>
      <w:r>
        <w:rPr>
          <w:rFonts w:ascii="Times New Roman" w:hAnsi="Times New Roman"/>
          <w:lang w:val="ru-RU"/>
        </w:rPr>
        <w:t xml:space="preserve"> Здание клуба находится в аварийном состоянии.</w:t>
      </w:r>
    </w:p>
    <w:p w:rsidR="00B368EB" w:rsidRPr="000679EC" w:rsidRDefault="00B368EB" w:rsidP="00341762">
      <w:pPr>
        <w:pStyle w:val="G1"/>
        <w:rPr>
          <w:rFonts w:ascii="Times New Roman" w:hAnsi="Times New Roman"/>
        </w:rPr>
      </w:pPr>
      <w:r w:rsidRPr="000679EC">
        <w:rPr>
          <w:rFonts w:ascii="Times New Roman" w:hAnsi="Times New Roman"/>
        </w:rPr>
        <w:t>Мощности организаци</w:t>
      </w:r>
      <w:r>
        <w:rPr>
          <w:rFonts w:ascii="Times New Roman" w:hAnsi="Times New Roman"/>
        </w:rPr>
        <w:t>й</w:t>
      </w:r>
      <w:r w:rsidRPr="000679EC">
        <w:rPr>
          <w:rFonts w:ascii="Times New Roman" w:hAnsi="Times New Roman"/>
        </w:rPr>
        <w:t xml:space="preserve"> культуры, а также результат проведенной оценки обеспеченности приведены ниже (</w:t>
      </w:r>
      <w:fldSimple w:instr=" REF _Ref493503460 \h  \* MERGEFORMAT ">
        <w:r w:rsidRPr="000679EC">
          <w:rPr>
            <w:rFonts w:ascii="Times New Roman" w:hAnsi="Times New Roman"/>
          </w:rPr>
          <w:t xml:space="preserve">Таблица </w:t>
        </w:r>
        <w:r>
          <w:rPr>
            <w:rFonts w:ascii="Times New Roman" w:hAnsi="Times New Roman"/>
            <w:noProof/>
          </w:rPr>
          <w:t>3</w:t>
        </w:r>
      </w:fldSimple>
      <w:r w:rsidRPr="000679EC">
        <w:rPr>
          <w:rFonts w:ascii="Times New Roman" w:hAnsi="Times New Roman"/>
        </w:rPr>
        <w:t>).</w:t>
      </w:r>
    </w:p>
    <w:p w:rsidR="00B368EB" w:rsidRPr="000679EC" w:rsidRDefault="00B368EB" w:rsidP="00341762">
      <w:pPr>
        <w:pStyle w:val="Caption"/>
        <w:ind w:firstLine="567"/>
        <w:jc w:val="both"/>
        <w:rPr>
          <w:rFonts w:ascii="Times New Roman" w:hAnsi="Times New Roman"/>
        </w:rPr>
      </w:pPr>
      <w:bookmarkStart w:id="46" w:name="_Ref493503460"/>
      <w:r w:rsidRPr="000679EC">
        <w:rPr>
          <w:rFonts w:ascii="Times New Roman" w:hAnsi="Times New Roman"/>
        </w:rPr>
        <w:t xml:space="preserve">Таблица </w:t>
      </w:r>
      <w:r w:rsidRPr="000679EC">
        <w:rPr>
          <w:rFonts w:ascii="Times New Roman" w:hAnsi="Times New Roman"/>
        </w:rPr>
        <w:fldChar w:fldCharType="begin"/>
      </w:r>
      <w:r w:rsidRPr="000679EC">
        <w:rPr>
          <w:rFonts w:ascii="Times New Roman" w:hAnsi="Times New Roman"/>
        </w:rPr>
        <w:instrText xml:space="preserve"> SEQ Таблица \* ARABIC </w:instrText>
      </w:r>
      <w:r w:rsidRPr="000679EC">
        <w:rPr>
          <w:rFonts w:ascii="Times New Roman" w:hAnsi="Times New Roman"/>
        </w:rPr>
        <w:fldChar w:fldCharType="separate"/>
      </w:r>
      <w:r>
        <w:rPr>
          <w:rFonts w:ascii="Times New Roman" w:hAnsi="Times New Roman"/>
          <w:noProof/>
        </w:rPr>
        <w:t>3</w:t>
      </w:r>
      <w:r w:rsidRPr="000679EC">
        <w:rPr>
          <w:rFonts w:ascii="Times New Roman" w:hAnsi="Times New Roman"/>
        </w:rPr>
        <w:fldChar w:fldCharType="end"/>
      </w:r>
      <w:bookmarkEnd w:id="46"/>
      <w:r w:rsidRPr="000679EC">
        <w:rPr>
          <w:rFonts w:ascii="Times New Roman" w:hAnsi="Times New Roman"/>
        </w:rPr>
        <w:t xml:space="preserve"> Оценка обеспеченности организациями культуры муниципального образования «Поселок Амдерма»</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4273"/>
        <w:gridCol w:w="1693"/>
        <w:gridCol w:w="1690"/>
        <w:gridCol w:w="1914"/>
      </w:tblGrid>
      <w:tr w:rsidR="00B368EB" w:rsidRPr="00A14220" w:rsidTr="00A920E5">
        <w:trPr>
          <w:trHeight w:val="20"/>
          <w:tblHeader/>
        </w:trPr>
        <w:tc>
          <w:tcPr>
            <w:tcW w:w="2232" w:type="pct"/>
            <w:shd w:val="clear" w:color="auto" w:fill="FFFFFF"/>
          </w:tcPr>
          <w:p w:rsidR="00B368EB" w:rsidRPr="00A920E5" w:rsidRDefault="00B368EB" w:rsidP="00A920E5">
            <w:pPr>
              <w:spacing w:before="20" w:after="20"/>
              <w:jc w:val="center"/>
              <w:rPr>
                <w:b/>
              </w:rPr>
            </w:pPr>
            <w:r w:rsidRPr="00A920E5">
              <w:rPr>
                <w:b/>
                <w:sz w:val="22"/>
                <w:szCs w:val="22"/>
              </w:rPr>
              <w:t>Организации культуры</w:t>
            </w:r>
          </w:p>
        </w:tc>
        <w:tc>
          <w:tcPr>
            <w:tcW w:w="884" w:type="pct"/>
            <w:shd w:val="clear" w:color="auto" w:fill="FFFFFF"/>
          </w:tcPr>
          <w:p w:rsidR="00B368EB" w:rsidRPr="00A920E5" w:rsidRDefault="00B368EB" w:rsidP="00A920E5">
            <w:pPr>
              <w:spacing w:before="20" w:after="20"/>
              <w:jc w:val="center"/>
              <w:rPr>
                <w:b/>
              </w:rPr>
            </w:pPr>
            <w:r w:rsidRPr="00A920E5">
              <w:rPr>
                <w:b/>
                <w:sz w:val="22"/>
                <w:szCs w:val="22"/>
              </w:rPr>
              <w:t>Мощность проектная</w:t>
            </w:r>
          </w:p>
        </w:tc>
        <w:tc>
          <w:tcPr>
            <w:tcW w:w="883" w:type="pct"/>
            <w:shd w:val="clear" w:color="auto" w:fill="FFFFFF"/>
          </w:tcPr>
          <w:p w:rsidR="00B368EB" w:rsidRPr="00A920E5" w:rsidRDefault="00B368EB" w:rsidP="00A920E5">
            <w:pPr>
              <w:spacing w:before="20" w:after="20"/>
              <w:jc w:val="center"/>
              <w:rPr>
                <w:b/>
              </w:rPr>
            </w:pPr>
            <w:r w:rsidRPr="00A920E5">
              <w:rPr>
                <w:b/>
                <w:sz w:val="22"/>
                <w:szCs w:val="22"/>
              </w:rPr>
              <w:t>Нормативное значение</w:t>
            </w:r>
          </w:p>
        </w:tc>
        <w:tc>
          <w:tcPr>
            <w:tcW w:w="1000" w:type="pct"/>
            <w:shd w:val="clear" w:color="auto" w:fill="FFFFFF"/>
          </w:tcPr>
          <w:p w:rsidR="00B368EB" w:rsidRPr="00A920E5" w:rsidRDefault="00B368EB" w:rsidP="00A920E5">
            <w:pPr>
              <w:spacing w:before="20" w:after="20"/>
              <w:jc w:val="center"/>
              <w:rPr>
                <w:b/>
              </w:rPr>
            </w:pPr>
            <w:r w:rsidRPr="00A920E5">
              <w:rPr>
                <w:b/>
                <w:sz w:val="22"/>
                <w:szCs w:val="22"/>
              </w:rPr>
              <w:t>Оценка обеспеченности</w:t>
            </w:r>
          </w:p>
        </w:tc>
      </w:tr>
      <w:tr w:rsidR="00B368EB" w:rsidRPr="00A14220" w:rsidTr="00A920E5">
        <w:trPr>
          <w:trHeight w:val="20"/>
        </w:trPr>
        <w:tc>
          <w:tcPr>
            <w:tcW w:w="2232" w:type="pct"/>
            <w:shd w:val="clear" w:color="auto" w:fill="FFFFFF"/>
            <w:vAlign w:val="bottom"/>
          </w:tcPr>
          <w:p w:rsidR="00B368EB" w:rsidRPr="00A920E5" w:rsidRDefault="00B368EB" w:rsidP="00EF0492">
            <w:pPr>
              <w:rPr>
                <w:color w:val="000000"/>
              </w:rPr>
            </w:pPr>
            <w:r w:rsidRPr="00A920E5">
              <w:rPr>
                <w:color w:val="000000"/>
                <w:sz w:val="22"/>
                <w:szCs w:val="22"/>
              </w:rPr>
              <w:t>Общедоступная библиотека с детским отделением, объект</w:t>
            </w:r>
          </w:p>
        </w:tc>
        <w:tc>
          <w:tcPr>
            <w:tcW w:w="884" w:type="pct"/>
            <w:shd w:val="clear" w:color="auto" w:fill="FFFFFF"/>
            <w:vAlign w:val="center"/>
          </w:tcPr>
          <w:p w:rsidR="00B368EB" w:rsidRPr="00A920E5" w:rsidRDefault="00B368EB" w:rsidP="00A920E5">
            <w:pPr>
              <w:jc w:val="center"/>
            </w:pPr>
            <w:r w:rsidRPr="00A920E5">
              <w:rPr>
                <w:sz w:val="22"/>
                <w:szCs w:val="22"/>
              </w:rPr>
              <w:t>1</w:t>
            </w:r>
          </w:p>
        </w:tc>
        <w:tc>
          <w:tcPr>
            <w:tcW w:w="883" w:type="pct"/>
            <w:shd w:val="clear" w:color="auto" w:fill="FFFFFF"/>
            <w:vAlign w:val="center"/>
          </w:tcPr>
          <w:p w:rsidR="00B368EB" w:rsidRPr="00A920E5" w:rsidRDefault="00B368EB" w:rsidP="00A920E5">
            <w:pPr>
              <w:jc w:val="center"/>
            </w:pPr>
            <w:r w:rsidRPr="00A920E5">
              <w:rPr>
                <w:sz w:val="22"/>
                <w:szCs w:val="22"/>
              </w:rPr>
              <w:t>1</w:t>
            </w:r>
          </w:p>
        </w:tc>
        <w:tc>
          <w:tcPr>
            <w:tcW w:w="1000" w:type="pct"/>
            <w:shd w:val="clear" w:color="auto" w:fill="FFFFFF"/>
            <w:noWrap/>
            <w:vAlign w:val="center"/>
          </w:tcPr>
          <w:p w:rsidR="00B368EB" w:rsidRPr="00A920E5" w:rsidRDefault="00B368EB" w:rsidP="00A920E5">
            <w:pPr>
              <w:jc w:val="center"/>
            </w:pPr>
            <w:r w:rsidRPr="00A920E5">
              <w:rPr>
                <w:sz w:val="22"/>
                <w:szCs w:val="22"/>
              </w:rPr>
              <w:t>0</w:t>
            </w:r>
          </w:p>
        </w:tc>
      </w:tr>
      <w:tr w:rsidR="00B368EB" w:rsidRPr="00A14220" w:rsidTr="00A920E5">
        <w:trPr>
          <w:trHeight w:val="20"/>
        </w:trPr>
        <w:tc>
          <w:tcPr>
            <w:tcW w:w="2232" w:type="pct"/>
            <w:shd w:val="clear" w:color="auto" w:fill="FFFFFF"/>
            <w:vAlign w:val="bottom"/>
          </w:tcPr>
          <w:p w:rsidR="00B368EB" w:rsidRPr="00A920E5" w:rsidRDefault="00B368EB" w:rsidP="00EF0492">
            <w:pPr>
              <w:rPr>
                <w:color w:val="000000"/>
              </w:rPr>
            </w:pPr>
            <w:r w:rsidRPr="00A920E5">
              <w:rPr>
                <w:color w:val="000000"/>
                <w:sz w:val="22"/>
                <w:szCs w:val="22"/>
              </w:rPr>
              <w:t>Учреждения культуры клубного типа, посадочное место</w:t>
            </w:r>
          </w:p>
        </w:tc>
        <w:tc>
          <w:tcPr>
            <w:tcW w:w="884" w:type="pct"/>
            <w:shd w:val="clear" w:color="auto" w:fill="FFFFFF"/>
            <w:vAlign w:val="center"/>
          </w:tcPr>
          <w:p w:rsidR="00B368EB" w:rsidRPr="00A920E5" w:rsidRDefault="00B368EB" w:rsidP="00A920E5">
            <w:pPr>
              <w:jc w:val="center"/>
              <w:rPr>
                <w:color w:val="000000"/>
              </w:rPr>
            </w:pPr>
            <w:r w:rsidRPr="00A920E5">
              <w:rPr>
                <w:color w:val="000000"/>
                <w:sz w:val="22"/>
                <w:szCs w:val="22"/>
              </w:rPr>
              <w:t>150</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115</w:t>
            </w:r>
          </w:p>
        </w:tc>
        <w:tc>
          <w:tcPr>
            <w:tcW w:w="1000"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+35</w:t>
            </w:r>
          </w:p>
        </w:tc>
      </w:tr>
    </w:tbl>
    <w:p w:rsidR="00B368EB" w:rsidRPr="00C73628" w:rsidRDefault="00B368EB" w:rsidP="00341762">
      <w:pPr>
        <w:pStyle w:val="Heading3"/>
        <w:numPr>
          <w:ilvl w:val="2"/>
          <w:numId w:val="35"/>
        </w:numPr>
        <w:ind w:left="0"/>
        <w:rPr>
          <w:rFonts w:ascii="Times New Roman" w:hAnsi="Times New Roman"/>
        </w:rPr>
      </w:pPr>
      <w:bookmarkStart w:id="47" w:name="_Toc328674466"/>
      <w:bookmarkStart w:id="48" w:name="_Toc423085915"/>
      <w:bookmarkStart w:id="49" w:name="_Toc475982377"/>
      <w:bookmarkStart w:id="50" w:name="_Toc494969641"/>
      <w:bookmarkStart w:id="51" w:name="_Toc506304576"/>
      <w:r w:rsidRPr="00C73628">
        <w:rPr>
          <w:rFonts w:ascii="Times New Roman" w:hAnsi="Times New Roman"/>
        </w:rPr>
        <w:t>Объекты физической культуры и спорта</w:t>
      </w:r>
      <w:bookmarkEnd w:id="47"/>
      <w:bookmarkEnd w:id="48"/>
      <w:bookmarkEnd w:id="49"/>
      <w:bookmarkEnd w:id="50"/>
      <w:bookmarkEnd w:id="51"/>
    </w:p>
    <w:p w:rsidR="00B368EB" w:rsidRPr="00FA5792" w:rsidRDefault="00B368EB" w:rsidP="00341762">
      <w:pPr>
        <w:pStyle w:val="a2"/>
        <w:rPr>
          <w:rFonts w:ascii="Times New Roman" w:hAnsi="Times New Roman"/>
        </w:rPr>
      </w:pPr>
      <w:bookmarkStart w:id="52" w:name="_Toc328674468"/>
      <w:r w:rsidRPr="00FA5792">
        <w:rPr>
          <w:rFonts w:ascii="Times New Roman" w:hAnsi="Times New Roman"/>
        </w:rPr>
        <w:t>В п. Амдерма на данный момент отсутствуют действующие спортивные сооружения, за исключением спортивной площадки у здания сада. Ведется строительство физкультурно-оздоровительного комплекса.</w:t>
      </w:r>
    </w:p>
    <w:p w:rsidR="00B368EB" w:rsidRPr="00FA5792" w:rsidRDefault="00B368EB" w:rsidP="00341762">
      <w:pPr>
        <w:tabs>
          <w:tab w:val="left" w:pos="851"/>
        </w:tabs>
        <w:autoSpaceDE w:val="0"/>
        <w:autoSpaceDN w:val="0"/>
        <w:adjustRightInd w:val="0"/>
        <w:ind w:firstLine="567"/>
        <w:jc w:val="both"/>
      </w:pPr>
      <w:r w:rsidRPr="00FA5792">
        <w:t>Согласно РНГП, расчетные показатели минимально допустимого уровня обеспеченности объектами спорта установлены без распределения на типы спортивных объектов.</w:t>
      </w:r>
    </w:p>
    <w:p w:rsidR="00B368EB" w:rsidRPr="00FA5792" w:rsidRDefault="00B368EB" w:rsidP="00341762">
      <w:pPr>
        <w:tabs>
          <w:tab w:val="left" w:pos="851"/>
        </w:tabs>
        <w:autoSpaceDE w:val="0"/>
        <w:autoSpaceDN w:val="0"/>
        <w:adjustRightInd w:val="0"/>
        <w:ind w:firstLine="567"/>
        <w:jc w:val="both"/>
      </w:pPr>
      <w:r w:rsidRPr="00FA5792">
        <w:t>Для поселка Амдерма рекомендуется использовать усредненный норматив единой пропускной способности (далее ЕПСнорм), равный 10% от населения муниципального образования (100 человек на 1000 населения).</w:t>
      </w:r>
    </w:p>
    <w:p w:rsidR="00B368EB" w:rsidRPr="00FA5792" w:rsidRDefault="00B368EB" w:rsidP="00341762">
      <w:pPr>
        <w:tabs>
          <w:tab w:val="left" w:pos="851"/>
        </w:tabs>
        <w:autoSpaceDE w:val="0"/>
        <w:autoSpaceDN w:val="0"/>
        <w:adjustRightInd w:val="0"/>
        <w:ind w:firstLine="567"/>
        <w:contextualSpacing/>
        <w:jc w:val="both"/>
      </w:pPr>
      <w:r w:rsidRPr="00FA5792">
        <w:t>ЕПСнорм рассчитан исходя из необходимости привлечения к систематическим (3 часа в неделю) занятиям физической культурой и спортом всего трудоспособного населения (в возрасте до 79 лет) и детей (в возрасте с 3 лет).</w:t>
      </w:r>
    </w:p>
    <w:p w:rsidR="00B368EB" w:rsidRPr="00FA5792" w:rsidRDefault="00B368EB" w:rsidP="00341762">
      <w:pPr>
        <w:pStyle w:val="a2"/>
        <w:rPr>
          <w:rFonts w:ascii="Times New Roman" w:hAnsi="Times New Roman"/>
        </w:rPr>
      </w:pPr>
      <w:r w:rsidRPr="00FA5792">
        <w:rPr>
          <w:rFonts w:ascii="Times New Roman" w:hAnsi="Times New Roman"/>
        </w:rPr>
        <w:t>Оценка обеспеченности населения объектами физической культуры и спорта приведена в таблице ниже (</w:t>
      </w:r>
      <w:fldSimple w:instr=" REF _Ref489979371 \h  \* MERGEFORMAT ">
        <w:r w:rsidRPr="005738B2">
          <w:rPr>
            <w:rFonts w:ascii="Times New Roman" w:hAnsi="Times New Roman"/>
          </w:rPr>
          <w:t>Таблица 4</w:t>
        </w:r>
      </w:fldSimple>
      <w:r w:rsidRPr="00FA5792">
        <w:rPr>
          <w:rFonts w:ascii="Times New Roman" w:hAnsi="Times New Roman"/>
        </w:rPr>
        <w:t>).</w:t>
      </w:r>
    </w:p>
    <w:p w:rsidR="00B368EB" w:rsidRPr="00FA5792" w:rsidRDefault="00B368EB" w:rsidP="00341762">
      <w:pPr>
        <w:pStyle w:val="a2"/>
        <w:rPr>
          <w:rFonts w:ascii="Times New Roman" w:hAnsi="Times New Roman"/>
          <w:b/>
        </w:rPr>
      </w:pPr>
      <w:bookmarkStart w:id="53" w:name="_Ref489979371"/>
      <w:r w:rsidRPr="00FA5792">
        <w:rPr>
          <w:rFonts w:ascii="Times New Roman" w:hAnsi="Times New Roman"/>
          <w:b/>
        </w:rPr>
        <w:t xml:space="preserve">Таблица </w:t>
      </w:r>
      <w:r w:rsidRPr="00FA5792">
        <w:rPr>
          <w:rFonts w:ascii="Times New Roman" w:hAnsi="Times New Roman"/>
          <w:b/>
        </w:rPr>
        <w:fldChar w:fldCharType="begin"/>
      </w:r>
      <w:r w:rsidRPr="00FA5792">
        <w:rPr>
          <w:rFonts w:ascii="Times New Roman" w:hAnsi="Times New Roman"/>
          <w:b/>
        </w:rPr>
        <w:instrText xml:space="preserve"> SEQ Таблица \* ARABIC </w:instrText>
      </w:r>
      <w:r w:rsidRPr="00FA5792">
        <w:rPr>
          <w:rFonts w:ascii="Times New Roman" w:hAnsi="Times New Roman"/>
          <w:b/>
        </w:rPr>
        <w:fldChar w:fldCharType="separate"/>
      </w:r>
      <w:r>
        <w:rPr>
          <w:rFonts w:ascii="Times New Roman" w:hAnsi="Times New Roman"/>
          <w:b/>
          <w:noProof/>
        </w:rPr>
        <w:t>4</w:t>
      </w:r>
      <w:r w:rsidRPr="00FA5792">
        <w:rPr>
          <w:rFonts w:ascii="Times New Roman" w:hAnsi="Times New Roman"/>
          <w:b/>
        </w:rPr>
        <w:fldChar w:fldCharType="end"/>
      </w:r>
      <w:bookmarkEnd w:id="53"/>
      <w:r w:rsidRPr="00FA5792">
        <w:rPr>
          <w:rFonts w:ascii="Times New Roman" w:hAnsi="Times New Roman"/>
          <w:b/>
        </w:rPr>
        <w:t xml:space="preserve"> Оценка обеспеченности</w:t>
      </w:r>
      <w:r w:rsidRPr="00FA5792">
        <w:rPr>
          <w:rFonts w:ascii="Times New Roman" w:hAnsi="Times New Roman"/>
        </w:rPr>
        <w:t xml:space="preserve"> о</w:t>
      </w:r>
      <w:r w:rsidRPr="00FA5792">
        <w:rPr>
          <w:rFonts w:ascii="Times New Roman" w:hAnsi="Times New Roman"/>
          <w:b/>
        </w:rPr>
        <w:t>бъектами спорта муниципального образования «Поселок Амдерма»</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tblPr>
      <w:tblGrid>
        <w:gridCol w:w="3712"/>
        <w:gridCol w:w="2350"/>
        <w:gridCol w:w="1558"/>
        <w:gridCol w:w="1950"/>
      </w:tblGrid>
      <w:tr w:rsidR="00B368EB" w:rsidRPr="00A14220" w:rsidTr="00A14220">
        <w:trPr>
          <w:trHeight w:val="960"/>
          <w:tblHeader/>
        </w:trPr>
        <w:tc>
          <w:tcPr>
            <w:tcW w:w="1939" w:type="pct"/>
            <w:vAlign w:val="center"/>
          </w:tcPr>
          <w:p w:rsidR="00B368EB" w:rsidRPr="00A14220" w:rsidRDefault="00B368EB" w:rsidP="00EF0492">
            <w:pPr>
              <w:contextualSpacing/>
              <w:jc w:val="center"/>
              <w:rPr>
                <w:b/>
              </w:rPr>
            </w:pPr>
            <w:r w:rsidRPr="00A14220">
              <w:rPr>
                <w:b/>
                <w:sz w:val="22"/>
                <w:szCs w:val="22"/>
              </w:rPr>
              <w:t>Наименование расчетного показателя, единица измерения</w:t>
            </w:r>
          </w:p>
        </w:tc>
        <w:tc>
          <w:tcPr>
            <w:tcW w:w="1228" w:type="pct"/>
            <w:noWrap/>
            <w:vAlign w:val="center"/>
          </w:tcPr>
          <w:p w:rsidR="00B368EB" w:rsidRPr="00A14220" w:rsidRDefault="00B368EB" w:rsidP="00EF0492">
            <w:pPr>
              <w:contextualSpacing/>
              <w:jc w:val="center"/>
              <w:rPr>
                <w:b/>
              </w:rPr>
            </w:pPr>
            <w:r w:rsidRPr="00A14220">
              <w:rPr>
                <w:b/>
                <w:sz w:val="22"/>
                <w:szCs w:val="22"/>
              </w:rPr>
              <w:t>Фактическая мощность</w:t>
            </w:r>
          </w:p>
        </w:tc>
        <w:tc>
          <w:tcPr>
            <w:tcW w:w="814" w:type="pct"/>
            <w:vAlign w:val="center"/>
          </w:tcPr>
          <w:p w:rsidR="00B368EB" w:rsidRPr="00A14220" w:rsidRDefault="00B368EB" w:rsidP="00EF0492">
            <w:pPr>
              <w:contextualSpacing/>
              <w:jc w:val="center"/>
              <w:rPr>
                <w:b/>
              </w:rPr>
            </w:pPr>
            <w:r w:rsidRPr="00A14220">
              <w:rPr>
                <w:b/>
                <w:sz w:val="22"/>
                <w:szCs w:val="22"/>
              </w:rPr>
              <w:t>Норматив</w:t>
            </w:r>
          </w:p>
        </w:tc>
        <w:tc>
          <w:tcPr>
            <w:tcW w:w="1019" w:type="pct"/>
            <w:vAlign w:val="center"/>
          </w:tcPr>
          <w:p w:rsidR="00B368EB" w:rsidRPr="00A14220" w:rsidRDefault="00B368EB" w:rsidP="00EF0492">
            <w:pPr>
              <w:contextualSpacing/>
              <w:jc w:val="center"/>
              <w:rPr>
                <w:b/>
              </w:rPr>
            </w:pPr>
            <w:r w:rsidRPr="00A14220">
              <w:rPr>
                <w:b/>
                <w:sz w:val="22"/>
                <w:szCs w:val="22"/>
              </w:rPr>
              <w:t>Оценка обеспеченности</w:t>
            </w:r>
          </w:p>
        </w:tc>
      </w:tr>
      <w:tr w:rsidR="00B368EB" w:rsidRPr="00A14220" w:rsidTr="00A14220">
        <w:trPr>
          <w:trHeight w:val="300"/>
        </w:trPr>
        <w:tc>
          <w:tcPr>
            <w:tcW w:w="1939" w:type="pct"/>
          </w:tcPr>
          <w:p w:rsidR="00B368EB" w:rsidRPr="00A14220" w:rsidRDefault="00B368EB" w:rsidP="00EF0492">
            <w:pPr>
              <w:contextualSpacing/>
              <w:jc w:val="center"/>
            </w:pPr>
            <w:r w:rsidRPr="00A14220">
              <w:rPr>
                <w:sz w:val="22"/>
                <w:szCs w:val="22"/>
              </w:rPr>
              <w:t>Единовременная пропускная способность всех объектов спорта, человек</w:t>
            </w:r>
          </w:p>
        </w:tc>
        <w:tc>
          <w:tcPr>
            <w:tcW w:w="1228" w:type="pct"/>
            <w:vAlign w:val="center"/>
          </w:tcPr>
          <w:p w:rsidR="00B368EB" w:rsidRPr="00A14220" w:rsidRDefault="00B368EB" w:rsidP="00EF0492">
            <w:pPr>
              <w:contextualSpacing/>
              <w:jc w:val="center"/>
            </w:pPr>
            <w:r w:rsidRPr="00A14220">
              <w:rPr>
                <w:sz w:val="22"/>
                <w:szCs w:val="22"/>
              </w:rPr>
              <w:t>0</w:t>
            </w:r>
          </w:p>
        </w:tc>
        <w:tc>
          <w:tcPr>
            <w:tcW w:w="814" w:type="pct"/>
            <w:vAlign w:val="center"/>
          </w:tcPr>
          <w:p w:rsidR="00B368EB" w:rsidRPr="00A14220" w:rsidRDefault="00B368EB" w:rsidP="00EF0492">
            <w:pPr>
              <w:contextualSpacing/>
              <w:jc w:val="center"/>
            </w:pPr>
            <w:r w:rsidRPr="00A14220">
              <w:rPr>
                <w:sz w:val="22"/>
                <w:szCs w:val="22"/>
              </w:rPr>
              <w:t>60</w:t>
            </w:r>
          </w:p>
        </w:tc>
        <w:tc>
          <w:tcPr>
            <w:tcW w:w="1019" w:type="pct"/>
            <w:vAlign w:val="center"/>
          </w:tcPr>
          <w:p w:rsidR="00B368EB" w:rsidRPr="00A14220" w:rsidRDefault="00B368EB" w:rsidP="00EF0492">
            <w:pPr>
              <w:contextualSpacing/>
              <w:jc w:val="center"/>
            </w:pPr>
            <w:r w:rsidRPr="00A14220">
              <w:rPr>
                <w:sz w:val="22"/>
                <w:szCs w:val="22"/>
              </w:rPr>
              <w:t>-60</w:t>
            </w:r>
          </w:p>
        </w:tc>
      </w:tr>
    </w:tbl>
    <w:p w:rsidR="00B368EB" w:rsidRPr="00C73628" w:rsidRDefault="00B368EB" w:rsidP="00341762">
      <w:pPr>
        <w:pStyle w:val="Heading3"/>
        <w:numPr>
          <w:ilvl w:val="2"/>
          <w:numId w:val="35"/>
        </w:numPr>
        <w:ind w:left="0"/>
        <w:rPr>
          <w:rFonts w:ascii="Times New Roman" w:hAnsi="Times New Roman"/>
        </w:rPr>
      </w:pPr>
      <w:bookmarkStart w:id="54" w:name="_Toc423085916"/>
      <w:bookmarkStart w:id="55" w:name="_Toc475982378"/>
      <w:bookmarkStart w:id="56" w:name="_Toc494969642"/>
      <w:bookmarkStart w:id="57" w:name="_Toc506304577"/>
      <w:bookmarkEnd w:id="52"/>
      <w:r>
        <w:rPr>
          <w:rFonts w:ascii="Times New Roman" w:hAnsi="Times New Roman"/>
        </w:rPr>
        <w:t>Объекты</w:t>
      </w:r>
      <w:r w:rsidRPr="00C73628">
        <w:rPr>
          <w:rFonts w:ascii="Times New Roman" w:hAnsi="Times New Roman"/>
        </w:rPr>
        <w:t xml:space="preserve"> торговли</w:t>
      </w:r>
      <w:r>
        <w:rPr>
          <w:rFonts w:ascii="Times New Roman" w:hAnsi="Times New Roman"/>
        </w:rPr>
        <w:t xml:space="preserve">, предприятия </w:t>
      </w:r>
      <w:r w:rsidRPr="00C73628">
        <w:rPr>
          <w:rFonts w:ascii="Times New Roman" w:hAnsi="Times New Roman"/>
        </w:rPr>
        <w:t>общественного питания</w:t>
      </w:r>
      <w:bookmarkEnd w:id="54"/>
      <w:bookmarkEnd w:id="55"/>
      <w:bookmarkEnd w:id="56"/>
      <w:r>
        <w:rPr>
          <w:rFonts w:ascii="Times New Roman" w:hAnsi="Times New Roman"/>
        </w:rPr>
        <w:t xml:space="preserve"> и бытового обслуживания</w:t>
      </w:r>
      <w:bookmarkEnd w:id="57"/>
    </w:p>
    <w:p w:rsidR="00B368EB" w:rsidRPr="008D3F27" w:rsidRDefault="00B368EB" w:rsidP="00341762">
      <w:pPr>
        <w:pStyle w:val="BodyText"/>
        <w:spacing w:before="120" w:after="60" w:line="240" w:lineRule="auto"/>
        <w:ind w:left="40" w:right="20" w:firstLine="567"/>
        <w:rPr>
          <w:rFonts w:ascii="Times New Roman" w:hAnsi="Times New Roman"/>
          <w:lang w:val="ru-RU"/>
        </w:rPr>
      </w:pPr>
      <w:bookmarkStart w:id="58" w:name="_Toc328674469"/>
      <w:r w:rsidRPr="008D3F27">
        <w:rPr>
          <w:rFonts w:ascii="Times New Roman" w:hAnsi="Times New Roman"/>
          <w:lang w:val="ru-RU"/>
        </w:rPr>
        <w:t>Согласно данным статистики в 2016 году в муниципальном образовании функционировало:</w:t>
      </w:r>
    </w:p>
    <w:p w:rsidR="00B368EB" w:rsidRPr="008F6E02" w:rsidRDefault="00B368EB" w:rsidP="005738B2">
      <w:pPr>
        <w:pStyle w:val="G1"/>
        <w:numPr>
          <w:ilvl w:val="0"/>
          <w:numId w:val="51"/>
        </w:numPr>
        <w:tabs>
          <w:tab w:val="left" w:pos="993"/>
        </w:tabs>
        <w:ind w:left="142" w:firstLine="425"/>
        <w:contextualSpacing/>
        <w:rPr>
          <w:rFonts w:ascii="Times New Roman" w:hAnsi="Times New Roman"/>
          <w:shd w:val="clear" w:color="auto" w:fill="FFFFFF"/>
        </w:rPr>
      </w:pPr>
      <w:r>
        <w:rPr>
          <w:rFonts w:ascii="Times New Roman" w:hAnsi="Times New Roman"/>
          <w:shd w:val="clear" w:color="auto" w:fill="FFFFFF"/>
        </w:rPr>
        <w:t>4</w:t>
      </w:r>
      <w:r w:rsidRPr="008F6E02">
        <w:rPr>
          <w:rFonts w:ascii="Times New Roman" w:hAnsi="Times New Roman"/>
          <w:shd w:val="clear" w:color="auto" w:fill="FFFFFF"/>
        </w:rPr>
        <w:t xml:space="preserve"> объект</w:t>
      </w:r>
      <w:r>
        <w:rPr>
          <w:rFonts w:ascii="Times New Roman" w:hAnsi="Times New Roman"/>
          <w:shd w:val="clear" w:color="auto" w:fill="FFFFFF"/>
        </w:rPr>
        <w:t>а</w:t>
      </w:r>
      <w:r w:rsidRPr="008F6E02">
        <w:rPr>
          <w:rFonts w:ascii="Times New Roman" w:hAnsi="Times New Roman"/>
          <w:shd w:val="clear" w:color="auto" w:fill="FFFFFF"/>
        </w:rPr>
        <w:t xml:space="preserve"> торговли общей площадью </w:t>
      </w:r>
      <w:r>
        <w:rPr>
          <w:rFonts w:ascii="Times New Roman" w:hAnsi="Times New Roman"/>
          <w:shd w:val="clear" w:color="auto" w:fill="FFFFFF"/>
        </w:rPr>
        <w:t>199</w:t>
      </w:r>
      <w:r w:rsidRPr="008F6E02">
        <w:rPr>
          <w:rFonts w:ascii="Times New Roman" w:hAnsi="Times New Roman"/>
          <w:shd w:val="clear" w:color="auto" w:fill="FFFFFF"/>
        </w:rPr>
        <w:t xml:space="preserve"> кв.м торговой площади;</w:t>
      </w:r>
    </w:p>
    <w:p w:rsidR="00B368EB" w:rsidRPr="008F6E02" w:rsidRDefault="00B368EB" w:rsidP="005738B2">
      <w:pPr>
        <w:pStyle w:val="G1"/>
        <w:numPr>
          <w:ilvl w:val="0"/>
          <w:numId w:val="51"/>
        </w:numPr>
        <w:tabs>
          <w:tab w:val="left" w:pos="993"/>
        </w:tabs>
        <w:ind w:left="142" w:firstLine="425"/>
        <w:contextualSpacing/>
        <w:rPr>
          <w:rFonts w:ascii="Times New Roman" w:hAnsi="Times New Roman"/>
          <w:shd w:val="clear" w:color="auto" w:fill="FFFFFF"/>
        </w:rPr>
      </w:pPr>
      <w:r w:rsidRPr="008F6E02">
        <w:rPr>
          <w:rFonts w:ascii="Times New Roman" w:hAnsi="Times New Roman"/>
          <w:shd w:val="clear" w:color="auto" w:fill="FFFFFF"/>
        </w:rPr>
        <w:t>баня на 15 мест.</w:t>
      </w:r>
    </w:p>
    <w:p w:rsidR="00B368EB" w:rsidRDefault="00B368EB" w:rsidP="00341762">
      <w:pPr>
        <w:pStyle w:val="BodyText"/>
        <w:spacing w:before="120" w:after="60" w:line="240" w:lineRule="auto"/>
        <w:ind w:left="40" w:right="20" w:firstLine="567"/>
        <w:rPr>
          <w:rFonts w:ascii="Times New Roman" w:hAnsi="Times New Roman"/>
          <w:lang w:val="ru-RU"/>
        </w:rPr>
      </w:pPr>
      <w:r w:rsidRPr="008D3F27">
        <w:rPr>
          <w:rFonts w:ascii="Times New Roman" w:hAnsi="Times New Roman"/>
          <w:lang w:val="ru-RU"/>
        </w:rPr>
        <w:t>Мощности предприятий торговли, общественного питания и бытового обслуживания, а также результат проведенной оценки приведены ниже (</w:t>
      </w:r>
      <w:fldSimple w:instr=" REF _Ref493503484 \h  \* MERGEFORMAT ">
        <w:r w:rsidRPr="005738B2">
          <w:rPr>
            <w:rFonts w:ascii="Times New Roman" w:hAnsi="Times New Roman"/>
            <w:lang w:val="ru-RU"/>
          </w:rPr>
          <w:t>Таблица 5</w:t>
        </w:r>
      </w:fldSimple>
      <w:r w:rsidRPr="008D3F27">
        <w:rPr>
          <w:rFonts w:ascii="Times New Roman" w:hAnsi="Times New Roman"/>
          <w:lang w:val="ru-RU"/>
        </w:rPr>
        <w:t>).</w:t>
      </w:r>
    </w:p>
    <w:p w:rsidR="00B368EB" w:rsidRPr="008D3F27" w:rsidRDefault="00B368EB" w:rsidP="00341762">
      <w:pPr>
        <w:pStyle w:val="BodyText"/>
        <w:spacing w:before="120" w:after="60" w:line="240" w:lineRule="auto"/>
        <w:ind w:left="40" w:right="20" w:firstLine="567"/>
        <w:rPr>
          <w:rFonts w:ascii="Times New Roman" w:hAnsi="Times New Roman"/>
          <w:lang w:val="ru-RU"/>
        </w:rPr>
      </w:pPr>
    </w:p>
    <w:p w:rsidR="00B368EB" w:rsidRPr="008D3F27" w:rsidRDefault="00B368EB" w:rsidP="00341762">
      <w:pPr>
        <w:pStyle w:val="BodyText"/>
        <w:spacing w:before="120" w:after="60" w:line="240" w:lineRule="auto"/>
        <w:ind w:left="40" w:right="20" w:firstLine="527"/>
        <w:rPr>
          <w:rFonts w:ascii="Times New Roman" w:hAnsi="Times New Roman"/>
          <w:b/>
          <w:lang w:val="ru-RU"/>
        </w:rPr>
      </w:pPr>
      <w:bookmarkStart w:id="59" w:name="_Ref493503484"/>
      <w:r w:rsidRPr="008D3F27">
        <w:rPr>
          <w:rFonts w:ascii="Times New Roman" w:hAnsi="Times New Roman"/>
          <w:b/>
          <w:lang w:val="ru-RU"/>
        </w:rPr>
        <w:t xml:space="preserve">Таблица </w:t>
      </w:r>
      <w:r w:rsidRPr="008D3F27">
        <w:rPr>
          <w:rFonts w:ascii="Times New Roman" w:hAnsi="Times New Roman"/>
          <w:b/>
          <w:lang w:val="ru-RU"/>
        </w:rPr>
        <w:fldChar w:fldCharType="begin"/>
      </w:r>
      <w:r w:rsidRPr="008D3F27">
        <w:rPr>
          <w:rFonts w:ascii="Times New Roman" w:hAnsi="Times New Roman"/>
          <w:b/>
          <w:lang w:val="ru-RU"/>
        </w:rPr>
        <w:instrText xml:space="preserve"> SEQ Таблица \* ARABIC </w:instrText>
      </w:r>
      <w:r w:rsidRPr="008D3F27">
        <w:rPr>
          <w:rFonts w:ascii="Times New Roman" w:hAnsi="Times New Roman"/>
          <w:b/>
          <w:lang w:val="ru-RU"/>
        </w:rPr>
        <w:fldChar w:fldCharType="separate"/>
      </w:r>
      <w:r>
        <w:rPr>
          <w:rFonts w:ascii="Times New Roman" w:hAnsi="Times New Roman"/>
          <w:b/>
          <w:noProof/>
          <w:lang w:val="ru-RU"/>
        </w:rPr>
        <w:t>5</w:t>
      </w:r>
      <w:r w:rsidRPr="008D3F27">
        <w:rPr>
          <w:rFonts w:ascii="Times New Roman" w:hAnsi="Times New Roman"/>
          <w:b/>
          <w:lang w:val="ru-RU"/>
        </w:rPr>
        <w:fldChar w:fldCharType="end"/>
      </w:r>
      <w:bookmarkEnd w:id="59"/>
      <w:r w:rsidRPr="008D3F27">
        <w:rPr>
          <w:rFonts w:ascii="Times New Roman" w:hAnsi="Times New Roman"/>
          <w:b/>
          <w:lang w:val="ru-RU"/>
        </w:rPr>
        <w:t xml:space="preserve"> Оценка обеспеченности объектами торговли, предприятиями общественного питания и бытового обслуживания муниципального образования «поселок Амдерма»</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4273"/>
        <w:gridCol w:w="1693"/>
        <w:gridCol w:w="1690"/>
        <w:gridCol w:w="1914"/>
      </w:tblGrid>
      <w:tr w:rsidR="00B368EB" w:rsidRPr="00A14220" w:rsidTr="00A920E5">
        <w:trPr>
          <w:trHeight w:val="20"/>
          <w:tblHeader/>
        </w:trPr>
        <w:tc>
          <w:tcPr>
            <w:tcW w:w="2232" w:type="pct"/>
            <w:shd w:val="clear" w:color="auto" w:fill="FFFFFF"/>
          </w:tcPr>
          <w:p w:rsidR="00B368EB" w:rsidRPr="00A920E5" w:rsidRDefault="00B368EB" w:rsidP="00A920E5">
            <w:pPr>
              <w:spacing w:before="20" w:after="20"/>
              <w:jc w:val="center"/>
              <w:rPr>
                <w:b/>
              </w:rPr>
            </w:pPr>
            <w:r w:rsidRPr="00A920E5">
              <w:rPr>
                <w:b/>
                <w:sz w:val="22"/>
                <w:szCs w:val="22"/>
              </w:rPr>
              <w:t xml:space="preserve">Объекты торговли, предприятия общественного питания, бытового обслуживания </w:t>
            </w:r>
          </w:p>
        </w:tc>
        <w:tc>
          <w:tcPr>
            <w:tcW w:w="884" w:type="pct"/>
            <w:shd w:val="clear" w:color="auto" w:fill="FFFFFF"/>
          </w:tcPr>
          <w:p w:rsidR="00B368EB" w:rsidRPr="00A920E5" w:rsidRDefault="00B368EB" w:rsidP="00A920E5">
            <w:pPr>
              <w:spacing w:before="20" w:after="20"/>
              <w:jc w:val="center"/>
              <w:rPr>
                <w:b/>
              </w:rPr>
            </w:pPr>
            <w:r w:rsidRPr="00A920E5">
              <w:rPr>
                <w:b/>
                <w:sz w:val="22"/>
                <w:szCs w:val="22"/>
              </w:rPr>
              <w:t>Мощность проектная</w:t>
            </w:r>
          </w:p>
        </w:tc>
        <w:tc>
          <w:tcPr>
            <w:tcW w:w="883" w:type="pct"/>
            <w:shd w:val="clear" w:color="auto" w:fill="FFFFFF"/>
          </w:tcPr>
          <w:p w:rsidR="00B368EB" w:rsidRPr="00A920E5" w:rsidRDefault="00B368EB" w:rsidP="00A920E5">
            <w:pPr>
              <w:spacing w:before="20" w:after="20"/>
              <w:jc w:val="center"/>
              <w:rPr>
                <w:b/>
              </w:rPr>
            </w:pPr>
            <w:r w:rsidRPr="00A920E5">
              <w:rPr>
                <w:b/>
                <w:sz w:val="22"/>
                <w:szCs w:val="22"/>
              </w:rPr>
              <w:t>Нормативное значение</w:t>
            </w:r>
          </w:p>
        </w:tc>
        <w:tc>
          <w:tcPr>
            <w:tcW w:w="1000" w:type="pct"/>
            <w:shd w:val="clear" w:color="auto" w:fill="FFFFFF"/>
          </w:tcPr>
          <w:p w:rsidR="00B368EB" w:rsidRPr="00A920E5" w:rsidRDefault="00B368EB" w:rsidP="00A920E5">
            <w:pPr>
              <w:spacing w:before="20" w:after="20"/>
              <w:jc w:val="center"/>
              <w:rPr>
                <w:b/>
              </w:rPr>
            </w:pPr>
            <w:r w:rsidRPr="00A920E5">
              <w:rPr>
                <w:b/>
                <w:sz w:val="22"/>
                <w:szCs w:val="22"/>
              </w:rPr>
              <w:t>Оценка обеспеченности</w:t>
            </w:r>
          </w:p>
        </w:tc>
      </w:tr>
      <w:tr w:rsidR="00B368EB" w:rsidRPr="00A14220" w:rsidTr="00A920E5">
        <w:trPr>
          <w:trHeight w:val="20"/>
        </w:trPr>
        <w:tc>
          <w:tcPr>
            <w:tcW w:w="2232" w:type="pct"/>
            <w:shd w:val="clear" w:color="auto" w:fill="FFFFFF"/>
            <w:vAlign w:val="center"/>
          </w:tcPr>
          <w:p w:rsidR="00B368EB" w:rsidRPr="00A920E5" w:rsidRDefault="00B368EB" w:rsidP="00EF0492">
            <w:r w:rsidRPr="00A920E5">
              <w:rPr>
                <w:sz w:val="22"/>
                <w:szCs w:val="22"/>
              </w:rPr>
              <w:t>Объекты торговли, кв.м торговой площади</w:t>
            </w:r>
          </w:p>
        </w:tc>
        <w:tc>
          <w:tcPr>
            <w:tcW w:w="884" w:type="pct"/>
            <w:shd w:val="clear" w:color="auto" w:fill="FFFFFF"/>
            <w:vAlign w:val="center"/>
          </w:tcPr>
          <w:p w:rsidR="00B368EB" w:rsidRPr="00A920E5" w:rsidRDefault="00B368EB" w:rsidP="00A920E5">
            <w:pPr>
              <w:jc w:val="center"/>
              <w:rPr>
                <w:color w:val="000000"/>
              </w:rPr>
            </w:pPr>
            <w:r w:rsidRPr="00A920E5">
              <w:rPr>
                <w:color w:val="000000"/>
                <w:sz w:val="22"/>
                <w:szCs w:val="22"/>
              </w:rPr>
              <w:t>199</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212</w:t>
            </w:r>
          </w:p>
        </w:tc>
        <w:tc>
          <w:tcPr>
            <w:tcW w:w="1000"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+13</w:t>
            </w:r>
          </w:p>
        </w:tc>
      </w:tr>
      <w:tr w:rsidR="00B368EB" w:rsidRPr="00A14220" w:rsidTr="00A920E5">
        <w:trPr>
          <w:trHeight w:val="20"/>
        </w:trPr>
        <w:tc>
          <w:tcPr>
            <w:tcW w:w="2232" w:type="pct"/>
            <w:shd w:val="clear" w:color="auto" w:fill="FFFFFF"/>
            <w:vAlign w:val="center"/>
          </w:tcPr>
          <w:p w:rsidR="00B368EB" w:rsidRPr="00A920E5" w:rsidRDefault="00B368EB" w:rsidP="00EF0492">
            <w:r w:rsidRPr="00A920E5">
              <w:rPr>
                <w:sz w:val="22"/>
                <w:szCs w:val="22"/>
              </w:rPr>
              <w:t>Предприятия общественного питания, место</w:t>
            </w:r>
          </w:p>
        </w:tc>
        <w:tc>
          <w:tcPr>
            <w:tcW w:w="884" w:type="pct"/>
            <w:shd w:val="clear" w:color="auto" w:fill="FFFFFF"/>
            <w:vAlign w:val="center"/>
          </w:tcPr>
          <w:p w:rsidR="00B368EB" w:rsidRPr="00A920E5" w:rsidRDefault="00B368EB" w:rsidP="00A920E5">
            <w:pPr>
              <w:jc w:val="center"/>
              <w:rPr>
                <w:color w:val="000000"/>
              </w:rPr>
            </w:pPr>
            <w:r w:rsidRPr="00A920E5">
              <w:rPr>
                <w:color w:val="000000"/>
                <w:sz w:val="22"/>
                <w:szCs w:val="22"/>
              </w:rPr>
              <w:t>н/д</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23</w:t>
            </w:r>
          </w:p>
        </w:tc>
        <w:tc>
          <w:tcPr>
            <w:tcW w:w="1000"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w:t>
            </w:r>
          </w:p>
        </w:tc>
      </w:tr>
      <w:tr w:rsidR="00B368EB" w:rsidRPr="00A14220" w:rsidTr="00A920E5">
        <w:trPr>
          <w:trHeight w:val="20"/>
        </w:trPr>
        <w:tc>
          <w:tcPr>
            <w:tcW w:w="2232" w:type="pct"/>
            <w:shd w:val="clear" w:color="auto" w:fill="FFFFFF"/>
            <w:vAlign w:val="center"/>
          </w:tcPr>
          <w:p w:rsidR="00B368EB" w:rsidRPr="00A920E5" w:rsidRDefault="00B368EB" w:rsidP="00EF0492">
            <w:r w:rsidRPr="00A920E5">
              <w:rPr>
                <w:sz w:val="22"/>
                <w:szCs w:val="22"/>
              </w:rPr>
              <w:t>Предприятия бытового обслуживания, рабочее место</w:t>
            </w:r>
          </w:p>
        </w:tc>
        <w:tc>
          <w:tcPr>
            <w:tcW w:w="884" w:type="pct"/>
            <w:shd w:val="clear" w:color="auto" w:fill="FFFFFF"/>
            <w:vAlign w:val="center"/>
          </w:tcPr>
          <w:p w:rsidR="00B368EB" w:rsidRPr="00A920E5" w:rsidRDefault="00B368EB" w:rsidP="00A920E5">
            <w:pPr>
              <w:jc w:val="center"/>
              <w:rPr>
                <w:color w:val="000000"/>
              </w:rPr>
            </w:pPr>
            <w:r w:rsidRPr="00A920E5">
              <w:rPr>
                <w:color w:val="000000"/>
                <w:sz w:val="22"/>
                <w:szCs w:val="22"/>
              </w:rPr>
              <w:t>2</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2</w:t>
            </w:r>
          </w:p>
        </w:tc>
        <w:tc>
          <w:tcPr>
            <w:tcW w:w="1000"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0</w:t>
            </w:r>
          </w:p>
        </w:tc>
      </w:tr>
      <w:tr w:rsidR="00B368EB" w:rsidRPr="00A14220" w:rsidTr="00A920E5">
        <w:trPr>
          <w:trHeight w:val="20"/>
        </w:trPr>
        <w:tc>
          <w:tcPr>
            <w:tcW w:w="2232" w:type="pct"/>
            <w:shd w:val="clear" w:color="auto" w:fill="FFFFFF"/>
            <w:vAlign w:val="center"/>
          </w:tcPr>
          <w:p w:rsidR="00B368EB" w:rsidRPr="00A920E5" w:rsidRDefault="00B368EB" w:rsidP="00EF0492">
            <w:r w:rsidRPr="00A920E5">
              <w:rPr>
                <w:sz w:val="22"/>
                <w:szCs w:val="22"/>
              </w:rPr>
              <w:t>Бани, место</w:t>
            </w:r>
          </w:p>
        </w:tc>
        <w:tc>
          <w:tcPr>
            <w:tcW w:w="884" w:type="pct"/>
            <w:shd w:val="clear" w:color="auto" w:fill="FFFFFF"/>
            <w:vAlign w:val="center"/>
          </w:tcPr>
          <w:p w:rsidR="00B368EB" w:rsidRPr="00A920E5" w:rsidRDefault="00B368EB" w:rsidP="00A920E5">
            <w:pPr>
              <w:jc w:val="center"/>
              <w:rPr>
                <w:color w:val="000000"/>
              </w:rPr>
            </w:pPr>
            <w:r w:rsidRPr="00A920E5">
              <w:rPr>
                <w:color w:val="000000"/>
                <w:sz w:val="22"/>
                <w:szCs w:val="22"/>
              </w:rPr>
              <w:t>15</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4</w:t>
            </w:r>
          </w:p>
        </w:tc>
        <w:tc>
          <w:tcPr>
            <w:tcW w:w="1000"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+11</w:t>
            </w:r>
          </w:p>
        </w:tc>
      </w:tr>
    </w:tbl>
    <w:p w:rsidR="00B368EB" w:rsidRPr="008D3F27" w:rsidRDefault="00B368EB" w:rsidP="00341762">
      <w:pPr>
        <w:pStyle w:val="BodyText"/>
        <w:spacing w:before="120" w:after="60" w:line="240" w:lineRule="auto"/>
        <w:ind w:left="40" w:right="20" w:firstLine="567"/>
        <w:rPr>
          <w:rFonts w:ascii="Times New Roman" w:hAnsi="Times New Roman"/>
          <w:lang w:val="ru-RU"/>
        </w:rPr>
      </w:pPr>
      <w:r w:rsidRPr="008D3F27">
        <w:rPr>
          <w:rFonts w:ascii="Times New Roman" w:hAnsi="Times New Roman"/>
          <w:lang w:val="ru-RU"/>
        </w:rPr>
        <w:t>В результате проведенного анализа развития социальной сферы можно сделать вывод, что сложившийся уровень обеспеченности услугами социальной инфраструктуры населения муниципального образования «Поселок Амдерма» в целом соответствует действующим нормам и требованиям, но с учетом ожидаемого прироста населения и износом объектов капитального строительства в течение расчетного срока и с целью повышения уровня обслуживания населения объектами соцкультбыта, инвестиционной привлекательности территории проектом предусмотрено размещение объектов социальной сферы, повышающих обеспеченность настоящего и будущего населения муниципального образования.</w:t>
      </w:r>
    </w:p>
    <w:p w:rsidR="00B368EB" w:rsidRPr="00C73628" w:rsidRDefault="00B368EB" w:rsidP="005738B2">
      <w:pPr>
        <w:pStyle w:val="Heading2"/>
        <w:numPr>
          <w:ilvl w:val="1"/>
          <w:numId w:val="35"/>
        </w:numPr>
        <w:ind w:left="0" w:firstLine="0"/>
        <w:rPr>
          <w:rFonts w:ascii="Times New Roman" w:hAnsi="Times New Roman"/>
        </w:rPr>
      </w:pPr>
      <w:bookmarkStart w:id="60" w:name="_Toc423085918"/>
      <w:bookmarkStart w:id="61" w:name="_Toc475982380"/>
      <w:bookmarkStart w:id="62" w:name="_Toc494969643"/>
      <w:bookmarkStart w:id="63" w:name="_Toc506304578"/>
      <w:r w:rsidRPr="00C73628">
        <w:rPr>
          <w:rFonts w:ascii="Times New Roman" w:hAnsi="Times New Roman"/>
        </w:rPr>
        <w:t>Производственная сфера</w:t>
      </w:r>
      <w:bookmarkEnd w:id="58"/>
      <w:bookmarkEnd w:id="60"/>
      <w:bookmarkEnd w:id="61"/>
      <w:bookmarkEnd w:id="62"/>
      <w:bookmarkEnd w:id="63"/>
    </w:p>
    <w:p w:rsidR="00B368EB" w:rsidRPr="00341762" w:rsidRDefault="00B368EB" w:rsidP="00341762">
      <w:pPr>
        <w:ind w:firstLine="567"/>
        <w:contextualSpacing/>
        <w:jc w:val="both"/>
        <w:rPr>
          <w:lang w:eastAsia="en-US"/>
        </w:rPr>
      </w:pPr>
      <w:r w:rsidRPr="00341762">
        <w:rPr>
          <w:lang w:eastAsia="en-US"/>
        </w:rPr>
        <w:t>Основными видами хозяйствования в муниципальном образовании «Поселок Амдерма» является рыболовство.</w:t>
      </w:r>
    </w:p>
    <w:p w:rsidR="00B368EB" w:rsidRPr="00341762" w:rsidRDefault="00B368EB" w:rsidP="00341762">
      <w:pPr>
        <w:pStyle w:val="G1"/>
        <w:rPr>
          <w:rFonts w:ascii="Times New Roman" w:hAnsi="Times New Roman"/>
          <w:color w:val="FF0000"/>
        </w:rPr>
      </w:pPr>
      <w:r w:rsidRPr="00341762">
        <w:rPr>
          <w:rFonts w:ascii="Times New Roman" w:hAnsi="Times New Roman"/>
          <w:lang w:eastAsia="en-US"/>
        </w:rPr>
        <w:t>Также на территории муниципального образования расположено большое количество складских и производственных территорий</w:t>
      </w:r>
      <w:r w:rsidRPr="00341762">
        <w:rPr>
          <w:rFonts w:ascii="Times New Roman" w:hAnsi="Times New Roman"/>
        </w:rPr>
        <w:t>.</w:t>
      </w:r>
    </w:p>
    <w:p w:rsidR="00B368EB" w:rsidRPr="005D2404" w:rsidRDefault="00B368EB" w:rsidP="005738B2">
      <w:pPr>
        <w:pStyle w:val="Heading2"/>
        <w:numPr>
          <w:ilvl w:val="1"/>
          <w:numId w:val="35"/>
        </w:numPr>
        <w:ind w:left="0" w:firstLine="0"/>
        <w:rPr>
          <w:rFonts w:ascii="Times New Roman" w:hAnsi="Times New Roman"/>
        </w:rPr>
      </w:pPr>
      <w:bookmarkStart w:id="64" w:name="_Toc506304579"/>
      <w:r w:rsidRPr="005D2404">
        <w:rPr>
          <w:rFonts w:ascii="Times New Roman" w:hAnsi="Times New Roman"/>
        </w:rPr>
        <w:t>Анализ современного состояния транспортной инфраструктур</w:t>
      </w:r>
      <w:bookmarkStart w:id="65" w:name="_Toc373762928"/>
      <w:bookmarkEnd w:id="22"/>
      <w:bookmarkEnd w:id="23"/>
      <w:r w:rsidRPr="005D2404">
        <w:rPr>
          <w:rFonts w:ascii="Times New Roman" w:hAnsi="Times New Roman"/>
        </w:rPr>
        <w:t>ы</w:t>
      </w:r>
      <w:bookmarkEnd w:id="65"/>
      <w:bookmarkEnd w:id="64"/>
    </w:p>
    <w:p w:rsidR="00B368EB" w:rsidRPr="005D2404" w:rsidRDefault="00B368EB" w:rsidP="00C90449">
      <w:pPr>
        <w:pStyle w:val="Heading3"/>
        <w:numPr>
          <w:ilvl w:val="2"/>
          <w:numId w:val="46"/>
        </w:numPr>
        <w:ind w:left="0"/>
        <w:rPr>
          <w:rFonts w:ascii="Times New Roman" w:hAnsi="Times New Roman"/>
        </w:rPr>
      </w:pPr>
      <w:bookmarkStart w:id="66" w:name="_Toc506304580"/>
      <w:bookmarkEnd w:id="24"/>
      <w:r w:rsidRPr="005D2404">
        <w:rPr>
          <w:rFonts w:ascii="Times New Roman" w:hAnsi="Times New Roman"/>
        </w:rPr>
        <w:t>Внешний транспорт</w:t>
      </w:r>
      <w:bookmarkEnd w:id="66"/>
    </w:p>
    <w:p w:rsidR="00B368EB" w:rsidRPr="005D2404" w:rsidRDefault="00B368EB" w:rsidP="00CE418C">
      <w:pPr>
        <w:pStyle w:val="G1"/>
        <w:rPr>
          <w:rFonts w:ascii="Times New Roman" w:hAnsi="Times New Roman"/>
        </w:rPr>
      </w:pPr>
      <w:r w:rsidRPr="005D2404">
        <w:rPr>
          <w:rFonts w:ascii="Times New Roman" w:hAnsi="Times New Roman"/>
        </w:rPr>
        <w:t>На территории п.Амдерма на сегодняшний день развит воздушный транспорт и речной (морской).</w:t>
      </w:r>
    </w:p>
    <w:p w:rsidR="00B368EB" w:rsidRPr="005D2404" w:rsidRDefault="00B368EB" w:rsidP="00CE418C">
      <w:pPr>
        <w:pStyle w:val="G1"/>
        <w:rPr>
          <w:rFonts w:ascii="Times New Roman" w:hAnsi="Times New Roman"/>
        </w:rPr>
      </w:pPr>
      <w:r w:rsidRPr="005D2404">
        <w:rPr>
          <w:rFonts w:ascii="Times New Roman" w:hAnsi="Times New Roman"/>
        </w:rPr>
        <w:t>Воздушный транспорт представлен аэропортом Амдерма. Размеры бетонной взлетно-посадочной полосы составляют 2600м и шириной 50м. Класс аэродрома - IV, что позволяет принимать самолеты 3-4 класса АН-24, АН-26, АН-30, ЯК-40, Л-410 и вертолеты всех типов.</w:t>
      </w:r>
    </w:p>
    <w:p w:rsidR="00B368EB" w:rsidRPr="005D2404" w:rsidRDefault="00B368EB" w:rsidP="00CE418C">
      <w:pPr>
        <w:pStyle w:val="G1"/>
        <w:rPr>
          <w:rFonts w:ascii="Times New Roman" w:hAnsi="Times New Roman"/>
        </w:rPr>
      </w:pPr>
      <w:r w:rsidRPr="005D2404">
        <w:rPr>
          <w:rFonts w:ascii="Times New Roman" w:hAnsi="Times New Roman"/>
        </w:rPr>
        <w:t>В настоящее время работа аэропорта осуществляется  только в светлое время суток из-за несоответствия светополосы современным требованиям. Здание аэровокзала обладает пропускной способностью 100 пассажиров в час.</w:t>
      </w:r>
    </w:p>
    <w:p w:rsidR="00B368EB" w:rsidRPr="005D2404" w:rsidRDefault="00B368EB" w:rsidP="00CE418C">
      <w:pPr>
        <w:pStyle w:val="G1"/>
        <w:rPr>
          <w:rFonts w:ascii="Times New Roman" w:hAnsi="Times New Roman"/>
        </w:rPr>
      </w:pPr>
      <w:r w:rsidRPr="005D2404">
        <w:rPr>
          <w:rFonts w:ascii="Times New Roman" w:hAnsi="Times New Roman"/>
        </w:rPr>
        <w:t>Вторым морским портом в Ненецком автономном округе является порт Амдерма, который функционирует в период летней навигации, с июля до начало октября. К причалам могут подойти только буксиры и самоходные баржи с осадкой не более 2-3 метров, поэтому погрузка и выгрузка транспортных судов осуществляется на рейде. Среди них преобладают грузы для снабжения населения, уголь, минерально-строительные, рефрижераторные грузы и горюче-смазочные материалы. Грузы на баржах и понтонах доставляются к 5 причалам общей длиной 449м.</w:t>
      </w:r>
    </w:p>
    <w:p w:rsidR="00B368EB" w:rsidRPr="005D2404" w:rsidRDefault="00B368EB" w:rsidP="00CE418C">
      <w:pPr>
        <w:pStyle w:val="Heading3"/>
        <w:numPr>
          <w:ilvl w:val="2"/>
          <w:numId w:val="46"/>
        </w:numPr>
        <w:ind w:left="0"/>
        <w:rPr>
          <w:rFonts w:ascii="Times New Roman" w:hAnsi="Times New Roman"/>
        </w:rPr>
      </w:pPr>
      <w:bookmarkStart w:id="67" w:name="_Toc506304581"/>
      <w:r w:rsidRPr="005D2404">
        <w:rPr>
          <w:rFonts w:ascii="Times New Roman" w:hAnsi="Times New Roman"/>
        </w:rPr>
        <w:t>Улично-дорожная сеть</w:t>
      </w:r>
      <w:bookmarkEnd w:id="67"/>
    </w:p>
    <w:p w:rsidR="00B368EB" w:rsidRPr="005D2404" w:rsidRDefault="00B368EB" w:rsidP="00CE418C">
      <w:pPr>
        <w:pStyle w:val="G1"/>
        <w:rPr>
          <w:rFonts w:ascii="Times New Roman" w:hAnsi="Times New Roman"/>
        </w:rPr>
      </w:pPr>
      <w:r w:rsidRPr="005D2404">
        <w:rPr>
          <w:rFonts w:ascii="Times New Roman" w:hAnsi="Times New Roman"/>
        </w:rPr>
        <w:t>Улично-дорожная сеть на территории п.Амдерма представлена улицами и проездами в грунтовом исполнении - 9,8км, а также с твердым покрытием - 9,5км.</w:t>
      </w:r>
    </w:p>
    <w:p w:rsidR="00B368EB" w:rsidRPr="005D2404" w:rsidRDefault="00B368EB" w:rsidP="00CE418C">
      <w:pPr>
        <w:pStyle w:val="G1"/>
        <w:rPr>
          <w:rFonts w:ascii="Times New Roman" w:hAnsi="Times New Roman"/>
        </w:rPr>
      </w:pPr>
      <w:r w:rsidRPr="005D2404">
        <w:rPr>
          <w:rFonts w:ascii="Times New Roman" w:hAnsi="Times New Roman"/>
        </w:rPr>
        <w:t>Улично-дорожная сеть имеет низкий уровень благоустройства. Отсутствуют тротуары, уличное освещение и системы поверхностного водоотвода.</w:t>
      </w:r>
    </w:p>
    <w:p w:rsidR="00B368EB" w:rsidRPr="005D2404" w:rsidRDefault="00B368EB" w:rsidP="00CE418C">
      <w:pPr>
        <w:pStyle w:val="Heading3"/>
        <w:numPr>
          <w:ilvl w:val="2"/>
          <w:numId w:val="46"/>
        </w:numPr>
        <w:ind w:left="0"/>
        <w:rPr>
          <w:rFonts w:ascii="Times New Roman" w:hAnsi="Times New Roman"/>
        </w:rPr>
      </w:pPr>
      <w:bookmarkStart w:id="68" w:name="_Toc506304582"/>
      <w:r w:rsidRPr="005D2404">
        <w:rPr>
          <w:rFonts w:ascii="Times New Roman" w:hAnsi="Times New Roman"/>
        </w:rPr>
        <w:t>Объекты транспортного обслуживания</w:t>
      </w:r>
      <w:bookmarkEnd w:id="68"/>
    </w:p>
    <w:p w:rsidR="00B368EB" w:rsidRPr="005D2404" w:rsidRDefault="00B368EB" w:rsidP="00CE418C">
      <w:pPr>
        <w:pStyle w:val="G1"/>
        <w:rPr>
          <w:rFonts w:ascii="Times New Roman" w:hAnsi="Times New Roman"/>
        </w:rPr>
      </w:pPr>
      <w:r w:rsidRPr="005D2404">
        <w:rPr>
          <w:rFonts w:ascii="Times New Roman" w:hAnsi="Times New Roman"/>
        </w:rPr>
        <w:t>На сегодняшний день на территории п.Амдерма личный транспорт представлен снегоходами, мотоциклами и гусеничной техникой, а также имеются моторные лодки.</w:t>
      </w:r>
    </w:p>
    <w:p w:rsidR="00B368EB" w:rsidRPr="005D2404" w:rsidRDefault="00B368EB" w:rsidP="00CE418C">
      <w:pPr>
        <w:pStyle w:val="G1"/>
        <w:rPr>
          <w:rFonts w:ascii="Times New Roman" w:hAnsi="Times New Roman"/>
        </w:rPr>
      </w:pPr>
      <w:r w:rsidRPr="005D2404">
        <w:rPr>
          <w:rFonts w:ascii="Times New Roman" w:hAnsi="Times New Roman"/>
        </w:rPr>
        <w:t>Хранение транспорта осуществляется на территории приусадебных участков.</w:t>
      </w:r>
    </w:p>
    <w:p w:rsidR="00B368EB" w:rsidRPr="005D2404" w:rsidRDefault="00B368EB" w:rsidP="00CE418C">
      <w:pPr>
        <w:pStyle w:val="G1"/>
        <w:rPr>
          <w:rFonts w:ascii="Times New Roman" w:hAnsi="Times New Roman"/>
        </w:rPr>
      </w:pPr>
      <w:r w:rsidRPr="005D2404">
        <w:rPr>
          <w:rFonts w:ascii="Times New Roman" w:hAnsi="Times New Roman"/>
        </w:rPr>
        <w:t>Обслуживание и ремонт транспорта осуществляется собственными силами населения. Топливо для транспорта закупается на складе ГСМ и завозится в населенный пункт в летний период по воде.</w:t>
      </w:r>
    </w:p>
    <w:p w:rsidR="00B368EB" w:rsidRPr="005D2404" w:rsidRDefault="00B368EB" w:rsidP="00091183">
      <w:pPr>
        <w:pStyle w:val="G1"/>
        <w:rPr>
          <w:rFonts w:ascii="Times New Roman" w:hAnsi="Times New Roman"/>
          <w:color w:val="FF0000"/>
        </w:rPr>
      </w:pPr>
    </w:p>
    <w:p w:rsidR="00B368EB" w:rsidRPr="005D2404" w:rsidRDefault="00B368EB" w:rsidP="005738B2">
      <w:pPr>
        <w:pStyle w:val="Heading2"/>
        <w:numPr>
          <w:ilvl w:val="1"/>
          <w:numId w:val="35"/>
        </w:numPr>
        <w:ind w:left="0" w:firstLine="0"/>
        <w:rPr>
          <w:rFonts w:ascii="Times New Roman" w:hAnsi="Times New Roman"/>
        </w:rPr>
      </w:pPr>
      <w:bookmarkStart w:id="69" w:name="_Toc506304583"/>
      <w:r w:rsidRPr="005D2404">
        <w:rPr>
          <w:rFonts w:ascii="Times New Roman" w:hAnsi="Times New Roman"/>
        </w:rPr>
        <w:t>Инженерная инфраструктура</w:t>
      </w:r>
      <w:bookmarkEnd w:id="69"/>
    </w:p>
    <w:p w:rsidR="00B368EB" w:rsidRPr="005D2404" w:rsidRDefault="00B368EB" w:rsidP="00D82F02">
      <w:pPr>
        <w:pStyle w:val="Heading3"/>
        <w:numPr>
          <w:ilvl w:val="2"/>
          <w:numId w:val="35"/>
        </w:numPr>
        <w:ind w:left="0"/>
        <w:rPr>
          <w:rFonts w:ascii="Times New Roman" w:hAnsi="Times New Roman"/>
        </w:rPr>
      </w:pPr>
      <w:bookmarkStart w:id="70" w:name="_Toc506304584"/>
      <w:r w:rsidRPr="005D2404">
        <w:rPr>
          <w:rFonts w:ascii="Times New Roman" w:hAnsi="Times New Roman"/>
        </w:rPr>
        <w:t>Водоснабжение</w:t>
      </w:r>
      <w:bookmarkEnd w:id="70"/>
    </w:p>
    <w:p w:rsidR="00B368EB" w:rsidRPr="005D2404" w:rsidRDefault="00B368EB" w:rsidP="005D15D5">
      <w:pPr>
        <w:pStyle w:val="a2"/>
        <w:rPr>
          <w:rFonts w:ascii="Times New Roman" w:hAnsi="Times New Roman"/>
        </w:rPr>
      </w:pPr>
      <w:bookmarkStart w:id="71" w:name="_Toc328674474"/>
      <w:r w:rsidRPr="005D2404">
        <w:rPr>
          <w:rFonts w:ascii="Times New Roman" w:hAnsi="Times New Roman"/>
        </w:rPr>
        <w:t>На территории п. Амдерма действует централизованная система водоснабжения. Источником водоснабжения являются поверхностные воды.</w:t>
      </w:r>
    </w:p>
    <w:p w:rsidR="00B368EB" w:rsidRPr="005D2404" w:rsidRDefault="00B368EB" w:rsidP="005D15D5">
      <w:pPr>
        <w:pStyle w:val="a2"/>
        <w:rPr>
          <w:rFonts w:ascii="Times New Roman" w:hAnsi="Times New Roman"/>
          <w:color w:val="FF0000"/>
        </w:rPr>
      </w:pPr>
      <w:r w:rsidRPr="005D2404">
        <w:rPr>
          <w:rFonts w:ascii="Times New Roman" w:hAnsi="Times New Roman"/>
        </w:rPr>
        <w:t>Жилой фонд полностью охвачен централизованной системой водоснабжения. Источником централизованного водоснабжения является поверхностный водозабор на озере Большое Тоинто, находящегося южнее в 12,5 км от застроенной территории поселка. Централизованная система водоснабжения включает в себя водопроводную насосную станцию (далее ВНС) первого подъема, ВНС второго подъема, накопительные резервуары, расположенные в центральной котельной п. Амдерма, сети водоснабжения. Водопроводные очистные сооружения (далее ВОС) отсутствуют.</w:t>
      </w:r>
    </w:p>
    <w:p w:rsidR="00B368EB" w:rsidRPr="005D2404" w:rsidRDefault="00B368EB" w:rsidP="005D15D5">
      <w:pPr>
        <w:pStyle w:val="a2"/>
        <w:rPr>
          <w:rFonts w:ascii="Times New Roman" w:hAnsi="Times New Roman"/>
        </w:rPr>
      </w:pPr>
      <w:r w:rsidRPr="005D2404">
        <w:rPr>
          <w:rFonts w:ascii="Times New Roman" w:hAnsi="Times New Roman"/>
        </w:rPr>
        <w:t xml:space="preserve">Сети водоснабжения выполнены из стальных труб диаметрами до 100 мм, способ прокладки преимущественно надземный, совместно с сетями теплоснабжения. Общая протяженность магистральных сетей водоснабжения, представленных в графической части генерального плана, составляет 15,2 км. </w:t>
      </w:r>
    </w:p>
    <w:p w:rsidR="00B368EB" w:rsidRPr="005D2404" w:rsidRDefault="00B368EB" w:rsidP="005D15D5">
      <w:pPr>
        <w:pStyle w:val="a2"/>
        <w:rPr>
          <w:rFonts w:ascii="Times New Roman" w:hAnsi="Times New Roman"/>
        </w:rPr>
      </w:pPr>
      <w:r w:rsidRPr="005D2404">
        <w:rPr>
          <w:rFonts w:ascii="Times New Roman" w:hAnsi="Times New Roman"/>
        </w:rPr>
        <w:t>Качество воды, используемой населением для хозяйственно-питьевых нужд, во многом зависит от состава поверхностных вод, меняющегося в течение времени. В отдельные периоды качество воды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B368EB" w:rsidRPr="005D2404" w:rsidRDefault="00B368EB" w:rsidP="00AD1A63">
      <w:pPr>
        <w:pStyle w:val="a2"/>
        <w:rPr>
          <w:rFonts w:ascii="Times New Roman" w:hAnsi="Times New Roman"/>
          <w:color w:val="FF0000"/>
        </w:rPr>
      </w:pPr>
      <w:r w:rsidRPr="005D2404">
        <w:rPr>
          <w:rFonts w:ascii="Times New Roman" w:hAnsi="Times New Roman"/>
        </w:rPr>
        <w:t>На перспективу необходимо предусмотреть развитие централизованной системы водоснабжения, включающее в себя реконструкцию магистральных сетей и объектов водоснабжения, строительство ВОС для обеспечения качественным централизованным водоснабжением существующей и планируемой застройки.</w:t>
      </w:r>
    </w:p>
    <w:p w:rsidR="00B368EB" w:rsidRPr="005D2404" w:rsidRDefault="00B368EB" w:rsidP="00D82F02">
      <w:pPr>
        <w:pStyle w:val="Heading3"/>
        <w:numPr>
          <w:ilvl w:val="2"/>
          <w:numId w:val="35"/>
        </w:numPr>
        <w:ind w:left="0"/>
        <w:rPr>
          <w:rFonts w:ascii="Times New Roman" w:hAnsi="Times New Roman"/>
        </w:rPr>
      </w:pPr>
      <w:bookmarkStart w:id="72" w:name="_Toc506304585"/>
      <w:r w:rsidRPr="005D2404">
        <w:rPr>
          <w:rFonts w:ascii="Times New Roman" w:hAnsi="Times New Roman"/>
        </w:rPr>
        <w:t>Водо</w:t>
      </w:r>
      <w:bookmarkEnd w:id="71"/>
      <w:r w:rsidRPr="005D2404">
        <w:rPr>
          <w:rFonts w:ascii="Times New Roman" w:hAnsi="Times New Roman"/>
        </w:rPr>
        <w:t>отведение</w:t>
      </w:r>
      <w:bookmarkEnd w:id="72"/>
      <w:r w:rsidRPr="005D2404">
        <w:rPr>
          <w:rFonts w:ascii="Times New Roman" w:hAnsi="Times New Roman"/>
        </w:rPr>
        <w:t xml:space="preserve"> </w:t>
      </w:r>
    </w:p>
    <w:p w:rsidR="00B368EB" w:rsidRPr="005D2404" w:rsidRDefault="00B368EB" w:rsidP="005D15D5">
      <w:pPr>
        <w:pStyle w:val="a2"/>
        <w:rPr>
          <w:rFonts w:ascii="Times New Roman" w:hAnsi="Times New Roman"/>
          <w:color w:val="FF0000"/>
        </w:rPr>
      </w:pPr>
      <w:r w:rsidRPr="005D2404">
        <w:rPr>
          <w:rFonts w:ascii="Times New Roman" w:hAnsi="Times New Roman"/>
        </w:rPr>
        <w:t xml:space="preserve">На территории п. Амдерма действует централизованная и децентрализованная система водоотведения. Большая часть застройки охвачена централизованной системой водоотведения. Канализационные очистные сооружения отсутствуют, сточные воды сбрасываются на рельеф местности в береговой черте лагуны р. Амдерминка без очистки. Сеть водоотведения самотечная, выполнена из стальных труб диаметрами 100-200 мм. Общая протяженность магистральных сетей водоотведения, представленных в графической части генерального плана, составляет 1,3 км. </w:t>
      </w:r>
    </w:p>
    <w:p w:rsidR="00B368EB" w:rsidRPr="005D2404" w:rsidRDefault="00B368EB" w:rsidP="005D15D5">
      <w:pPr>
        <w:pStyle w:val="a2"/>
        <w:rPr>
          <w:rFonts w:ascii="Times New Roman" w:hAnsi="Times New Roman"/>
        </w:rPr>
      </w:pPr>
      <w:r w:rsidRPr="005D2404">
        <w:rPr>
          <w:rFonts w:ascii="Times New Roman" w:hAnsi="Times New Roman"/>
        </w:rPr>
        <w:t>От остальной застройки отвод сточных вод осуществляется в выгребные ямы, надворные туалеты, на рельеф.</w:t>
      </w:r>
    </w:p>
    <w:p w:rsidR="00B368EB" w:rsidRPr="005D2404" w:rsidRDefault="00B368EB" w:rsidP="005D15D5">
      <w:pPr>
        <w:pStyle w:val="G1"/>
        <w:rPr>
          <w:rFonts w:ascii="Times New Roman" w:hAnsi="Times New Roman"/>
          <w:color w:val="FF0000"/>
        </w:rPr>
      </w:pPr>
      <w:r w:rsidRPr="005D2404">
        <w:rPr>
          <w:rFonts w:ascii="Times New Roman" w:hAnsi="Times New Roman"/>
        </w:rPr>
        <w:t>С целью повышения качественного уровня проживания населения и улучшения экологической обстановки на территории села необходимо предусмотреть строительство магистральных сетей и объектов водоотведения, организацию сбора и транспортировки сточных вод для их очистки и утилизации.</w:t>
      </w:r>
    </w:p>
    <w:p w:rsidR="00B368EB" w:rsidRPr="005D2404" w:rsidRDefault="00B368EB" w:rsidP="00D82F02">
      <w:pPr>
        <w:pStyle w:val="Heading3"/>
        <w:numPr>
          <w:ilvl w:val="2"/>
          <w:numId w:val="35"/>
        </w:numPr>
        <w:ind w:left="0"/>
        <w:rPr>
          <w:rFonts w:ascii="Times New Roman" w:hAnsi="Times New Roman"/>
        </w:rPr>
      </w:pPr>
      <w:bookmarkStart w:id="73" w:name="_Toc328674476"/>
      <w:bookmarkStart w:id="74" w:name="_Toc506304586"/>
      <w:r w:rsidRPr="005D2404">
        <w:rPr>
          <w:rFonts w:ascii="Times New Roman" w:hAnsi="Times New Roman"/>
        </w:rPr>
        <w:t>Теплоснабжение</w:t>
      </w:r>
      <w:bookmarkEnd w:id="73"/>
      <w:bookmarkEnd w:id="74"/>
    </w:p>
    <w:p w:rsidR="00B368EB" w:rsidRPr="005D2404" w:rsidRDefault="00B368EB" w:rsidP="005D15D5">
      <w:pPr>
        <w:pStyle w:val="a2"/>
        <w:rPr>
          <w:rFonts w:ascii="Times New Roman" w:hAnsi="Times New Roman"/>
        </w:rPr>
      </w:pPr>
      <w:r w:rsidRPr="005D2404">
        <w:rPr>
          <w:rFonts w:ascii="Times New Roman" w:hAnsi="Times New Roman"/>
        </w:rPr>
        <w:t>На территории п. Амдерма действует централизованная</w:t>
      </w:r>
      <w:r>
        <w:rPr>
          <w:rFonts w:ascii="Times New Roman" w:hAnsi="Times New Roman"/>
        </w:rPr>
        <w:t xml:space="preserve"> система теплоснабжения</w:t>
      </w:r>
      <w:r w:rsidRPr="005D2404">
        <w:rPr>
          <w:rFonts w:ascii="Times New Roman" w:hAnsi="Times New Roman"/>
        </w:rPr>
        <w:t>. Жилая и общественно-деловая застройка полностью обеспечены централизованной системой теплоснабжения. Основным источником тепловой мощности централизованного теплоснабжения являются котельные, основное топливо котельных – дизельное. Центральная котельная расположена по ул. Ревуцкого. Суммарная располагаемая мощность центральной котельной 4,2 Гкал/ч. В восточной части поселка расположено еще две котельных.</w:t>
      </w:r>
    </w:p>
    <w:p w:rsidR="00B368EB" w:rsidRPr="005D2404" w:rsidRDefault="00B368EB" w:rsidP="005D15D5">
      <w:pPr>
        <w:pStyle w:val="a2"/>
        <w:rPr>
          <w:rFonts w:ascii="Times New Roman" w:hAnsi="Times New Roman"/>
        </w:rPr>
      </w:pPr>
      <w:r w:rsidRPr="005D2404">
        <w:rPr>
          <w:rFonts w:ascii="Times New Roman" w:hAnsi="Times New Roman"/>
        </w:rPr>
        <w:t>Транспорт и распределение тепловой энергии на нужды отопления и ГВС осуществляется по системе тепловых сетей. Температурный график отпуска тепла – 95/70</w:t>
      </w:r>
      <w:r w:rsidRPr="005D2404">
        <w:rPr>
          <w:rFonts w:ascii="Times New Roman" w:hAnsi="Times New Roman"/>
          <w:szCs w:val="24"/>
        </w:rPr>
        <w:sym w:font="Symbol" w:char="F0B0"/>
      </w:r>
      <w:r w:rsidRPr="005D2404">
        <w:rPr>
          <w:rFonts w:ascii="Times New Roman" w:hAnsi="Times New Roman"/>
        </w:rPr>
        <w:t>С. Система теплоснабжения – открытая, зависимая. Сети теплоснабжения выполнены из стальных труб, диаметрами до 200 мм. Общая протяженность магистральных сетей теплоснабжения, представленных в графической части генерального плана, составляет 2,2 км в двухтрубном исполнении.</w:t>
      </w:r>
    </w:p>
    <w:p w:rsidR="00B368EB" w:rsidRPr="00262224" w:rsidRDefault="00B368EB" w:rsidP="00D82F02">
      <w:pPr>
        <w:pStyle w:val="Heading3"/>
        <w:numPr>
          <w:ilvl w:val="2"/>
          <w:numId w:val="35"/>
        </w:numPr>
        <w:ind w:left="0"/>
        <w:rPr>
          <w:rFonts w:ascii="Times New Roman" w:hAnsi="Times New Roman"/>
        </w:rPr>
      </w:pPr>
      <w:bookmarkStart w:id="75" w:name="_Toc328674477"/>
      <w:bookmarkStart w:id="76" w:name="_Toc506304587"/>
      <w:r w:rsidRPr="00262224">
        <w:rPr>
          <w:rFonts w:ascii="Times New Roman" w:hAnsi="Times New Roman"/>
        </w:rPr>
        <w:t>Электроснабжение</w:t>
      </w:r>
      <w:bookmarkEnd w:id="75"/>
      <w:bookmarkEnd w:id="76"/>
    </w:p>
    <w:p w:rsidR="00B368EB" w:rsidRDefault="00B368EB" w:rsidP="00262224">
      <w:pPr>
        <w:pStyle w:val="G1"/>
        <w:rPr>
          <w:rFonts w:ascii="Times New Roman" w:hAnsi="Times New Roman"/>
          <w:color w:val="000000"/>
        </w:rPr>
      </w:pPr>
      <w:bookmarkStart w:id="77" w:name="_Toc328674478"/>
      <w:r w:rsidRPr="004B301B">
        <w:rPr>
          <w:rFonts w:ascii="Times New Roman" w:hAnsi="Times New Roman"/>
          <w:color w:val="000000"/>
        </w:rPr>
        <w:t xml:space="preserve">Основным источником электроэнергии является </w:t>
      </w:r>
      <w:r w:rsidRPr="00262224">
        <w:rPr>
          <w:rFonts w:ascii="Times New Roman" w:hAnsi="Times New Roman"/>
          <w:color w:val="000000"/>
        </w:rPr>
        <w:t>ветро-дизельной электростанци</w:t>
      </w:r>
      <w:r>
        <w:rPr>
          <w:rFonts w:ascii="Times New Roman" w:hAnsi="Times New Roman"/>
          <w:color w:val="000000"/>
        </w:rPr>
        <w:t>я (далее - ВДЭС)</w:t>
      </w:r>
      <w:r w:rsidRPr="00417422">
        <w:rPr>
          <w:rFonts w:ascii="Times New Roman" w:hAnsi="Times New Roman"/>
          <w:color w:val="000000"/>
        </w:rPr>
        <w:t xml:space="preserve">. </w:t>
      </w:r>
      <w:r w:rsidRPr="004B301B">
        <w:rPr>
          <w:rFonts w:ascii="Times New Roman" w:hAnsi="Times New Roman"/>
          <w:color w:val="000000"/>
        </w:rPr>
        <w:t xml:space="preserve">От </w:t>
      </w:r>
      <w:r>
        <w:rPr>
          <w:rFonts w:ascii="Times New Roman" w:hAnsi="Times New Roman"/>
          <w:color w:val="000000"/>
        </w:rPr>
        <w:t>В</w:t>
      </w:r>
      <w:r w:rsidRPr="004B301B">
        <w:rPr>
          <w:rFonts w:ascii="Times New Roman" w:hAnsi="Times New Roman"/>
          <w:color w:val="000000"/>
        </w:rPr>
        <w:t>ДЭС</w:t>
      </w:r>
      <w:r>
        <w:rPr>
          <w:rFonts w:ascii="Times New Roman" w:hAnsi="Times New Roman"/>
          <w:color w:val="000000"/>
        </w:rPr>
        <w:t xml:space="preserve"> подстанции </w:t>
      </w:r>
      <w:r w:rsidRPr="004B301B">
        <w:rPr>
          <w:rFonts w:ascii="Times New Roman" w:hAnsi="Times New Roman"/>
          <w:color w:val="000000"/>
        </w:rPr>
        <w:t xml:space="preserve"> по воздушным линиям электропередачи 10(6) кВ подключ</w:t>
      </w:r>
      <w:r>
        <w:rPr>
          <w:rFonts w:ascii="Times New Roman" w:hAnsi="Times New Roman"/>
          <w:color w:val="000000"/>
        </w:rPr>
        <w:t xml:space="preserve">ены трансформаторные подстанции. Потребители подключены </w:t>
      </w:r>
      <w:r w:rsidRPr="004B301B">
        <w:rPr>
          <w:rFonts w:ascii="Times New Roman" w:hAnsi="Times New Roman"/>
          <w:color w:val="000000"/>
        </w:rPr>
        <w:t xml:space="preserve">по </w:t>
      </w:r>
      <w:r>
        <w:rPr>
          <w:rFonts w:ascii="Times New Roman" w:hAnsi="Times New Roman"/>
          <w:color w:val="000000"/>
        </w:rPr>
        <w:t xml:space="preserve">распределительным </w:t>
      </w:r>
      <w:r w:rsidRPr="004B301B">
        <w:rPr>
          <w:rFonts w:ascii="Times New Roman" w:hAnsi="Times New Roman"/>
          <w:color w:val="000000"/>
        </w:rPr>
        <w:t xml:space="preserve">линиям электропередачи </w:t>
      </w:r>
      <w:r>
        <w:rPr>
          <w:rFonts w:ascii="Times New Roman" w:hAnsi="Times New Roman"/>
          <w:color w:val="000000"/>
        </w:rPr>
        <w:t xml:space="preserve">0,4 к.. </w:t>
      </w:r>
      <w:r w:rsidRPr="00262224">
        <w:rPr>
          <w:rFonts w:ascii="Times New Roman" w:hAnsi="Times New Roman"/>
          <w:color w:val="000000"/>
        </w:rPr>
        <w:t>ВДЭС п</w:t>
      </w:r>
      <w:r>
        <w:rPr>
          <w:rFonts w:ascii="Times New Roman" w:hAnsi="Times New Roman"/>
          <w:color w:val="000000"/>
        </w:rPr>
        <w:t>.</w:t>
      </w:r>
      <w:r w:rsidRPr="00262224">
        <w:rPr>
          <w:rFonts w:ascii="Times New Roman" w:hAnsi="Times New Roman"/>
          <w:color w:val="000000"/>
        </w:rPr>
        <w:t xml:space="preserve"> Амдерма состоит из дизельной электростанции (ДЭС) и четырех ветро-энергетических установок (ВЭУ), расположенных поблизости от ДЭС.</w:t>
      </w:r>
    </w:p>
    <w:p w:rsidR="00B368EB" w:rsidRPr="00262224" w:rsidRDefault="00B368EB" w:rsidP="006E4E3D">
      <w:pPr>
        <w:pStyle w:val="G1"/>
        <w:rPr>
          <w:rFonts w:ascii="Times New Roman" w:hAnsi="Times New Roman"/>
          <w:color w:val="000000"/>
        </w:rPr>
      </w:pPr>
      <w:r w:rsidRPr="00262224">
        <w:rPr>
          <w:rFonts w:ascii="Times New Roman" w:hAnsi="Times New Roman"/>
          <w:color w:val="000000"/>
        </w:rPr>
        <w:t>На ДЭС п. Амдерма установлено 8 дизельных генераторных установок (ДГУ), трансформаторы, распределительные устройства, система автоматизированного управления, топливное оборудование, мастерские. По первоначальному проекту (1983 года) на ДЭС были установлены 8 ДГУ ДГ-72М мощностью 800 кВт каждая. В настоящее время пять из них заменены на современные ДГУ меньшей мощности. Характеристики генерирующего оборудования ВДЭ</w:t>
      </w:r>
      <w:r>
        <w:rPr>
          <w:rFonts w:ascii="Times New Roman" w:hAnsi="Times New Roman"/>
          <w:color w:val="000000"/>
        </w:rPr>
        <w:t xml:space="preserve">С </w:t>
      </w:r>
      <w:r w:rsidRPr="00262224">
        <w:rPr>
          <w:rFonts w:ascii="Times New Roman" w:hAnsi="Times New Roman"/>
          <w:color w:val="000000"/>
        </w:rPr>
        <w:t>п. Амдерма приведен ниже (</w:t>
      </w:r>
      <w:fldSimple w:instr=" REF _Ref462135860 \h  \* MERGEFORMAT ">
        <w:r w:rsidRPr="005738B2">
          <w:rPr>
            <w:rFonts w:ascii="Times New Roman" w:hAnsi="Times New Roman"/>
            <w:color w:val="000000"/>
          </w:rPr>
          <w:t>Таблица 6</w:t>
        </w:r>
      </w:fldSimple>
      <w:r w:rsidRPr="00262224">
        <w:rPr>
          <w:rFonts w:ascii="Times New Roman" w:hAnsi="Times New Roman"/>
          <w:color w:val="000000"/>
        </w:rPr>
        <w:t xml:space="preserve">). </w:t>
      </w:r>
    </w:p>
    <w:p w:rsidR="00B368EB" w:rsidRPr="000B30B2" w:rsidRDefault="00B368EB" w:rsidP="006E4E3D">
      <w:pPr>
        <w:pStyle w:val="a6"/>
        <w:rPr>
          <w:rFonts w:ascii="Times New Roman" w:hAnsi="Times New Roman"/>
          <w:color w:val="000000"/>
          <w:lang w:eastAsia="ar-SA"/>
        </w:rPr>
      </w:pPr>
      <w:bookmarkStart w:id="78" w:name="_Ref462135860"/>
      <w:r w:rsidRPr="000B30B2">
        <w:rPr>
          <w:rFonts w:ascii="Times New Roman" w:hAnsi="Times New Roman"/>
          <w:color w:val="000000"/>
          <w:lang w:eastAsia="ar-SA"/>
        </w:rPr>
        <w:t xml:space="preserve">Таблица </w:t>
      </w:r>
      <w:r w:rsidRPr="000B30B2">
        <w:rPr>
          <w:rFonts w:ascii="Times New Roman" w:hAnsi="Times New Roman"/>
          <w:color w:val="000000"/>
          <w:lang w:eastAsia="ar-SA"/>
        </w:rPr>
        <w:fldChar w:fldCharType="begin"/>
      </w:r>
      <w:r w:rsidRPr="000B30B2">
        <w:rPr>
          <w:rFonts w:ascii="Times New Roman" w:hAnsi="Times New Roman"/>
          <w:color w:val="000000"/>
          <w:lang w:eastAsia="ar-SA"/>
        </w:rPr>
        <w:instrText xml:space="preserve"> SEQ Таблица \* ARABIC </w:instrText>
      </w:r>
      <w:r w:rsidRPr="000B30B2">
        <w:rPr>
          <w:rFonts w:ascii="Times New Roman" w:hAnsi="Times New Roman"/>
          <w:color w:val="000000"/>
          <w:lang w:eastAsia="ar-SA"/>
        </w:rPr>
        <w:fldChar w:fldCharType="separate"/>
      </w:r>
      <w:r>
        <w:rPr>
          <w:rFonts w:ascii="Times New Roman" w:hAnsi="Times New Roman"/>
          <w:noProof/>
          <w:color w:val="000000"/>
          <w:lang w:eastAsia="ar-SA"/>
        </w:rPr>
        <w:t>6</w:t>
      </w:r>
      <w:r w:rsidRPr="000B30B2">
        <w:rPr>
          <w:rFonts w:ascii="Times New Roman" w:hAnsi="Times New Roman"/>
          <w:color w:val="000000"/>
          <w:lang w:eastAsia="ar-SA"/>
        </w:rPr>
        <w:fldChar w:fldCharType="end"/>
      </w:r>
      <w:bookmarkEnd w:id="78"/>
      <w:r w:rsidRPr="000B30B2">
        <w:rPr>
          <w:rFonts w:ascii="Times New Roman" w:hAnsi="Times New Roman"/>
          <w:color w:val="000000"/>
          <w:lang w:eastAsia="ar-SA"/>
        </w:rPr>
        <w:t xml:space="preserve"> Характеристики генерирующего оборудования</w:t>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tblPr>
      <w:tblGrid>
        <w:gridCol w:w="622"/>
        <w:gridCol w:w="3739"/>
        <w:gridCol w:w="1701"/>
        <w:gridCol w:w="1843"/>
        <w:gridCol w:w="1666"/>
      </w:tblGrid>
      <w:tr w:rsidR="00B368EB" w:rsidRPr="000B30B2" w:rsidTr="00A920E5">
        <w:tc>
          <w:tcPr>
            <w:tcW w:w="622" w:type="dxa"/>
            <w:shd w:val="clear" w:color="auto" w:fill="FFFFFF"/>
          </w:tcPr>
          <w:p w:rsidR="00B368EB" w:rsidRPr="00A920E5" w:rsidRDefault="00B368EB" w:rsidP="00A920E5">
            <w:pPr>
              <w:jc w:val="center"/>
              <w:rPr>
                <w:b/>
                <w:color w:val="000000"/>
                <w:lang w:eastAsia="en-US"/>
              </w:rPr>
            </w:pPr>
            <w:r w:rsidRPr="00A920E5">
              <w:rPr>
                <w:b/>
                <w:color w:val="000000"/>
                <w:lang w:eastAsia="en-US"/>
              </w:rPr>
              <w:t>№ п/п</w:t>
            </w:r>
          </w:p>
        </w:tc>
        <w:tc>
          <w:tcPr>
            <w:tcW w:w="3739" w:type="dxa"/>
            <w:shd w:val="clear" w:color="auto" w:fill="FFFFFF"/>
          </w:tcPr>
          <w:p w:rsidR="00B368EB" w:rsidRPr="00A920E5" w:rsidRDefault="00B368EB" w:rsidP="00A920E5">
            <w:pPr>
              <w:jc w:val="center"/>
              <w:rPr>
                <w:b/>
                <w:color w:val="000000"/>
                <w:lang w:eastAsia="en-US"/>
              </w:rPr>
            </w:pPr>
            <w:r w:rsidRPr="00A920E5">
              <w:rPr>
                <w:b/>
                <w:color w:val="000000"/>
                <w:lang w:eastAsia="en-US"/>
              </w:rPr>
              <w:t>Марка оборудования, класс напряжения</w:t>
            </w:r>
          </w:p>
        </w:tc>
        <w:tc>
          <w:tcPr>
            <w:tcW w:w="1701" w:type="dxa"/>
            <w:shd w:val="clear" w:color="auto" w:fill="FFFFFF"/>
          </w:tcPr>
          <w:p w:rsidR="00B368EB" w:rsidRPr="00A920E5" w:rsidRDefault="00B368EB" w:rsidP="00A920E5">
            <w:pPr>
              <w:jc w:val="center"/>
              <w:rPr>
                <w:b/>
                <w:color w:val="000000"/>
                <w:lang w:eastAsia="en-US"/>
              </w:rPr>
            </w:pPr>
            <w:r w:rsidRPr="00A920E5">
              <w:rPr>
                <w:b/>
                <w:color w:val="000000"/>
                <w:lang w:eastAsia="en-US"/>
              </w:rPr>
              <w:t>Тип оборудования</w:t>
            </w:r>
          </w:p>
        </w:tc>
        <w:tc>
          <w:tcPr>
            <w:tcW w:w="1843" w:type="dxa"/>
            <w:shd w:val="clear" w:color="auto" w:fill="FFFFFF"/>
          </w:tcPr>
          <w:p w:rsidR="00B368EB" w:rsidRPr="00A920E5" w:rsidRDefault="00B368EB" w:rsidP="00A920E5">
            <w:pPr>
              <w:jc w:val="center"/>
              <w:rPr>
                <w:b/>
                <w:color w:val="000000"/>
                <w:lang w:eastAsia="en-US"/>
              </w:rPr>
            </w:pPr>
            <w:r w:rsidRPr="00A920E5">
              <w:rPr>
                <w:b/>
                <w:color w:val="000000"/>
                <w:lang w:eastAsia="en-US"/>
              </w:rPr>
              <w:t>Установленная мощность, кВт</w:t>
            </w:r>
          </w:p>
        </w:tc>
        <w:tc>
          <w:tcPr>
            <w:tcW w:w="1666" w:type="dxa"/>
            <w:shd w:val="clear" w:color="auto" w:fill="FFFFFF"/>
          </w:tcPr>
          <w:p w:rsidR="00B368EB" w:rsidRPr="00A920E5" w:rsidRDefault="00B368EB" w:rsidP="00A920E5">
            <w:pPr>
              <w:jc w:val="center"/>
              <w:rPr>
                <w:b/>
                <w:color w:val="000000"/>
                <w:lang w:eastAsia="en-US"/>
              </w:rPr>
            </w:pPr>
            <w:r w:rsidRPr="00A920E5">
              <w:rPr>
                <w:b/>
                <w:color w:val="000000"/>
                <w:lang w:eastAsia="en-US"/>
              </w:rPr>
              <w:t>Год ввода в эксплуатацию</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1</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Volvo-Penta (ADV-400), 0,4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ДГУ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400</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2009</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2</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ДГ-72М (6ЧН 36/45), 6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ДГУ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800</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1993</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3</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Volvo-Penta (ADV-400), 0,4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ДГУ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400</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2012</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4</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Gesan (DVA-410E), 0,4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ДГУ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302</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2016</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5</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ДГ-72М (6ЧН 36/45), 6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ДГУ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800</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1993</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6</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Gesan (DVA-220E), 0,4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ДГУ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160</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2016</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7</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Gesan (DVA-140E), 0,4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ДГУ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114</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2016</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8</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ДГ-72М (6ЧН 36/45), 6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ДГУ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800</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1993</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9</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GHRE, 0,4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ВЭУ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50</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10</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GHRE, 0,4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ВЭУ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50</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11</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GHRE, 0,4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ВЭУ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50</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w:t>
            </w:r>
          </w:p>
        </w:tc>
      </w:tr>
      <w:tr w:rsidR="00B368EB" w:rsidRPr="00262224" w:rsidTr="00A920E5">
        <w:tc>
          <w:tcPr>
            <w:tcW w:w="622"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12</w:t>
            </w:r>
          </w:p>
        </w:tc>
        <w:tc>
          <w:tcPr>
            <w:tcW w:w="3739"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GHRE, 0,4 кВ</w:t>
            </w:r>
          </w:p>
        </w:tc>
        <w:tc>
          <w:tcPr>
            <w:tcW w:w="1701"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ВЭУ</w:t>
            </w:r>
          </w:p>
        </w:tc>
        <w:tc>
          <w:tcPr>
            <w:tcW w:w="1843"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50</w:t>
            </w:r>
          </w:p>
        </w:tc>
        <w:tc>
          <w:tcPr>
            <w:tcW w:w="1666" w:type="dxa"/>
            <w:shd w:val="clear" w:color="auto" w:fill="FFFFFF"/>
          </w:tcPr>
          <w:p w:rsidR="00B368EB" w:rsidRPr="00A920E5" w:rsidRDefault="00B368EB" w:rsidP="00A920E5">
            <w:pPr>
              <w:jc w:val="center"/>
              <w:rPr>
                <w:color w:val="000000"/>
                <w:lang w:eastAsia="en-US"/>
              </w:rPr>
            </w:pPr>
            <w:r w:rsidRPr="00A920E5">
              <w:rPr>
                <w:color w:val="000000"/>
                <w:sz w:val="22"/>
                <w:szCs w:val="22"/>
                <w:lang w:eastAsia="en-US"/>
              </w:rPr>
              <w:t>-</w:t>
            </w:r>
          </w:p>
        </w:tc>
      </w:tr>
    </w:tbl>
    <w:p w:rsidR="00B368EB" w:rsidRPr="000B30B2" w:rsidRDefault="00B368EB" w:rsidP="000B30B2">
      <w:pPr>
        <w:pStyle w:val="G1"/>
        <w:rPr>
          <w:rFonts w:ascii="Times New Roman" w:hAnsi="Times New Roman"/>
          <w:color w:val="FF0000"/>
        </w:rPr>
      </w:pPr>
    </w:p>
    <w:p w:rsidR="00B368EB" w:rsidRPr="000B30B2" w:rsidRDefault="00B368EB" w:rsidP="000B30B2">
      <w:pPr>
        <w:pStyle w:val="G1"/>
        <w:rPr>
          <w:rFonts w:ascii="Times New Roman" w:hAnsi="Times New Roman"/>
          <w:color w:val="000000"/>
        </w:rPr>
      </w:pPr>
      <w:r w:rsidRPr="000B30B2">
        <w:rPr>
          <w:rFonts w:ascii="Times New Roman" w:hAnsi="Times New Roman"/>
          <w:color w:val="000000"/>
        </w:rPr>
        <w:t>ВЭУ работают только в синхронизации с ДГУ, снимая с них часть нагрузки. Автономная работа ВЭУ не предусмотрена. Четыре ВЭУ вместе с ДГУ различной мощности позволяют подобрать оптимальный режим работы ВДЭС, снизить расход топлива.</w:t>
      </w:r>
    </w:p>
    <w:p w:rsidR="00B368EB" w:rsidRPr="000B30B2" w:rsidRDefault="00B368EB" w:rsidP="000B30B2">
      <w:pPr>
        <w:pStyle w:val="G1"/>
        <w:rPr>
          <w:rFonts w:ascii="Times New Roman" w:hAnsi="Times New Roman"/>
          <w:color w:val="000000"/>
        </w:rPr>
      </w:pPr>
      <w:r w:rsidRPr="000B30B2">
        <w:rPr>
          <w:rFonts w:ascii="Times New Roman" w:hAnsi="Times New Roman"/>
          <w:color w:val="000000"/>
        </w:rPr>
        <w:t>Три оставшихся ДГУ ДГ-72М выведены в резерв и могут быть запущены в ручном режиме в аварийных ситуациях.</w:t>
      </w:r>
    </w:p>
    <w:p w:rsidR="00B368EB" w:rsidRPr="000B30B2" w:rsidRDefault="00B368EB" w:rsidP="000B30B2">
      <w:pPr>
        <w:pStyle w:val="G1"/>
        <w:rPr>
          <w:rFonts w:ascii="Times New Roman" w:hAnsi="Times New Roman"/>
          <w:color w:val="000000"/>
        </w:rPr>
      </w:pPr>
      <w:r w:rsidRPr="000B30B2">
        <w:rPr>
          <w:rFonts w:ascii="Times New Roman" w:hAnsi="Times New Roman"/>
          <w:color w:val="000000"/>
        </w:rPr>
        <w:t xml:space="preserve">Общее количество трансформаторных подстанций составляет четыре единицы. Две комплектные трансформаторные подстанции (КТП) в модульном исполнении установлены в поселке Амдерма, одна – на водозаборном комплексе. Еще одна подстанция входит в состав ДЭС. Общая установленная мощность трансформаторов подстанций составляет 3430 кВА. </w:t>
      </w:r>
    </w:p>
    <w:p w:rsidR="00B368EB" w:rsidRPr="000B30B2" w:rsidRDefault="00B368EB" w:rsidP="00D82F02">
      <w:pPr>
        <w:pStyle w:val="Heading3"/>
        <w:numPr>
          <w:ilvl w:val="2"/>
          <w:numId w:val="35"/>
        </w:numPr>
        <w:ind w:left="0"/>
        <w:rPr>
          <w:rFonts w:ascii="Times New Roman" w:hAnsi="Times New Roman"/>
        </w:rPr>
      </w:pPr>
      <w:bookmarkStart w:id="79" w:name="_Toc506304588"/>
      <w:r w:rsidRPr="000B30B2">
        <w:rPr>
          <w:rFonts w:ascii="Times New Roman" w:hAnsi="Times New Roman"/>
        </w:rPr>
        <w:t>Газоснабжение</w:t>
      </w:r>
      <w:bookmarkEnd w:id="77"/>
      <w:r w:rsidRPr="000B30B2">
        <w:rPr>
          <w:rFonts w:ascii="Times New Roman" w:hAnsi="Times New Roman"/>
        </w:rPr>
        <w:t>, трубопроводный транспорт</w:t>
      </w:r>
      <w:bookmarkEnd w:id="79"/>
    </w:p>
    <w:p w:rsidR="00B368EB" w:rsidRPr="000B30B2" w:rsidRDefault="00B368EB" w:rsidP="006E4E3D">
      <w:pPr>
        <w:pStyle w:val="G1"/>
        <w:rPr>
          <w:rFonts w:ascii="Times New Roman" w:hAnsi="Times New Roman"/>
          <w:color w:val="000000"/>
        </w:rPr>
      </w:pPr>
      <w:bookmarkStart w:id="80" w:name="_Toc328674479"/>
      <w:r w:rsidRPr="000B30B2">
        <w:rPr>
          <w:rFonts w:ascii="Times New Roman" w:hAnsi="Times New Roman"/>
          <w:color w:val="000000"/>
        </w:rPr>
        <w:t xml:space="preserve">Централизованное газоснабжение населенного пункта отсутствует. </w:t>
      </w:r>
    </w:p>
    <w:p w:rsidR="00B368EB" w:rsidRPr="000B30B2" w:rsidRDefault="00B368EB" w:rsidP="00B21214">
      <w:pPr>
        <w:pStyle w:val="List"/>
        <w:numPr>
          <w:ilvl w:val="0"/>
          <w:numId w:val="0"/>
        </w:numPr>
        <w:ind w:left="143" w:firstLine="567"/>
        <w:rPr>
          <w:rFonts w:ascii="Times New Roman" w:hAnsi="Times New Roman"/>
          <w:color w:val="FFFFFF"/>
        </w:rPr>
      </w:pPr>
    </w:p>
    <w:p w:rsidR="00B368EB" w:rsidRPr="000B30B2" w:rsidRDefault="00B368EB" w:rsidP="000328BB">
      <w:pPr>
        <w:pStyle w:val="Heading3"/>
        <w:numPr>
          <w:ilvl w:val="2"/>
          <w:numId w:val="35"/>
        </w:numPr>
        <w:ind w:left="0"/>
        <w:rPr>
          <w:rFonts w:ascii="Times New Roman" w:hAnsi="Times New Roman"/>
        </w:rPr>
      </w:pPr>
      <w:bookmarkStart w:id="81" w:name="_Toc506304589"/>
      <w:r w:rsidRPr="000B30B2">
        <w:rPr>
          <w:rFonts w:ascii="Times New Roman" w:hAnsi="Times New Roman"/>
        </w:rPr>
        <w:t>Связь и информатизация</w:t>
      </w:r>
      <w:bookmarkEnd w:id="80"/>
      <w:bookmarkEnd w:id="81"/>
    </w:p>
    <w:p w:rsidR="00B368EB" w:rsidRDefault="00B368EB" w:rsidP="00DF3784">
      <w:pPr>
        <w:pStyle w:val="G1"/>
        <w:rPr>
          <w:rFonts w:ascii="Times New Roman" w:hAnsi="Times New Roman"/>
        </w:rPr>
      </w:pPr>
      <w:r w:rsidRPr="00BB002D">
        <w:rPr>
          <w:rFonts w:ascii="Times New Roman" w:hAnsi="Times New Roman"/>
        </w:rPr>
        <w:t>В связи с особенностью географического местоположения, система характеризуется низкими показателями состояния информатизации и связи</w:t>
      </w:r>
      <w:r>
        <w:rPr>
          <w:rFonts w:ascii="Times New Roman" w:hAnsi="Times New Roman"/>
        </w:rPr>
        <w:t>.</w:t>
      </w:r>
    </w:p>
    <w:p w:rsidR="00B368EB" w:rsidRPr="00BB002D" w:rsidRDefault="00B368EB" w:rsidP="00DF3784">
      <w:pPr>
        <w:pStyle w:val="G1"/>
        <w:rPr>
          <w:rFonts w:ascii="Times New Roman" w:hAnsi="Times New Roman"/>
        </w:rPr>
      </w:pPr>
      <w:r w:rsidRPr="00BB002D">
        <w:rPr>
          <w:rFonts w:ascii="Times New Roman" w:hAnsi="Times New Roman"/>
        </w:rPr>
        <w:t xml:space="preserve">Каналы дальней связи организованы по спутниковым каналам связи. Потребность в каналах дальней связи для  междугородной и международной связи в достаточной мере удовлетворена силами и средствами ОАО Ростелеком,  ОАО ФСК России. </w:t>
      </w:r>
    </w:p>
    <w:p w:rsidR="00B368EB" w:rsidRPr="00BB002D" w:rsidRDefault="00B368EB" w:rsidP="00DF3784">
      <w:pPr>
        <w:pStyle w:val="G1"/>
        <w:rPr>
          <w:rFonts w:ascii="Times New Roman" w:hAnsi="Times New Roman"/>
        </w:rPr>
      </w:pPr>
      <w:r w:rsidRPr="00BB002D">
        <w:rPr>
          <w:rFonts w:ascii="Times New Roman" w:hAnsi="Times New Roman"/>
        </w:rPr>
        <w:t>В малой степени внедрены услуги широкополосного доступа к сетям передачи данных общего пользования, прежде всего к сети Интернет. В большей степени услуги Интернет предоставл</w:t>
      </w:r>
      <w:r>
        <w:rPr>
          <w:rFonts w:ascii="Times New Roman" w:hAnsi="Times New Roman"/>
        </w:rPr>
        <w:t xml:space="preserve">ены за счет </w:t>
      </w:r>
      <w:r w:rsidRPr="00BB002D">
        <w:rPr>
          <w:rFonts w:ascii="Times New Roman" w:hAnsi="Times New Roman"/>
        </w:rPr>
        <w:t> VSAT-технологии</w:t>
      </w:r>
      <w:r>
        <w:rPr>
          <w:rFonts w:ascii="Times New Roman" w:hAnsi="Times New Roman"/>
        </w:rPr>
        <w:t xml:space="preserve"> и в меньшей степени за счет оператор сотовой связи.</w:t>
      </w:r>
    </w:p>
    <w:p w:rsidR="00B368EB" w:rsidRPr="00BB002D" w:rsidRDefault="00B368EB" w:rsidP="00DF3784">
      <w:pPr>
        <w:pStyle w:val="G1"/>
        <w:rPr>
          <w:rFonts w:ascii="Times New Roman" w:hAnsi="Times New Roman"/>
        </w:rPr>
      </w:pPr>
      <w:r w:rsidRPr="00BB002D">
        <w:rPr>
          <w:rFonts w:ascii="Times New Roman" w:hAnsi="Times New Roman"/>
        </w:rPr>
        <w:t>Услуги мобильной связи на территории населенного пункта предоставляют операторы сети сотовой подвижной связи (далее - СПС). Основным оператором СПС явля</w:t>
      </w:r>
      <w:r>
        <w:rPr>
          <w:rFonts w:ascii="Times New Roman" w:hAnsi="Times New Roman"/>
        </w:rPr>
        <w:t>ется</w:t>
      </w:r>
      <w:r w:rsidRPr="00BB002D">
        <w:rPr>
          <w:rFonts w:ascii="Times New Roman" w:hAnsi="Times New Roman"/>
        </w:rPr>
        <w:t xml:space="preserve"> МТС</w:t>
      </w:r>
      <w:r>
        <w:rPr>
          <w:rFonts w:ascii="Times New Roman" w:hAnsi="Times New Roman"/>
        </w:rPr>
        <w:t>.</w:t>
      </w:r>
    </w:p>
    <w:p w:rsidR="00B368EB" w:rsidRPr="00BB002D" w:rsidRDefault="00B368EB" w:rsidP="00DF3784">
      <w:pPr>
        <w:pStyle w:val="G1"/>
        <w:rPr>
          <w:rFonts w:ascii="Times New Roman" w:hAnsi="Times New Roman"/>
        </w:rPr>
      </w:pPr>
      <w:r w:rsidRPr="00BB002D">
        <w:rPr>
          <w:rFonts w:ascii="Times New Roman" w:hAnsi="Times New Roman"/>
        </w:rPr>
        <w:t xml:space="preserve">Охват населения сетью телерадиовещания составляет 100%. </w:t>
      </w:r>
    </w:p>
    <w:p w:rsidR="00B368EB" w:rsidRPr="00BB002D" w:rsidRDefault="00B368EB" w:rsidP="00DF3784">
      <w:pPr>
        <w:pStyle w:val="G1"/>
        <w:rPr>
          <w:rFonts w:ascii="Times New Roman" w:hAnsi="Times New Roman"/>
        </w:rPr>
      </w:pPr>
      <w:r w:rsidRPr="00BB002D">
        <w:rPr>
          <w:rFonts w:ascii="Times New Roman" w:hAnsi="Times New Roman"/>
        </w:rPr>
        <w:t xml:space="preserve">Дальнейшее развитие системы связи </w:t>
      </w:r>
      <w:r>
        <w:rPr>
          <w:rFonts w:ascii="Times New Roman" w:hAnsi="Times New Roman"/>
        </w:rPr>
        <w:t>возможно за счет расширения услуг операторами</w:t>
      </w:r>
      <w:r w:rsidRPr="00BB002D">
        <w:rPr>
          <w:rFonts w:ascii="Times New Roman" w:hAnsi="Times New Roman"/>
        </w:rPr>
        <w:t xml:space="preserve"> СПС</w:t>
      </w:r>
      <w:r>
        <w:rPr>
          <w:rFonts w:ascii="Times New Roman" w:hAnsi="Times New Roman"/>
        </w:rPr>
        <w:t>.</w:t>
      </w:r>
    </w:p>
    <w:p w:rsidR="00B368EB" w:rsidRPr="005D2404" w:rsidRDefault="00B368EB" w:rsidP="006E4E3D">
      <w:pPr>
        <w:pStyle w:val="G1"/>
        <w:rPr>
          <w:rFonts w:ascii="Times New Roman" w:hAnsi="Times New Roman"/>
          <w:color w:val="FF0000"/>
        </w:rPr>
      </w:pPr>
    </w:p>
    <w:p w:rsidR="00B368EB" w:rsidRPr="005D2404" w:rsidRDefault="00B368EB" w:rsidP="0061154A">
      <w:pPr>
        <w:pStyle w:val="G1"/>
        <w:rPr>
          <w:rFonts w:ascii="Times New Roman" w:hAnsi="Times New Roman"/>
          <w:color w:val="FF0000"/>
        </w:rPr>
        <w:sectPr w:rsidR="00B368EB" w:rsidRPr="005D2404" w:rsidSect="006E4E3D">
          <w:headerReference w:type="even" r:id="rId13"/>
          <w:headerReference w:type="default" r:id="rId14"/>
          <w:footerReference w:type="even" r:id="rId15"/>
          <w:footerReference w:type="default" r:id="rId16"/>
          <w:type w:val="continuous"/>
          <w:pgSz w:w="11906" w:h="16838" w:code="9"/>
          <w:pgMar w:top="1134" w:right="851" w:bottom="1134" w:left="1701" w:header="709" w:footer="437" w:gutter="0"/>
          <w:cols w:space="708"/>
          <w:titlePg/>
          <w:rtlGutter/>
          <w:docGrid w:linePitch="360"/>
        </w:sectPr>
      </w:pPr>
    </w:p>
    <w:p w:rsidR="00B368EB" w:rsidRPr="005D2404" w:rsidRDefault="00B368EB" w:rsidP="005738B2">
      <w:pPr>
        <w:pStyle w:val="Heading2"/>
        <w:numPr>
          <w:ilvl w:val="1"/>
          <w:numId w:val="35"/>
        </w:numPr>
        <w:pBdr>
          <w:bottom w:val="single" w:sz="4" w:space="0" w:color="4F81BD"/>
        </w:pBdr>
        <w:ind w:left="0" w:firstLine="0"/>
        <w:rPr>
          <w:rFonts w:ascii="Times New Roman" w:hAnsi="Times New Roman"/>
        </w:rPr>
      </w:pPr>
      <w:bookmarkStart w:id="82" w:name="_Toc506304590"/>
      <w:r w:rsidRPr="005D2404">
        <w:rPr>
          <w:rFonts w:ascii="Times New Roman" w:hAnsi="Times New Roman"/>
        </w:rPr>
        <w:t>Анализ экологического состояния территории</w:t>
      </w:r>
      <w:bookmarkEnd w:id="82"/>
    </w:p>
    <w:p w:rsidR="00B368EB" w:rsidRPr="005E3750" w:rsidRDefault="00B368EB" w:rsidP="005D2404">
      <w:pPr>
        <w:pStyle w:val="Heading3"/>
        <w:numPr>
          <w:ilvl w:val="2"/>
          <w:numId w:val="35"/>
        </w:numPr>
        <w:ind w:left="0"/>
        <w:rPr>
          <w:rFonts w:ascii="Times New Roman" w:hAnsi="Times New Roman"/>
        </w:rPr>
      </w:pPr>
      <w:bookmarkStart w:id="83" w:name="_Toc506304591"/>
      <w:r w:rsidRPr="005E3750">
        <w:rPr>
          <w:rFonts w:ascii="Times New Roman" w:hAnsi="Times New Roman"/>
        </w:rPr>
        <w:t>Атмосферный воздух</w:t>
      </w:r>
      <w:bookmarkEnd w:id="83"/>
    </w:p>
    <w:p w:rsidR="00B368EB" w:rsidRPr="000067BC" w:rsidRDefault="00B368EB" w:rsidP="005D2404">
      <w:pPr>
        <w:pStyle w:val="G1"/>
        <w:rPr>
          <w:rStyle w:val="a3"/>
          <w:rFonts w:ascii="Times New Roman" w:hAnsi="Times New Roman"/>
        </w:rPr>
      </w:pPr>
      <w:r w:rsidRPr="000067BC">
        <w:rPr>
          <w:rStyle w:val="a3"/>
          <w:rFonts w:ascii="Times New Roman" w:hAnsi="Times New Roman"/>
        </w:rPr>
        <w:t>Качество атмосферного воздуха зависит от количества выбросов вредных веществ и их химического состава, от высоты, на которой осуществляются выбросы, и от климатических условий, определяющих перенос, рассеивание и превращение выбрасываемых веществ.</w:t>
      </w:r>
    </w:p>
    <w:p w:rsidR="00B368EB" w:rsidRPr="000067BC" w:rsidRDefault="00B368EB" w:rsidP="005D2404">
      <w:pPr>
        <w:pStyle w:val="G1"/>
        <w:rPr>
          <w:rStyle w:val="a3"/>
          <w:rFonts w:ascii="Times New Roman" w:hAnsi="Times New Roman"/>
        </w:rPr>
      </w:pPr>
      <w:r w:rsidRPr="000067BC">
        <w:rPr>
          <w:rStyle w:val="a3"/>
          <w:rFonts w:ascii="Times New Roman" w:hAnsi="Times New Roman"/>
        </w:rPr>
        <w:t>К наиболее неблагоприятным синоптическим ситуациям, обуславливающим вероятность загрязнения воздушного бассейна, относятся инверсии, штили и туманы.</w:t>
      </w:r>
    </w:p>
    <w:p w:rsidR="00B368EB" w:rsidRPr="000067BC" w:rsidRDefault="00B368EB" w:rsidP="005D2404">
      <w:pPr>
        <w:pStyle w:val="G1"/>
        <w:rPr>
          <w:rStyle w:val="a3"/>
          <w:rFonts w:ascii="Times New Roman" w:hAnsi="Times New Roman"/>
        </w:rPr>
      </w:pPr>
      <w:r w:rsidRPr="000067BC">
        <w:rPr>
          <w:rStyle w:val="a3"/>
          <w:rFonts w:ascii="Times New Roman" w:hAnsi="Times New Roman"/>
        </w:rPr>
        <w:t>Особенно опасны для здоровья жителей приземные температурные инверсии, когда загрязнение вместо того, чтобы перемещаться в верхние слои атмосферы, остается вблизи поверхности земли.</w:t>
      </w:r>
    </w:p>
    <w:p w:rsidR="00B368EB" w:rsidRPr="000067BC" w:rsidRDefault="00B368EB" w:rsidP="005D2404">
      <w:pPr>
        <w:pStyle w:val="G1"/>
        <w:rPr>
          <w:rFonts w:ascii="Times New Roman" w:hAnsi="Times New Roman"/>
          <w:snapToGrid w:val="0"/>
          <w:lang w:eastAsia="en-US"/>
        </w:rPr>
      </w:pPr>
      <w:r w:rsidRPr="000067BC">
        <w:rPr>
          <w:rFonts w:ascii="Times New Roman" w:hAnsi="Times New Roman"/>
          <w:snapToGrid w:val="0"/>
          <w:lang w:eastAsia="en-US"/>
        </w:rPr>
        <w:t>На рассматриваемой территории расположены следующие объекты, требующие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 (</w:t>
      </w:r>
      <w:fldSimple w:instr=" REF _Ref451848749 \h  \* MERGEFORMAT ">
        <w:r w:rsidRPr="000067BC">
          <w:rPr>
            <w:rFonts w:ascii="Times New Roman" w:hAnsi="Times New Roman"/>
          </w:rPr>
          <w:t xml:space="preserve">Таблица </w:t>
        </w:r>
        <w:r>
          <w:rPr>
            <w:rFonts w:ascii="Times New Roman" w:hAnsi="Times New Roman"/>
          </w:rPr>
          <w:t>7</w:t>
        </w:r>
      </w:fldSimple>
      <w:r w:rsidRPr="000067BC">
        <w:rPr>
          <w:rFonts w:ascii="Times New Roman" w:hAnsi="Times New Roman"/>
          <w:snapToGrid w:val="0"/>
          <w:lang w:eastAsia="en-US"/>
        </w:rPr>
        <w:t>):</w:t>
      </w:r>
    </w:p>
    <w:p w:rsidR="00B368EB" w:rsidRPr="000067BC" w:rsidRDefault="00B368EB" w:rsidP="005D2404">
      <w:pPr>
        <w:pStyle w:val="a6"/>
        <w:rPr>
          <w:rFonts w:ascii="Times New Roman" w:hAnsi="Times New Roman"/>
        </w:rPr>
      </w:pPr>
      <w:bookmarkStart w:id="84" w:name="_Ref451848749"/>
      <w:r w:rsidRPr="000067BC">
        <w:rPr>
          <w:rFonts w:ascii="Times New Roman" w:hAnsi="Times New Roman"/>
        </w:rPr>
        <w:t xml:space="preserve">Таблица </w:t>
      </w:r>
      <w:r w:rsidRPr="000067BC">
        <w:rPr>
          <w:rFonts w:ascii="Times New Roman" w:hAnsi="Times New Roman"/>
        </w:rPr>
        <w:fldChar w:fldCharType="begin"/>
      </w:r>
      <w:r w:rsidRPr="000067BC">
        <w:rPr>
          <w:rFonts w:ascii="Times New Roman" w:hAnsi="Times New Roman"/>
        </w:rPr>
        <w:instrText xml:space="preserve"> SEQ Таблица \* ARABIC </w:instrText>
      </w:r>
      <w:r w:rsidRPr="000067BC">
        <w:rPr>
          <w:rFonts w:ascii="Times New Roman" w:hAnsi="Times New Roman"/>
        </w:rPr>
        <w:fldChar w:fldCharType="separate"/>
      </w:r>
      <w:r>
        <w:rPr>
          <w:rFonts w:ascii="Times New Roman" w:hAnsi="Times New Roman"/>
          <w:noProof/>
        </w:rPr>
        <w:t>7</w:t>
      </w:r>
      <w:r w:rsidRPr="000067BC">
        <w:rPr>
          <w:rFonts w:ascii="Times New Roman" w:hAnsi="Times New Roman"/>
        </w:rPr>
        <w:fldChar w:fldCharType="end"/>
      </w:r>
      <w:bookmarkEnd w:id="84"/>
      <w:r w:rsidRPr="000067BC">
        <w:rPr>
          <w:rFonts w:ascii="Times New Roman" w:hAnsi="Times New Roman"/>
        </w:rPr>
        <w:t xml:space="preserve"> Санитарно-защитные зоны предприятий и объектов муниципального образования </w:t>
      </w:r>
      <w:r>
        <w:rPr>
          <w:rFonts w:ascii="Times New Roman" w:hAnsi="Times New Roman"/>
        </w:rPr>
        <w:t>«поселок Амдерма»</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959"/>
        <w:gridCol w:w="6663"/>
        <w:gridCol w:w="1948"/>
      </w:tblGrid>
      <w:tr w:rsidR="00B368EB" w:rsidRPr="000067BC" w:rsidTr="00A920E5">
        <w:trPr>
          <w:trHeight w:val="20"/>
          <w:tblHeader/>
        </w:trPr>
        <w:tc>
          <w:tcPr>
            <w:tcW w:w="501" w:type="pct"/>
            <w:shd w:val="clear" w:color="auto" w:fill="FFFFFF"/>
            <w:vAlign w:val="center"/>
          </w:tcPr>
          <w:p w:rsidR="00B368EB" w:rsidRPr="00A920E5" w:rsidRDefault="00B368EB" w:rsidP="00A920E5">
            <w:pPr>
              <w:pStyle w:val="a7"/>
              <w:spacing w:before="20" w:after="20"/>
              <w:rPr>
                <w:rFonts w:ascii="Times New Roman" w:hAnsi="Times New Roman"/>
              </w:rPr>
            </w:pPr>
            <w:r w:rsidRPr="00A920E5">
              <w:rPr>
                <w:rFonts w:ascii="Times New Roman" w:hAnsi="Times New Roman"/>
              </w:rPr>
              <w:t>№</w:t>
            </w:r>
          </w:p>
          <w:p w:rsidR="00B368EB" w:rsidRPr="00A920E5" w:rsidRDefault="00B368EB" w:rsidP="00A920E5">
            <w:pPr>
              <w:pStyle w:val="a7"/>
              <w:spacing w:before="20" w:after="20"/>
              <w:rPr>
                <w:rFonts w:ascii="Times New Roman" w:hAnsi="Times New Roman"/>
              </w:rPr>
            </w:pPr>
            <w:r w:rsidRPr="00A920E5">
              <w:rPr>
                <w:rFonts w:ascii="Times New Roman" w:hAnsi="Times New Roman"/>
              </w:rPr>
              <w:t>п/п</w:t>
            </w:r>
          </w:p>
        </w:tc>
        <w:tc>
          <w:tcPr>
            <w:tcW w:w="3481" w:type="pct"/>
            <w:shd w:val="clear" w:color="auto" w:fill="FFFFFF"/>
            <w:noWrap/>
            <w:vAlign w:val="center"/>
          </w:tcPr>
          <w:p w:rsidR="00B368EB" w:rsidRPr="00A920E5" w:rsidRDefault="00B368EB" w:rsidP="00A920E5">
            <w:pPr>
              <w:pStyle w:val="a7"/>
              <w:spacing w:before="20" w:after="20"/>
              <w:rPr>
                <w:rFonts w:ascii="Times New Roman" w:hAnsi="Times New Roman"/>
              </w:rPr>
            </w:pPr>
            <w:r w:rsidRPr="00A920E5">
              <w:rPr>
                <w:rFonts w:ascii="Times New Roman" w:hAnsi="Times New Roman"/>
              </w:rPr>
              <w:t>Назначение объекта</w:t>
            </w:r>
          </w:p>
        </w:tc>
        <w:tc>
          <w:tcPr>
            <w:tcW w:w="1018" w:type="pct"/>
            <w:shd w:val="clear" w:color="auto" w:fill="FFFFFF"/>
            <w:noWrap/>
            <w:vAlign w:val="center"/>
          </w:tcPr>
          <w:p w:rsidR="00B368EB" w:rsidRPr="00A920E5" w:rsidRDefault="00B368EB" w:rsidP="00A920E5">
            <w:pPr>
              <w:pStyle w:val="a7"/>
              <w:spacing w:before="20" w:after="20"/>
              <w:jc w:val="left"/>
              <w:rPr>
                <w:rFonts w:ascii="Times New Roman" w:hAnsi="Times New Roman"/>
              </w:rPr>
            </w:pPr>
            <w:r w:rsidRPr="00A920E5">
              <w:rPr>
                <w:rFonts w:ascii="Times New Roman" w:hAnsi="Times New Roman"/>
              </w:rPr>
              <w:t>Размер СЗЗ</w:t>
            </w:r>
          </w:p>
        </w:tc>
      </w:tr>
      <w:tr w:rsidR="00B368EB" w:rsidRPr="000067BC" w:rsidTr="00A920E5">
        <w:trPr>
          <w:trHeight w:val="20"/>
        </w:trPr>
        <w:tc>
          <w:tcPr>
            <w:tcW w:w="5000" w:type="pct"/>
            <w:gridSpan w:val="3"/>
            <w:shd w:val="clear" w:color="auto" w:fill="FFFFFF"/>
            <w:vAlign w:val="center"/>
          </w:tcPr>
          <w:p w:rsidR="00B368EB" w:rsidRPr="00A920E5" w:rsidRDefault="00B368EB" w:rsidP="00A920E5">
            <w:pPr>
              <w:spacing w:before="20" w:after="20"/>
              <w:jc w:val="center"/>
              <w:rPr>
                <w:b/>
              </w:rPr>
            </w:pPr>
            <w:r w:rsidRPr="00A920E5">
              <w:rPr>
                <w:b/>
                <w:sz w:val="22"/>
                <w:szCs w:val="22"/>
              </w:rPr>
              <w:t>поселок Амдерма</w:t>
            </w:r>
          </w:p>
        </w:tc>
      </w:tr>
      <w:tr w:rsidR="00B368EB" w:rsidRPr="000067BC" w:rsidTr="00A920E5">
        <w:trPr>
          <w:trHeight w:val="20"/>
        </w:trPr>
        <w:tc>
          <w:tcPr>
            <w:tcW w:w="501" w:type="pct"/>
            <w:shd w:val="clear" w:color="auto" w:fill="FFFFFF"/>
            <w:vAlign w:val="center"/>
          </w:tcPr>
          <w:p w:rsidR="00B368EB" w:rsidRPr="00A920E5" w:rsidRDefault="00B368EB" w:rsidP="00A920E5">
            <w:pPr>
              <w:spacing w:before="20" w:after="20"/>
              <w:jc w:val="center"/>
            </w:pPr>
            <w:r w:rsidRPr="00A920E5">
              <w:rPr>
                <w:sz w:val="22"/>
                <w:szCs w:val="22"/>
              </w:rPr>
              <w:t>1</w:t>
            </w:r>
          </w:p>
        </w:tc>
        <w:tc>
          <w:tcPr>
            <w:tcW w:w="3481" w:type="pct"/>
            <w:shd w:val="clear" w:color="auto" w:fill="FFFFFF"/>
            <w:noWrap/>
            <w:vAlign w:val="bottom"/>
          </w:tcPr>
          <w:p w:rsidR="00B368EB" w:rsidRPr="00A920E5" w:rsidRDefault="00B368EB" w:rsidP="00A920E5">
            <w:pPr>
              <w:spacing w:before="20" w:after="20"/>
            </w:pPr>
            <w:r w:rsidRPr="00A920E5">
              <w:rPr>
                <w:sz w:val="22"/>
                <w:szCs w:val="22"/>
              </w:rPr>
              <w:t>Склады ГСМ</w:t>
            </w:r>
          </w:p>
        </w:tc>
        <w:tc>
          <w:tcPr>
            <w:tcW w:w="1018" w:type="pct"/>
            <w:shd w:val="clear" w:color="auto" w:fill="FFFFFF"/>
            <w:noWrap/>
            <w:vAlign w:val="center"/>
          </w:tcPr>
          <w:p w:rsidR="00B368EB" w:rsidRPr="00A920E5" w:rsidRDefault="00B368EB" w:rsidP="00A920E5">
            <w:pPr>
              <w:spacing w:before="20" w:after="20"/>
              <w:jc w:val="center"/>
            </w:pPr>
            <w:r w:rsidRPr="00A920E5">
              <w:rPr>
                <w:sz w:val="22"/>
                <w:szCs w:val="22"/>
              </w:rPr>
              <w:t>100</w:t>
            </w:r>
          </w:p>
        </w:tc>
      </w:tr>
      <w:tr w:rsidR="00B368EB" w:rsidRPr="000067BC" w:rsidTr="00A920E5">
        <w:trPr>
          <w:trHeight w:val="20"/>
        </w:trPr>
        <w:tc>
          <w:tcPr>
            <w:tcW w:w="501" w:type="pct"/>
            <w:shd w:val="clear" w:color="auto" w:fill="FFFFFF"/>
            <w:vAlign w:val="center"/>
          </w:tcPr>
          <w:p w:rsidR="00B368EB" w:rsidRPr="00A920E5" w:rsidRDefault="00B368EB" w:rsidP="00A920E5">
            <w:pPr>
              <w:spacing w:before="20" w:after="20"/>
              <w:jc w:val="center"/>
            </w:pPr>
            <w:r w:rsidRPr="00A920E5">
              <w:rPr>
                <w:sz w:val="22"/>
                <w:szCs w:val="22"/>
              </w:rPr>
              <w:t>2</w:t>
            </w:r>
          </w:p>
        </w:tc>
        <w:tc>
          <w:tcPr>
            <w:tcW w:w="3481" w:type="pct"/>
            <w:shd w:val="clear" w:color="auto" w:fill="FFFFFF"/>
            <w:noWrap/>
            <w:vAlign w:val="bottom"/>
          </w:tcPr>
          <w:p w:rsidR="00B368EB" w:rsidRPr="00A920E5" w:rsidRDefault="00B368EB" w:rsidP="00A920E5">
            <w:pPr>
              <w:spacing w:before="20" w:after="20"/>
            </w:pPr>
            <w:r w:rsidRPr="00A920E5">
              <w:rPr>
                <w:sz w:val="22"/>
                <w:szCs w:val="22"/>
              </w:rPr>
              <w:t>Производственная территория</w:t>
            </w:r>
          </w:p>
        </w:tc>
        <w:tc>
          <w:tcPr>
            <w:tcW w:w="1018" w:type="pct"/>
            <w:shd w:val="clear" w:color="auto" w:fill="FFFFFF"/>
            <w:noWrap/>
            <w:vAlign w:val="center"/>
          </w:tcPr>
          <w:p w:rsidR="00B368EB" w:rsidRPr="00A920E5" w:rsidRDefault="00B368EB" w:rsidP="00A920E5">
            <w:pPr>
              <w:spacing w:before="20" w:after="20"/>
              <w:jc w:val="center"/>
            </w:pPr>
            <w:r w:rsidRPr="00A920E5">
              <w:rPr>
                <w:sz w:val="22"/>
                <w:szCs w:val="22"/>
              </w:rPr>
              <w:t>100</w:t>
            </w:r>
          </w:p>
        </w:tc>
      </w:tr>
      <w:tr w:rsidR="00B368EB" w:rsidRPr="000067BC" w:rsidTr="00A920E5">
        <w:trPr>
          <w:trHeight w:val="20"/>
        </w:trPr>
        <w:tc>
          <w:tcPr>
            <w:tcW w:w="501" w:type="pct"/>
            <w:shd w:val="clear" w:color="auto" w:fill="FFFFFF"/>
            <w:vAlign w:val="center"/>
          </w:tcPr>
          <w:p w:rsidR="00B368EB" w:rsidRPr="00A920E5" w:rsidRDefault="00B368EB" w:rsidP="00A920E5">
            <w:pPr>
              <w:spacing w:before="20" w:after="20"/>
              <w:jc w:val="center"/>
            </w:pPr>
            <w:r w:rsidRPr="00A920E5">
              <w:rPr>
                <w:sz w:val="22"/>
                <w:szCs w:val="22"/>
              </w:rPr>
              <w:t>3</w:t>
            </w:r>
          </w:p>
        </w:tc>
        <w:tc>
          <w:tcPr>
            <w:tcW w:w="3481" w:type="pct"/>
            <w:shd w:val="clear" w:color="auto" w:fill="FFFFFF"/>
            <w:noWrap/>
            <w:vAlign w:val="bottom"/>
          </w:tcPr>
          <w:p w:rsidR="00B368EB" w:rsidRPr="00A920E5" w:rsidRDefault="00B368EB" w:rsidP="00A920E5">
            <w:pPr>
              <w:spacing w:before="20" w:after="20"/>
            </w:pPr>
            <w:r w:rsidRPr="00A920E5">
              <w:rPr>
                <w:sz w:val="22"/>
                <w:szCs w:val="22"/>
              </w:rPr>
              <w:t>Автозаправочная станция</w:t>
            </w:r>
          </w:p>
        </w:tc>
        <w:tc>
          <w:tcPr>
            <w:tcW w:w="1018" w:type="pct"/>
            <w:shd w:val="clear" w:color="auto" w:fill="FFFFFF"/>
            <w:noWrap/>
            <w:vAlign w:val="center"/>
          </w:tcPr>
          <w:p w:rsidR="00B368EB" w:rsidRPr="00A920E5" w:rsidRDefault="00B368EB" w:rsidP="00A920E5">
            <w:pPr>
              <w:spacing w:before="20" w:after="20"/>
              <w:jc w:val="center"/>
            </w:pPr>
            <w:r w:rsidRPr="00A920E5">
              <w:rPr>
                <w:sz w:val="22"/>
                <w:szCs w:val="22"/>
              </w:rPr>
              <w:t>50</w:t>
            </w:r>
          </w:p>
        </w:tc>
      </w:tr>
      <w:tr w:rsidR="00B368EB" w:rsidRPr="000067BC" w:rsidTr="00A920E5">
        <w:trPr>
          <w:trHeight w:val="20"/>
        </w:trPr>
        <w:tc>
          <w:tcPr>
            <w:tcW w:w="501" w:type="pct"/>
            <w:shd w:val="clear" w:color="auto" w:fill="FFFFFF"/>
            <w:vAlign w:val="center"/>
          </w:tcPr>
          <w:p w:rsidR="00B368EB" w:rsidRPr="00A920E5" w:rsidRDefault="00B368EB" w:rsidP="00A920E5">
            <w:pPr>
              <w:spacing w:before="20" w:after="20"/>
              <w:jc w:val="center"/>
            </w:pPr>
            <w:r w:rsidRPr="00A920E5">
              <w:rPr>
                <w:sz w:val="22"/>
                <w:szCs w:val="22"/>
              </w:rPr>
              <w:t>4</w:t>
            </w:r>
          </w:p>
        </w:tc>
        <w:tc>
          <w:tcPr>
            <w:tcW w:w="3481" w:type="pct"/>
            <w:shd w:val="clear" w:color="auto" w:fill="FFFFFF"/>
            <w:noWrap/>
            <w:vAlign w:val="bottom"/>
          </w:tcPr>
          <w:p w:rsidR="00B368EB" w:rsidRPr="00A920E5" w:rsidRDefault="00B368EB" w:rsidP="00262224">
            <w:r w:rsidRPr="00A920E5">
              <w:rPr>
                <w:sz w:val="22"/>
                <w:szCs w:val="22"/>
              </w:rPr>
              <w:t>Кладбище</w:t>
            </w:r>
          </w:p>
        </w:tc>
        <w:tc>
          <w:tcPr>
            <w:tcW w:w="1018" w:type="pct"/>
            <w:shd w:val="clear" w:color="auto" w:fill="FFFFFF"/>
            <w:noWrap/>
            <w:vAlign w:val="center"/>
          </w:tcPr>
          <w:p w:rsidR="00B368EB" w:rsidRPr="00A920E5" w:rsidRDefault="00B368EB" w:rsidP="00A920E5">
            <w:pPr>
              <w:jc w:val="center"/>
            </w:pPr>
            <w:r w:rsidRPr="00A920E5">
              <w:rPr>
                <w:sz w:val="22"/>
                <w:szCs w:val="22"/>
              </w:rPr>
              <w:t>50</w:t>
            </w:r>
          </w:p>
        </w:tc>
      </w:tr>
      <w:tr w:rsidR="00B368EB" w:rsidRPr="000067BC" w:rsidTr="00A920E5">
        <w:trPr>
          <w:trHeight w:val="20"/>
        </w:trPr>
        <w:tc>
          <w:tcPr>
            <w:tcW w:w="501" w:type="pct"/>
            <w:shd w:val="clear" w:color="auto" w:fill="FFFFFF"/>
            <w:vAlign w:val="center"/>
          </w:tcPr>
          <w:p w:rsidR="00B368EB" w:rsidRPr="00A920E5" w:rsidRDefault="00B368EB" w:rsidP="00A920E5">
            <w:pPr>
              <w:spacing w:before="20" w:after="20"/>
              <w:jc w:val="center"/>
            </w:pPr>
            <w:r w:rsidRPr="00A920E5">
              <w:rPr>
                <w:sz w:val="22"/>
                <w:szCs w:val="22"/>
              </w:rPr>
              <w:t>5</w:t>
            </w:r>
          </w:p>
        </w:tc>
        <w:tc>
          <w:tcPr>
            <w:tcW w:w="3481" w:type="pct"/>
            <w:shd w:val="clear" w:color="auto" w:fill="FFFFFF"/>
            <w:noWrap/>
            <w:vAlign w:val="bottom"/>
          </w:tcPr>
          <w:p w:rsidR="00B368EB" w:rsidRPr="00A920E5" w:rsidRDefault="00B368EB" w:rsidP="00262224">
            <w:r w:rsidRPr="00A920E5">
              <w:rPr>
                <w:sz w:val="22"/>
                <w:szCs w:val="22"/>
              </w:rPr>
              <w:t>Мастерские</w:t>
            </w:r>
          </w:p>
        </w:tc>
        <w:tc>
          <w:tcPr>
            <w:tcW w:w="1018" w:type="pct"/>
            <w:shd w:val="clear" w:color="auto" w:fill="FFFFFF"/>
            <w:noWrap/>
            <w:vAlign w:val="center"/>
          </w:tcPr>
          <w:p w:rsidR="00B368EB" w:rsidRPr="00A920E5" w:rsidRDefault="00B368EB" w:rsidP="00A920E5">
            <w:pPr>
              <w:jc w:val="center"/>
            </w:pPr>
            <w:r w:rsidRPr="00A920E5">
              <w:rPr>
                <w:sz w:val="22"/>
                <w:szCs w:val="22"/>
              </w:rPr>
              <w:t>50</w:t>
            </w:r>
          </w:p>
        </w:tc>
      </w:tr>
      <w:tr w:rsidR="00B368EB" w:rsidRPr="000067BC" w:rsidTr="00A920E5">
        <w:trPr>
          <w:trHeight w:val="20"/>
        </w:trPr>
        <w:tc>
          <w:tcPr>
            <w:tcW w:w="501" w:type="pct"/>
            <w:shd w:val="clear" w:color="auto" w:fill="FFFFFF"/>
            <w:vAlign w:val="center"/>
          </w:tcPr>
          <w:p w:rsidR="00B368EB" w:rsidRPr="00A920E5" w:rsidRDefault="00B368EB" w:rsidP="00A920E5">
            <w:pPr>
              <w:spacing w:before="20" w:after="20"/>
              <w:jc w:val="center"/>
            </w:pPr>
            <w:r w:rsidRPr="00A920E5">
              <w:rPr>
                <w:sz w:val="22"/>
                <w:szCs w:val="22"/>
              </w:rPr>
              <w:t>6</w:t>
            </w:r>
          </w:p>
        </w:tc>
        <w:tc>
          <w:tcPr>
            <w:tcW w:w="3481" w:type="pct"/>
            <w:shd w:val="clear" w:color="auto" w:fill="FFFFFF"/>
            <w:vAlign w:val="bottom"/>
          </w:tcPr>
          <w:p w:rsidR="00B368EB" w:rsidRPr="00A920E5" w:rsidRDefault="00B368EB" w:rsidP="00262224">
            <w:r w:rsidRPr="00A920E5">
              <w:rPr>
                <w:sz w:val="22"/>
                <w:szCs w:val="22"/>
              </w:rPr>
              <w:t>Причал</w:t>
            </w:r>
          </w:p>
        </w:tc>
        <w:tc>
          <w:tcPr>
            <w:tcW w:w="1018" w:type="pct"/>
            <w:shd w:val="clear" w:color="auto" w:fill="FFFFFF"/>
            <w:vAlign w:val="center"/>
          </w:tcPr>
          <w:p w:rsidR="00B368EB" w:rsidRPr="00A920E5" w:rsidRDefault="00B368EB" w:rsidP="00A920E5">
            <w:pPr>
              <w:jc w:val="center"/>
            </w:pPr>
            <w:r w:rsidRPr="00A920E5">
              <w:rPr>
                <w:sz w:val="22"/>
                <w:szCs w:val="22"/>
              </w:rPr>
              <w:t>50</w:t>
            </w:r>
          </w:p>
        </w:tc>
      </w:tr>
      <w:tr w:rsidR="00B368EB" w:rsidRPr="000067BC" w:rsidTr="00A920E5">
        <w:trPr>
          <w:trHeight w:val="20"/>
        </w:trPr>
        <w:tc>
          <w:tcPr>
            <w:tcW w:w="501" w:type="pct"/>
            <w:shd w:val="clear" w:color="auto" w:fill="FFFFFF"/>
            <w:vAlign w:val="center"/>
          </w:tcPr>
          <w:p w:rsidR="00B368EB" w:rsidRPr="00A920E5" w:rsidRDefault="00B368EB" w:rsidP="00A920E5">
            <w:pPr>
              <w:spacing w:before="20" w:after="20"/>
              <w:jc w:val="center"/>
            </w:pPr>
            <w:r w:rsidRPr="00A920E5">
              <w:rPr>
                <w:sz w:val="22"/>
                <w:szCs w:val="22"/>
              </w:rPr>
              <w:t>7</w:t>
            </w:r>
          </w:p>
        </w:tc>
        <w:tc>
          <w:tcPr>
            <w:tcW w:w="3481" w:type="pct"/>
            <w:shd w:val="clear" w:color="auto" w:fill="FFFFFF"/>
            <w:vAlign w:val="bottom"/>
          </w:tcPr>
          <w:p w:rsidR="00B368EB" w:rsidRPr="00A920E5" w:rsidRDefault="00B368EB" w:rsidP="00262224">
            <w:r w:rsidRPr="00A920E5">
              <w:rPr>
                <w:sz w:val="22"/>
                <w:szCs w:val="22"/>
              </w:rPr>
              <w:t>Склады</w:t>
            </w:r>
          </w:p>
        </w:tc>
        <w:tc>
          <w:tcPr>
            <w:tcW w:w="1018" w:type="pct"/>
            <w:shd w:val="clear" w:color="auto" w:fill="FFFFFF"/>
            <w:vAlign w:val="center"/>
          </w:tcPr>
          <w:p w:rsidR="00B368EB" w:rsidRPr="00A920E5" w:rsidRDefault="00B368EB" w:rsidP="00A920E5">
            <w:pPr>
              <w:jc w:val="center"/>
            </w:pPr>
            <w:r w:rsidRPr="00A920E5">
              <w:rPr>
                <w:sz w:val="22"/>
                <w:szCs w:val="22"/>
              </w:rPr>
              <w:t>50</w:t>
            </w:r>
          </w:p>
        </w:tc>
      </w:tr>
      <w:tr w:rsidR="00B368EB" w:rsidRPr="000067BC" w:rsidTr="00A920E5">
        <w:trPr>
          <w:trHeight w:val="20"/>
        </w:trPr>
        <w:tc>
          <w:tcPr>
            <w:tcW w:w="501" w:type="pct"/>
            <w:shd w:val="clear" w:color="auto" w:fill="FFFFFF"/>
            <w:vAlign w:val="center"/>
          </w:tcPr>
          <w:p w:rsidR="00B368EB" w:rsidRPr="00A920E5" w:rsidRDefault="00B368EB" w:rsidP="00A920E5">
            <w:pPr>
              <w:spacing w:before="20" w:after="20"/>
              <w:jc w:val="center"/>
            </w:pPr>
            <w:r w:rsidRPr="00A920E5">
              <w:rPr>
                <w:sz w:val="22"/>
                <w:szCs w:val="22"/>
              </w:rPr>
              <w:t>8</w:t>
            </w:r>
          </w:p>
        </w:tc>
        <w:tc>
          <w:tcPr>
            <w:tcW w:w="3481" w:type="pct"/>
            <w:shd w:val="clear" w:color="auto" w:fill="FFFFFF"/>
            <w:vAlign w:val="bottom"/>
          </w:tcPr>
          <w:p w:rsidR="00B368EB" w:rsidRPr="00A920E5" w:rsidRDefault="00B368EB" w:rsidP="00262224">
            <w:r w:rsidRPr="00A920E5">
              <w:rPr>
                <w:sz w:val="22"/>
                <w:szCs w:val="22"/>
              </w:rPr>
              <w:t>Столярная мастерская</w:t>
            </w:r>
          </w:p>
        </w:tc>
        <w:tc>
          <w:tcPr>
            <w:tcW w:w="1018" w:type="pct"/>
            <w:shd w:val="clear" w:color="auto" w:fill="FFFFFF"/>
            <w:vAlign w:val="center"/>
          </w:tcPr>
          <w:p w:rsidR="00B368EB" w:rsidRPr="00A920E5" w:rsidRDefault="00B368EB" w:rsidP="00A920E5">
            <w:pPr>
              <w:jc w:val="center"/>
            </w:pPr>
            <w:r w:rsidRPr="00A920E5">
              <w:rPr>
                <w:sz w:val="22"/>
                <w:szCs w:val="22"/>
              </w:rPr>
              <w:t>50</w:t>
            </w:r>
          </w:p>
        </w:tc>
      </w:tr>
    </w:tbl>
    <w:p w:rsidR="00B368EB" w:rsidRPr="005E3750" w:rsidRDefault="00B368EB" w:rsidP="005D2404">
      <w:pPr>
        <w:pStyle w:val="Heading3"/>
        <w:numPr>
          <w:ilvl w:val="2"/>
          <w:numId w:val="35"/>
        </w:numPr>
        <w:ind w:left="0"/>
        <w:rPr>
          <w:rFonts w:ascii="Times New Roman" w:hAnsi="Times New Roman"/>
        </w:rPr>
      </w:pPr>
      <w:bookmarkStart w:id="85" w:name="_Toc506304592"/>
      <w:r w:rsidRPr="005E3750">
        <w:rPr>
          <w:rFonts w:ascii="Times New Roman" w:hAnsi="Times New Roman"/>
        </w:rPr>
        <w:t>Состояние ландшафта</w:t>
      </w:r>
      <w:bookmarkEnd w:id="85"/>
    </w:p>
    <w:p w:rsidR="00B368EB" w:rsidRPr="000067BC" w:rsidRDefault="00B368EB" w:rsidP="005D2404">
      <w:pPr>
        <w:pStyle w:val="G1"/>
        <w:rPr>
          <w:rStyle w:val="a3"/>
          <w:rFonts w:ascii="Times New Roman" w:hAnsi="Times New Roman"/>
        </w:rPr>
      </w:pPr>
      <w:r w:rsidRPr="000067BC">
        <w:rPr>
          <w:rStyle w:val="a3"/>
          <w:rFonts w:ascii="Times New Roman" w:hAnsi="Times New Roman"/>
        </w:rPr>
        <w:t>Возрастающее техногенное воздействие на воздушную, водную среду, почвы, растительность и животный мир приводит к общему ухудшению экологической обстановки.</w:t>
      </w:r>
    </w:p>
    <w:p w:rsidR="00B368EB" w:rsidRPr="000067BC" w:rsidRDefault="00B368EB" w:rsidP="005D2404">
      <w:pPr>
        <w:pStyle w:val="G1"/>
        <w:rPr>
          <w:rStyle w:val="a3"/>
          <w:rFonts w:ascii="Times New Roman" w:hAnsi="Times New Roman"/>
        </w:rPr>
      </w:pPr>
      <w:r w:rsidRPr="000067BC">
        <w:rPr>
          <w:rStyle w:val="a3"/>
          <w:rFonts w:ascii="Times New Roman" w:hAnsi="Times New Roman"/>
        </w:rPr>
        <w:t>Леса крайне уязвимы к техногенному воздействию, что обусловлено природно-климатическими условиями: дефицитом тепла, малой скоростью биологического круговорота веществ, широким распространением процессов заболачивания, замедленными процессами минерализации, геохимической и биологической инертностью веществ и масштабной аккумуляцией загрязнений, усугубляющих антропогенное воздействие на природные комплексы.</w:t>
      </w:r>
    </w:p>
    <w:p w:rsidR="00B368EB" w:rsidRPr="000067BC" w:rsidRDefault="00B368EB" w:rsidP="005D2404">
      <w:pPr>
        <w:pStyle w:val="G1"/>
        <w:rPr>
          <w:rStyle w:val="a3"/>
          <w:rFonts w:ascii="Times New Roman" w:hAnsi="Times New Roman"/>
        </w:rPr>
      </w:pPr>
      <w:r w:rsidRPr="000067BC">
        <w:rPr>
          <w:rStyle w:val="a3"/>
          <w:rFonts w:ascii="Times New Roman" w:hAnsi="Times New Roman"/>
        </w:rPr>
        <w:t xml:space="preserve">Для полного восстановления видового состава естественных природных экосистем в условиях севера, их устойчивого функционирования требуются многие десятилетия. </w:t>
      </w:r>
    </w:p>
    <w:p w:rsidR="00B368EB" w:rsidRPr="005E3750" w:rsidRDefault="00B368EB" w:rsidP="005D2404">
      <w:pPr>
        <w:pStyle w:val="Heading3"/>
        <w:numPr>
          <w:ilvl w:val="2"/>
          <w:numId w:val="35"/>
        </w:numPr>
        <w:ind w:left="0"/>
        <w:rPr>
          <w:rFonts w:ascii="Times New Roman" w:hAnsi="Times New Roman"/>
        </w:rPr>
      </w:pPr>
      <w:bookmarkStart w:id="86" w:name="_Toc506304593"/>
      <w:r w:rsidRPr="005E3750">
        <w:rPr>
          <w:rFonts w:ascii="Times New Roman" w:hAnsi="Times New Roman"/>
        </w:rPr>
        <w:t>Состояние почв</w:t>
      </w:r>
      <w:bookmarkEnd w:id="86"/>
    </w:p>
    <w:p w:rsidR="00B368EB" w:rsidRPr="000067BC" w:rsidRDefault="00B368EB" w:rsidP="005D2404">
      <w:pPr>
        <w:pStyle w:val="G1"/>
        <w:rPr>
          <w:rStyle w:val="a3"/>
          <w:rFonts w:ascii="Times New Roman" w:hAnsi="Times New Roman"/>
        </w:rPr>
      </w:pPr>
      <w:r w:rsidRPr="000067BC">
        <w:rPr>
          <w:rStyle w:val="a3"/>
          <w:rFonts w:ascii="Times New Roman" w:hAnsi="Times New Roman"/>
        </w:rPr>
        <w:t xml:space="preserve">Агрохимическое обследование почв сельскохозяйственных угодий проводится с целью контроля и оценки изменения плодородия почв, характера и уровня их загрязнения под воздействием антропогенных факторов, создания банков данных полей (рабочих участков), проведения сплошной сертификации земельных участков почв. </w:t>
      </w:r>
    </w:p>
    <w:p w:rsidR="00B368EB" w:rsidRPr="000067BC" w:rsidRDefault="00B368EB" w:rsidP="005D2404">
      <w:pPr>
        <w:pStyle w:val="G1"/>
        <w:rPr>
          <w:rStyle w:val="a3"/>
          <w:rFonts w:ascii="Times New Roman" w:hAnsi="Times New Roman"/>
        </w:rPr>
      </w:pPr>
      <w:r w:rsidRPr="000067BC">
        <w:rPr>
          <w:rStyle w:val="a3"/>
          <w:rFonts w:ascii="Times New Roman" w:hAnsi="Times New Roman"/>
        </w:rPr>
        <w:t xml:space="preserve">Агрохимическому обследованию подлежат почвы всех типов сельскохозяйственных угодий - пашни, сенокосов, пастбищ и многолетних насаждений. Периодичность агрохимического обследования почв - один раз в 5-7 лет. </w:t>
      </w:r>
    </w:p>
    <w:p w:rsidR="00B368EB" w:rsidRPr="000067BC" w:rsidRDefault="00B368EB" w:rsidP="005D2404">
      <w:pPr>
        <w:pStyle w:val="G1"/>
        <w:rPr>
          <w:rStyle w:val="a3"/>
          <w:rFonts w:ascii="Times New Roman" w:hAnsi="Times New Roman"/>
        </w:rPr>
      </w:pPr>
      <w:r w:rsidRPr="000067BC">
        <w:rPr>
          <w:rStyle w:val="a3"/>
          <w:rFonts w:ascii="Times New Roman" w:hAnsi="Times New Roman"/>
        </w:rPr>
        <w:t xml:space="preserve">В пробах почв определяют массовые агрохимические показатели: кислотность (рН), содержание подвижного фосфора, содержание обменного калия, содержание гумуса. </w:t>
      </w:r>
    </w:p>
    <w:p w:rsidR="00B368EB" w:rsidRPr="000067BC" w:rsidRDefault="00B368EB" w:rsidP="005D2404">
      <w:pPr>
        <w:pStyle w:val="G1"/>
        <w:rPr>
          <w:rStyle w:val="a3"/>
          <w:rFonts w:ascii="Times New Roman" w:hAnsi="Times New Roman"/>
        </w:rPr>
      </w:pPr>
      <w:r w:rsidRPr="000067BC">
        <w:rPr>
          <w:rStyle w:val="a3"/>
          <w:rFonts w:ascii="Times New Roman" w:hAnsi="Times New Roman"/>
        </w:rPr>
        <w:t xml:space="preserve">При необходимости в образцах почв определяют дополнительные агрохимические показатели: микроэлементы (бор, медь, марганец, цинк, молибден, кобальт); тяжелые металлы (медь, цинк, свинец, марганец, кадмий, никель, ртуть, мышьяк); радионуклиды и остаточное количество пестицидов. </w:t>
      </w:r>
    </w:p>
    <w:p w:rsidR="00B368EB" w:rsidRPr="000067BC" w:rsidRDefault="00B368EB" w:rsidP="005D2404">
      <w:pPr>
        <w:pStyle w:val="G1"/>
        <w:rPr>
          <w:rStyle w:val="a3"/>
          <w:rFonts w:ascii="Times New Roman" w:hAnsi="Times New Roman"/>
        </w:rPr>
      </w:pPr>
      <w:r w:rsidRPr="000067BC">
        <w:rPr>
          <w:rStyle w:val="a3"/>
          <w:rFonts w:ascii="Times New Roman" w:hAnsi="Times New Roman"/>
        </w:rPr>
        <w:t xml:space="preserve">Для муниципального образования элементарной единицей обобщения при агрохимическом обследовании почв является хозяйство. Для каждого муниципального образования составляют сводные ведомости результатов обследования. </w:t>
      </w:r>
    </w:p>
    <w:p w:rsidR="00B368EB" w:rsidRPr="000067BC" w:rsidRDefault="00B368EB" w:rsidP="005D2404">
      <w:pPr>
        <w:pStyle w:val="G1"/>
        <w:rPr>
          <w:rStyle w:val="a3"/>
          <w:rFonts w:ascii="Times New Roman" w:hAnsi="Times New Roman"/>
        </w:rPr>
      </w:pPr>
      <w:r w:rsidRPr="000067BC">
        <w:rPr>
          <w:rStyle w:val="a3"/>
          <w:rFonts w:ascii="Times New Roman" w:hAnsi="Times New Roman"/>
        </w:rPr>
        <w:t xml:space="preserve">По результатам агрохимического обследования делается общее заключение о сравнительной обеспеченности почв хозяйства элементами питания или кислотности, применительно к возделываемым культурам, дается оценка плодородия почв, при установлении загрязнения почв - уровня загрязнения. </w:t>
      </w:r>
    </w:p>
    <w:p w:rsidR="00B368EB" w:rsidRPr="005E3750" w:rsidRDefault="00B368EB" w:rsidP="005D2404">
      <w:pPr>
        <w:pStyle w:val="a2"/>
        <w:rPr>
          <w:rFonts w:ascii="Times New Roman" w:hAnsi="Times New Roman"/>
        </w:rPr>
      </w:pPr>
    </w:p>
    <w:p w:rsidR="00B368EB" w:rsidRPr="005E3750" w:rsidRDefault="00B368EB" w:rsidP="005738B2">
      <w:pPr>
        <w:pStyle w:val="Heading2"/>
        <w:numPr>
          <w:ilvl w:val="1"/>
          <w:numId w:val="35"/>
        </w:numPr>
        <w:pBdr>
          <w:bottom w:val="single" w:sz="4" w:space="0" w:color="4F81BD"/>
        </w:pBdr>
        <w:ind w:left="0" w:firstLine="0"/>
        <w:rPr>
          <w:rFonts w:ascii="Times New Roman" w:hAnsi="Times New Roman"/>
        </w:rPr>
      </w:pPr>
      <w:bookmarkStart w:id="87" w:name="_Toc506304594"/>
      <w:r w:rsidRPr="005E3750">
        <w:rPr>
          <w:rFonts w:ascii="Times New Roman" w:hAnsi="Times New Roman"/>
        </w:rPr>
        <w:t>Особо охраняемые природные территории и объекты культурного наследия</w:t>
      </w:r>
      <w:bookmarkEnd w:id="87"/>
    </w:p>
    <w:p w:rsidR="00B368EB" w:rsidRPr="005E3750" w:rsidRDefault="00B368EB" w:rsidP="005D2404">
      <w:pPr>
        <w:pStyle w:val="Heading3"/>
        <w:numPr>
          <w:ilvl w:val="2"/>
          <w:numId w:val="35"/>
        </w:numPr>
        <w:ind w:left="0"/>
        <w:rPr>
          <w:rFonts w:ascii="Times New Roman" w:hAnsi="Times New Roman"/>
        </w:rPr>
      </w:pPr>
      <w:bookmarkStart w:id="88" w:name="_Toc506304595"/>
      <w:r w:rsidRPr="005E3750">
        <w:rPr>
          <w:rFonts w:ascii="Times New Roman" w:hAnsi="Times New Roman"/>
        </w:rPr>
        <w:t>Особо охраняемые природные территории</w:t>
      </w:r>
      <w:bookmarkEnd w:id="88"/>
    </w:p>
    <w:p w:rsidR="00B368EB" w:rsidRPr="000067BC" w:rsidRDefault="00B368EB" w:rsidP="005D2404">
      <w:pPr>
        <w:pStyle w:val="G1"/>
        <w:rPr>
          <w:rFonts w:ascii="Times New Roman" w:hAnsi="Times New Roman"/>
        </w:rPr>
      </w:pPr>
      <w:r w:rsidRPr="000067BC">
        <w:rPr>
          <w:rFonts w:ascii="Times New Roman" w:hAnsi="Times New Roman"/>
        </w:rPr>
        <w:t xml:space="preserve">В настоящее время земель особо охраняемых территорий в границах МО «поселок Амдерма» нет. </w:t>
      </w:r>
    </w:p>
    <w:p w:rsidR="00B368EB" w:rsidRPr="005E3750" w:rsidRDefault="00B368EB" w:rsidP="005D2404">
      <w:pPr>
        <w:pStyle w:val="Heading3"/>
        <w:numPr>
          <w:ilvl w:val="2"/>
          <w:numId w:val="35"/>
        </w:numPr>
        <w:pBdr>
          <w:top w:val="single" w:sz="4" w:space="3" w:color="8DB3E2"/>
        </w:pBdr>
        <w:ind w:left="0"/>
        <w:rPr>
          <w:rFonts w:ascii="Times New Roman" w:hAnsi="Times New Roman"/>
        </w:rPr>
      </w:pPr>
      <w:bookmarkStart w:id="89" w:name="_Toc506304596"/>
      <w:r w:rsidRPr="005E3750">
        <w:rPr>
          <w:rFonts w:ascii="Times New Roman" w:hAnsi="Times New Roman"/>
        </w:rPr>
        <w:t>Сведения об объектах культурного наследия</w:t>
      </w:r>
      <w:bookmarkEnd w:id="89"/>
    </w:p>
    <w:p w:rsidR="00B368EB" w:rsidRPr="000067BC" w:rsidRDefault="00B368EB" w:rsidP="005D2404">
      <w:pPr>
        <w:pStyle w:val="G1"/>
        <w:rPr>
          <w:rFonts w:ascii="Times New Roman" w:hAnsi="Times New Roman"/>
        </w:rPr>
      </w:pPr>
      <w:r w:rsidRPr="000067BC">
        <w:rPr>
          <w:rFonts w:ascii="Times New Roman" w:hAnsi="Times New Roman"/>
        </w:rPr>
        <w:t xml:space="preserve">В настоящее время </w:t>
      </w:r>
      <w:r>
        <w:rPr>
          <w:rFonts w:ascii="Times New Roman" w:hAnsi="Times New Roman"/>
        </w:rPr>
        <w:t>объектов культурного наследия, стоящих на государственной охране,</w:t>
      </w:r>
      <w:r w:rsidRPr="000067BC">
        <w:rPr>
          <w:rFonts w:ascii="Times New Roman" w:hAnsi="Times New Roman"/>
        </w:rPr>
        <w:t xml:space="preserve"> в границах МО «поселок Амдерма» нет. </w:t>
      </w:r>
    </w:p>
    <w:p w:rsidR="00B368EB" w:rsidRPr="005D2404" w:rsidRDefault="00B368EB" w:rsidP="005738B2">
      <w:pPr>
        <w:pStyle w:val="Heading1"/>
        <w:numPr>
          <w:ilvl w:val="0"/>
          <w:numId w:val="35"/>
        </w:numPr>
        <w:ind w:left="0" w:firstLine="0"/>
        <w:rPr>
          <w:rFonts w:ascii="Times New Roman" w:hAnsi="Times New Roman"/>
        </w:rPr>
      </w:pPr>
      <w:bookmarkStart w:id="90" w:name="_Toc506304597"/>
      <w:r w:rsidRPr="005D2404">
        <w:rPr>
          <w:rFonts w:ascii="Times New Roman" w:hAnsi="Times New Roman"/>
        </w:rPr>
        <w:t>оценка возможного влияния планируемых для размещения объектов местного значения поселения на комплексное развитие этих территорий</w:t>
      </w:r>
      <w:bookmarkEnd w:id="90"/>
    </w:p>
    <w:p w:rsidR="00B368EB" w:rsidRDefault="00B368EB" w:rsidP="00A14220">
      <w:pPr>
        <w:spacing w:before="60" w:after="60"/>
        <w:ind w:firstLine="709"/>
        <w:jc w:val="both"/>
      </w:pPr>
      <w:r w:rsidRPr="002E6465">
        <w:t xml:space="preserve">Перечень планируемых для размещения объектов местного значения социальной, инженерной и транспортной инфраструктур формируется в результате оценки сопоставления нормативного уровня обеспеченности населения на конец расчетного срока реализации проекта, полученного свода объектов, запланированных к размещению (реконструкции) на уровне программ и действующих документов стратегического, социально-экономического развития с учетом выявленных благоприятных условий и направлений для развития территории и ограничений ее использования и проектных решений в части закрытия, ликвидации или реконструкции объектов, а также с учетом предложений заинтересованных лиц. </w:t>
      </w:r>
    </w:p>
    <w:p w:rsidR="00B368EB" w:rsidRPr="002E6465" w:rsidRDefault="00B368EB" w:rsidP="00A14220">
      <w:pPr>
        <w:spacing w:before="60" w:after="60"/>
        <w:ind w:firstLine="709"/>
        <w:jc w:val="both"/>
      </w:pPr>
      <w:r w:rsidRPr="002E6465">
        <w:t>При формировании перечня проектных предложений также необходимо учитывать ежегодные послания Президента РФ и Губернатора Ненецкого автономного округа, определяющие основные направления развития, значения показателей, так как корректировка стратегической социально-экономической платформы возможно будет произведена уже после подготовки документов территориального планирования, и преемственность нарушится.</w:t>
      </w:r>
    </w:p>
    <w:p w:rsidR="00B368EB" w:rsidRPr="002E6465" w:rsidRDefault="00B368EB" w:rsidP="00A14220">
      <w:pPr>
        <w:spacing w:before="60" w:after="60"/>
        <w:ind w:firstLine="709"/>
        <w:jc w:val="both"/>
      </w:pPr>
      <w:r w:rsidRPr="002E6465">
        <w:t>Развитие социальной инфраструктуры планируется, опираясь на результаты демографического прогнозирования, с учетом предложений по выводу из эксплуатации ветхих и аварийных зданий и по вводу в эксплуатацию уже запланированных к строительству социальных объектов и объектов транспортной инфраструктуры, позволяющей увеличить зону обслуживания данного объекта. Перечень запланированных к строительству объектов формируется как на базе стратегического социально-экономического программного блока, так и с учетом ранее разработанной градостроительной документации.</w:t>
      </w:r>
    </w:p>
    <w:p w:rsidR="00B368EB" w:rsidRPr="002E6465" w:rsidRDefault="00B368EB" w:rsidP="00A14220">
      <w:pPr>
        <w:spacing w:before="60" w:after="60"/>
        <w:ind w:firstLine="709"/>
        <w:jc w:val="both"/>
      </w:pPr>
      <w:r w:rsidRPr="002E6465">
        <w:t xml:space="preserve">Предложения по развитию систем инженерной инфраструктуры формируются на основании результатов демографического прогнозирования, решений о развитии транспортной и социальной инфраструктур, действующих программ развития электроэнергетики и газоснабжения и т.д. </w:t>
      </w:r>
    </w:p>
    <w:p w:rsidR="00B368EB" w:rsidRPr="002E6465" w:rsidRDefault="00B368EB" w:rsidP="00A14220">
      <w:pPr>
        <w:spacing w:before="60" w:after="60"/>
        <w:ind w:firstLine="709"/>
        <w:jc w:val="both"/>
      </w:pPr>
      <w:r w:rsidRPr="002E6465">
        <w:t>В соответствии с динамикой роста потребления коммунальных ресурсов, определенной соответствующими расчетами, с учетом документов территориального и стратегического планирования определяются характеристики планируемых к размещению или реконструкции объектов инженерной инфраструктуры, а также их ориентировочное местоположение.</w:t>
      </w:r>
    </w:p>
    <w:p w:rsidR="00B368EB" w:rsidRPr="002E6465" w:rsidRDefault="00B368EB" w:rsidP="00A14220">
      <w:pPr>
        <w:spacing w:before="60" w:after="60"/>
        <w:ind w:firstLine="709"/>
        <w:jc w:val="both"/>
      </w:pPr>
      <w:r w:rsidRPr="002E6465">
        <w:t xml:space="preserve">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района. При планировании транспортных коридоров учитываются проектная система расселения, места сосредоточения ресурсной базы района, производственные характеристики планируемых к размещению и сохраняемых объектов промышленности, сельского хозяйства, позволяющие выполнить расчет загрузки автомобильных дорог с учетом перераспределения потоков. На основе изменений интенсивности движения устанавливаются параметры объектов транспортной инфраструктуры для обеспечения соответствия принципов надежности, скорости и экономичности сообщения. </w:t>
      </w:r>
    </w:p>
    <w:p w:rsidR="00B368EB" w:rsidRPr="002E6465" w:rsidRDefault="00B368EB" w:rsidP="00A14220">
      <w:pPr>
        <w:spacing w:before="60" w:after="60"/>
        <w:ind w:firstLine="709"/>
        <w:jc w:val="both"/>
      </w:pPr>
      <w:r w:rsidRPr="002E6465">
        <w:t>Влияние планируемых для размещения объектов на комплексное развитие территории базируется на критериях устойчивого развития территории и имеет несколько аспектов:</w:t>
      </w:r>
    </w:p>
    <w:p w:rsidR="00B368EB" w:rsidRPr="002E6465" w:rsidRDefault="00B368EB" w:rsidP="005738B2">
      <w:pPr>
        <w:pStyle w:val="G"/>
        <w:numPr>
          <w:ilvl w:val="0"/>
          <w:numId w:val="53"/>
        </w:numPr>
        <w:spacing w:before="60"/>
        <w:ind w:left="284" w:firstLine="709"/>
        <w:rPr>
          <w:rFonts w:ascii="Times New Roman" w:hAnsi="Times New Roman"/>
        </w:rPr>
      </w:pPr>
      <w:r w:rsidRPr="002E6465">
        <w:rPr>
          <w:rFonts w:ascii="Times New Roman" w:hAnsi="Times New Roman"/>
        </w:rPr>
        <w:t>безопасность среды жизнедеятельности;</w:t>
      </w:r>
    </w:p>
    <w:p w:rsidR="00B368EB" w:rsidRPr="002E6465" w:rsidRDefault="00B368EB" w:rsidP="005738B2">
      <w:pPr>
        <w:pStyle w:val="G"/>
        <w:numPr>
          <w:ilvl w:val="0"/>
          <w:numId w:val="53"/>
        </w:numPr>
        <w:spacing w:before="60"/>
        <w:ind w:left="284" w:firstLine="709"/>
        <w:rPr>
          <w:rFonts w:ascii="Times New Roman" w:hAnsi="Times New Roman"/>
        </w:rPr>
      </w:pPr>
      <w:r w:rsidRPr="002E6465">
        <w:rPr>
          <w:rFonts w:ascii="Times New Roman" w:hAnsi="Times New Roman"/>
        </w:rPr>
        <w:t>благоприятность среды жизнедеятельности: создание условий для экономической (трудовой) деятельности, удобство удовлетворения социальных потребностей;</w:t>
      </w:r>
    </w:p>
    <w:p w:rsidR="00B368EB" w:rsidRPr="002E6465" w:rsidRDefault="00B368EB" w:rsidP="005738B2">
      <w:pPr>
        <w:pStyle w:val="G"/>
        <w:numPr>
          <w:ilvl w:val="0"/>
          <w:numId w:val="53"/>
        </w:numPr>
        <w:spacing w:before="60"/>
        <w:ind w:left="284" w:firstLine="709"/>
        <w:rPr>
          <w:rFonts w:ascii="Times New Roman" w:hAnsi="Times New Roman"/>
        </w:rPr>
      </w:pPr>
      <w:r w:rsidRPr="002E6465">
        <w:rPr>
          <w:rFonts w:ascii="Times New Roman" w:hAnsi="Times New Roman"/>
        </w:rPr>
        <w:t>ограничения негативного воздействия хозяйственной и иной деятельности на окружающую среду;</w:t>
      </w:r>
    </w:p>
    <w:p w:rsidR="00B368EB" w:rsidRPr="002E6465" w:rsidRDefault="00B368EB" w:rsidP="005738B2">
      <w:pPr>
        <w:pStyle w:val="G"/>
        <w:numPr>
          <w:ilvl w:val="0"/>
          <w:numId w:val="53"/>
        </w:numPr>
        <w:spacing w:before="60"/>
        <w:ind w:left="284" w:firstLine="709"/>
        <w:rPr>
          <w:rFonts w:ascii="Times New Roman" w:hAnsi="Times New Roman"/>
        </w:rPr>
      </w:pPr>
      <w:r w:rsidRPr="002E6465">
        <w:rPr>
          <w:rFonts w:ascii="Times New Roman" w:hAnsi="Times New Roman"/>
        </w:rPr>
        <w:t>охрана и рациональное использование природных ресурсов.</w:t>
      </w:r>
    </w:p>
    <w:p w:rsidR="00B368EB" w:rsidRPr="00A14220" w:rsidRDefault="00B368EB" w:rsidP="00A14220">
      <w:pPr>
        <w:pStyle w:val="G1"/>
        <w:rPr>
          <w:rFonts w:ascii="Times New Roman" w:hAnsi="Times New Roman"/>
          <w:color w:val="FF0000"/>
        </w:rPr>
      </w:pPr>
      <w:r w:rsidRPr="00A14220">
        <w:rPr>
          <w:rFonts w:ascii="Times New Roman" w:hAnsi="Times New Roman"/>
        </w:rPr>
        <w:t>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составляется общий перечень всех планируемых объектов местного значения в разных видах деятельности с указанием обоснованного места размещения по каждому объектов.</w:t>
      </w:r>
    </w:p>
    <w:p w:rsidR="00B368EB" w:rsidRPr="005D2404" w:rsidRDefault="00B368EB" w:rsidP="00485437">
      <w:pPr>
        <w:pStyle w:val="G1"/>
        <w:rPr>
          <w:rFonts w:ascii="Times New Roman" w:hAnsi="Times New Roman"/>
          <w:color w:val="FF0000"/>
        </w:rPr>
      </w:pPr>
    </w:p>
    <w:p w:rsidR="00B368EB" w:rsidRPr="005D2404" w:rsidRDefault="00B368EB" w:rsidP="00485437">
      <w:pPr>
        <w:pStyle w:val="G1"/>
        <w:rPr>
          <w:rFonts w:ascii="Times New Roman" w:hAnsi="Times New Roman"/>
          <w:color w:val="FF0000"/>
        </w:rPr>
      </w:pPr>
    </w:p>
    <w:p w:rsidR="00B368EB" w:rsidRPr="005D2404" w:rsidRDefault="00B368EB" w:rsidP="005738B2">
      <w:pPr>
        <w:pStyle w:val="Heading1"/>
        <w:numPr>
          <w:ilvl w:val="0"/>
          <w:numId w:val="35"/>
        </w:numPr>
        <w:ind w:left="0" w:firstLine="0"/>
        <w:rPr>
          <w:rFonts w:ascii="Times New Roman" w:hAnsi="Times New Roman"/>
        </w:rPr>
      </w:pPr>
      <w:bookmarkStart w:id="91" w:name="_Toc506304598"/>
      <w:r w:rsidRPr="005D2404">
        <w:rPr>
          <w:rFonts w:ascii="Times New Roman" w:hAnsi="Times New Roman"/>
        </w:rPr>
        <w:t>утвержденные документами территориального планирования Российской Федерации, документами территориального планирования ненецкого автономного округа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w:t>
      </w:r>
      <w:bookmarkEnd w:id="91"/>
    </w:p>
    <w:p w:rsidR="00B368EB" w:rsidRDefault="00B368EB" w:rsidP="001829E6">
      <w:pPr>
        <w:pStyle w:val="G1"/>
        <w:rPr>
          <w:rFonts w:ascii="Times New Roman" w:hAnsi="Times New Roman"/>
        </w:rPr>
      </w:pPr>
      <w:r w:rsidRPr="005D2404">
        <w:rPr>
          <w:rFonts w:ascii="Times New Roman" w:hAnsi="Times New Roman"/>
        </w:rPr>
        <w:t>Схема территориального планирования Ненецкого автономного округа:</w:t>
      </w:r>
    </w:p>
    <w:p w:rsidR="00B368EB" w:rsidRDefault="00B368EB" w:rsidP="001829E6">
      <w:pPr>
        <w:pStyle w:val="G1"/>
        <w:rPr>
          <w:rFonts w:ascii="Times New Roman" w:hAnsi="Times New Roman"/>
        </w:rPr>
      </w:pPr>
      <w:r>
        <w:rPr>
          <w:rFonts w:ascii="Times New Roman" w:hAnsi="Times New Roman"/>
        </w:rPr>
        <w:t>- объекты регионального значения:</w:t>
      </w:r>
    </w:p>
    <w:p w:rsidR="00B368EB" w:rsidRPr="003E4D8F" w:rsidRDefault="00B368EB" w:rsidP="001F45F1">
      <w:pPr>
        <w:pStyle w:val="G"/>
        <w:numPr>
          <w:ilvl w:val="0"/>
          <w:numId w:val="50"/>
        </w:numPr>
        <w:tabs>
          <w:tab w:val="left" w:pos="1843"/>
        </w:tabs>
        <w:rPr>
          <w:rFonts w:ascii="Times New Roman" w:hAnsi="Times New Roman"/>
        </w:rPr>
      </w:pPr>
      <w:r>
        <w:rPr>
          <w:rFonts w:ascii="Times New Roman" w:hAnsi="Times New Roman"/>
        </w:rPr>
        <w:t>дошкольная образовательная организация</w:t>
      </w:r>
      <w:r w:rsidRPr="003E4D8F">
        <w:rPr>
          <w:rFonts w:ascii="Times New Roman" w:hAnsi="Times New Roman"/>
        </w:rPr>
        <w:t xml:space="preserve"> на 120 мест;</w:t>
      </w:r>
    </w:p>
    <w:p w:rsidR="00B368EB" w:rsidRPr="003E4D8F" w:rsidRDefault="00B368EB" w:rsidP="001F45F1">
      <w:pPr>
        <w:pStyle w:val="G"/>
        <w:numPr>
          <w:ilvl w:val="0"/>
          <w:numId w:val="50"/>
        </w:numPr>
        <w:tabs>
          <w:tab w:val="left" w:pos="1843"/>
        </w:tabs>
        <w:rPr>
          <w:rFonts w:ascii="Times New Roman" w:hAnsi="Times New Roman"/>
        </w:rPr>
      </w:pPr>
      <w:r w:rsidRPr="003E4D8F">
        <w:rPr>
          <w:rFonts w:ascii="Times New Roman" w:hAnsi="Times New Roman"/>
        </w:rPr>
        <w:t>общеобразовательн</w:t>
      </w:r>
      <w:r>
        <w:rPr>
          <w:rFonts w:ascii="Times New Roman" w:hAnsi="Times New Roman"/>
        </w:rPr>
        <w:t>ая</w:t>
      </w:r>
      <w:r w:rsidRPr="003E4D8F">
        <w:rPr>
          <w:rFonts w:ascii="Times New Roman" w:hAnsi="Times New Roman"/>
        </w:rPr>
        <w:t xml:space="preserve"> </w:t>
      </w:r>
      <w:r>
        <w:rPr>
          <w:rFonts w:ascii="Times New Roman" w:hAnsi="Times New Roman"/>
        </w:rPr>
        <w:t>организация</w:t>
      </w:r>
      <w:r w:rsidRPr="003E4D8F">
        <w:rPr>
          <w:rFonts w:ascii="Times New Roman" w:hAnsi="Times New Roman"/>
        </w:rPr>
        <w:t xml:space="preserve"> на 250 учащихся;</w:t>
      </w:r>
    </w:p>
    <w:p w:rsidR="00B368EB" w:rsidRPr="003E4D8F" w:rsidRDefault="00B368EB" w:rsidP="00B63140">
      <w:pPr>
        <w:pStyle w:val="G"/>
        <w:numPr>
          <w:ilvl w:val="0"/>
          <w:numId w:val="50"/>
        </w:numPr>
        <w:tabs>
          <w:tab w:val="left" w:pos="1843"/>
        </w:tabs>
        <w:rPr>
          <w:rFonts w:ascii="Times New Roman" w:hAnsi="Times New Roman"/>
        </w:rPr>
      </w:pPr>
      <w:r w:rsidRPr="003E4D8F">
        <w:rPr>
          <w:rFonts w:ascii="Times New Roman" w:hAnsi="Times New Roman"/>
        </w:rPr>
        <w:t>пришкольн</w:t>
      </w:r>
      <w:r>
        <w:rPr>
          <w:rFonts w:ascii="Times New Roman" w:hAnsi="Times New Roman"/>
        </w:rPr>
        <w:t>ый</w:t>
      </w:r>
      <w:r w:rsidRPr="003E4D8F">
        <w:rPr>
          <w:rFonts w:ascii="Times New Roman" w:hAnsi="Times New Roman"/>
        </w:rPr>
        <w:t xml:space="preserve"> интернат на 80 мест;</w:t>
      </w:r>
    </w:p>
    <w:p w:rsidR="00B368EB" w:rsidRPr="0097518F" w:rsidRDefault="00B368EB" w:rsidP="00B63140">
      <w:pPr>
        <w:pStyle w:val="G"/>
        <w:numPr>
          <w:ilvl w:val="0"/>
          <w:numId w:val="50"/>
        </w:numPr>
        <w:tabs>
          <w:tab w:val="left" w:pos="1843"/>
        </w:tabs>
        <w:rPr>
          <w:rFonts w:ascii="Times New Roman" w:hAnsi="Times New Roman"/>
        </w:rPr>
      </w:pPr>
      <w:r w:rsidRPr="0097518F">
        <w:rPr>
          <w:rFonts w:ascii="Times New Roman" w:hAnsi="Times New Roman"/>
        </w:rPr>
        <w:t>врачебн</w:t>
      </w:r>
      <w:r>
        <w:rPr>
          <w:rFonts w:ascii="Times New Roman" w:hAnsi="Times New Roman"/>
        </w:rPr>
        <w:t xml:space="preserve">ая </w:t>
      </w:r>
      <w:r w:rsidRPr="0097518F">
        <w:rPr>
          <w:rFonts w:ascii="Times New Roman" w:hAnsi="Times New Roman"/>
        </w:rPr>
        <w:t>амбулатори</w:t>
      </w:r>
      <w:r>
        <w:rPr>
          <w:rFonts w:ascii="Times New Roman" w:hAnsi="Times New Roman"/>
        </w:rPr>
        <w:t>я</w:t>
      </w:r>
      <w:r w:rsidRPr="0097518F">
        <w:rPr>
          <w:rFonts w:ascii="Times New Roman" w:hAnsi="Times New Roman"/>
        </w:rPr>
        <w:t xml:space="preserve"> на 40 посещений в смену;</w:t>
      </w:r>
    </w:p>
    <w:p w:rsidR="00B368EB" w:rsidRPr="0097518F" w:rsidRDefault="00B368EB" w:rsidP="00B63140">
      <w:pPr>
        <w:pStyle w:val="G"/>
        <w:numPr>
          <w:ilvl w:val="0"/>
          <w:numId w:val="50"/>
        </w:numPr>
        <w:tabs>
          <w:tab w:val="left" w:pos="1843"/>
        </w:tabs>
        <w:rPr>
          <w:rFonts w:ascii="Times New Roman" w:hAnsi="Times New Roman"/>
        </w:rPr>
      </w:pPr>
      <w:r w:rsidRPr="0097518F">
        <w:rPr>
          <w:rFonts w:ascii="Times New Roman" w:hAnsi="Times New Roman"/>
        </w:rPr>
        <w:t>Дом культуры на 300 посадочных мест;</w:t>
      </w:r>
    </w:p>
    <w:p w:rsidR="00B368EB" w:rsidRPr="0097518F" w:rsidRDefault="00B368EB" w:rsidP="00B63140">
      <w:pPr>
        <w:pStyle w:val="G"/>
        <w:numPr>
          <w:ilvl w:val="0"/>
          <w:numId w:val="50"/>
        </w:numPr>
        <w:tabs>
          <w:tab w:val="left" w:pos="1843"/>
        </w:tabs>
        <w:rPr>
          <w:rFonts w:ascii="Times New Roman" w:hAnsi="Times New Roman"/>
        </w:rPr>
      </w:pPr>
      <w:r w:rsidRPr="0097518F">
        <w:rPr>
          <w:rFonts w:ascii="Times New Roman" w:hAnsi="Times New Roman"/>
        </w:rPr>
        <w:t>общедоступн</w:t>
      </w:r>
      <w:r>
        <w:rPr>
          <w:rFonts w:ascii="Times New Roman" w:hAnsi="Times New Roman"/>
        </w:rPr>
        <w:t>ая</w:t>
      </w:r>
      <w:r w:rsidRPr="0097518F">
        <w:rPr>
          <w:rFonts w:ascii="Times New Roman" w:hAnsi="Times New Roman"/>
        </w:rPr>
        <w:t xml:space="preserve"> библиотек</w:t>
      </w:r>
      <w:r>
        <w:rPr>
          <w:rFonts w:ascii="Times New Roman" w:hAnsi="Times New Roman"/>
        </w:rPr>
        <w:t>а</w:t>
      </w:r>
      <w:r w:rsidRPr="0097518F">
        <w:rPr>
          <w:rFonts w:ascii="Times New Roman" w:hAnsi="Times New Roman"/>
        </w:rPr>
        <w:t xml:space="preserve"> с детским отделением;</w:t>
      </w:r>
    </w:p>
    <w:p w:rsidR="00B368EB" w:rsidRDefault="00B368EB" w:rsidP="00B63140">
      <w:pPr>
        <w:pStyle w:val="G"/>
        <w:numPr>
          <w:ilvl w:val="0"/>
          <w:numId w:val="50"/>
        </w:numPr>
        <w:tabs>
          <w:tab w:val="left" w:pos="1843"/>
        </w:tabs>
        <w:rPr>
          <w:rFonts w:ascii="Times New Roman" w:hAnsi="Times New Roman"/>
        </w:rPr>
      </w:pPr>
      <w:r>
        <w:rPr>
          <w:rFonts w:ascii="Times New Roman" w:hAnsi="Times New Roman"/>
        </w:rPr>
        <w:t>п</w:t>
      </w:r>
      <w:r w:rsidRPr="0097518F">
        <w:rPr>
          <w:rFonts w:ascii="Times New Roman" w:hAnsi="Times New Roman"/>
        </w:rPr>
        <w:t xml:space="preserve">лощадка для физкультурно-оздоровительных занятий для детей </w:t>
      </w:r>
      <w:r>
        <w:rPr>
          <w:rFonts w:ascii="Times New Roman" w:hAnsi="Times New Roman"/>
        </w:rPr>
        <w:t>(</w:t>
      </w:r>
      <w:r w:rsidRPr="0097518F">
        <w:rPr>
          <w:rFonts w:ascii="Times New Roman" w:hAnsi="Times New Roman"/>
        </w:rPr>
        <w:t>100</w:t>
      </w:r>
      <w:r>
        <w:rPr>
          <w:rFonts w:ascii="Times New Roman" w:hAnsi="Times New Roman"/>
        </w:rPr>
        <w:t xml:space="preserve"> кв.м);</w:t>
      </w:r>
    </w:p>
    <w:p w:rsidR="00B368EB" w:rsidRPr="00721EDE" w:rsidRDefault="00B368EB" w:rsidP="00B63140">
      <w:pPr>
        <w:pStyle w:val="G1"/>
        <w:numPr>
          <w:ilvl w:val="0"/>
          <w:numId w:val="50"/>
        </w:numPr>
        <w:tabs>
          <w:tab w:val="left" w:pos="1843"/>
        </w:tabs>
        <w:rPr>
          <w:rFonts w:ascii="Times New Roman" w:hAnsi="Times New Roman"/>
        </w:rPr>
      </w:pPr>
      <w:r w:rsidRPr="00721EDE">
        <w:rPr>
          <w:rFonts w:ascii="Times New Roman" w:hAnsi="Times New Roman"/>
        </w:rPr>
        <w:t xml:space="preserve">площадка временного накопления отходов (п. </w:t>
      </w:r>
      <w:r>
        <w:rPr>
          <w:rFonts w:ascii="Times New Roman" w:hAnsi="Times New Roman"/>
        </w:rPr>
        <w:t>Амдерма</w:t>
      </w:r>
      <w:r w:rsidRPr="00721EDE">
        <w:rPr>
          <w:rFonts w:ascii="Times New Roman" w:hAnsi="Times New Roman"/>
        </w:rPr>
        <w:t>), санитарно-защитная зона 500 м.</w:t>
      </w:r>
    </w:p>
    <w:p w:rsidR="00B368EB" w:rsidRPr="005D2404" w:rsidRDefault="00B368EB" w:rsidP="001829E6">
      <w:pPr>
        <w:pStyle w:val="G1"/>
        <w:rPr>
          <w:rFonts w:ascii="Times New Roman" w:hAnsi="Times New Roman"/>
        </w:rPr>
      </w:pPr>
    </w:p>
    <w:p w:rsidR="00B368EB" w:rsidRPr="005D2404" w:rsidRDefault="00B368EB" w:rsidP="005738B2">
      <w:pPr>
        <w:pStyle w:val="Heading1"/>
        <w:numPr>
          <w:ilvl w:val="0"/>
          <w:numId w:val="35"/>
        </w:numPr>
        <w:ind w:left="0" w:firstLine="0"/>
        <w:rPr>
          <w:rFonts w:ascii="Times New Roman" w:hAnsi="Times New Roman"/>
        </w:rPr>
      </w:pPr>
      <w:bookmarkStart w:id="92" w:name="_Toc506304599"/>
      <w:r w:rsidRPr="005D2404">
        <w:rPr>
          <w:rFonts w:ascii="Times New Roman" w:hAnsi="Times New Roman"/>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bookmarkEnd w:id="92"/>
    </w:p>
    <w:p w:rsidR="00B368EB" w:rsidRPr="005D2404" w:rsidRDefault="00B368EB" w:rsidP="00485437">
      <w:pPr>
        <w:pStyle w:val="G1"/>
        <w:rPr>
          <w:rFonts w:ascii="Times New Roman" w:hAnsi="Times New Roman"/>
          <w:color w:val="FF0000"/>
          <w:highlight w:val="yellow"/>
        </w:rPr>
      </w:pPr>
    </w:p>
    <w:p w:rsidR="00B368EB" w:rsidRPr="005D2404" w:rsidRDefault="00B368EB" w:rsidP="0005208F">
      <w:pPr>
        <w:pStyle w:val="G1"/>
        <w:rPr>
          <w:rFonts w:ascii="Times New Roman" w:hAnsi="Times New Roman"/>
        </w:rPr>
      </w:pPr>
      <w:r w:rsidRPr="005D2404">
        <w:rPr>
          <w:rFonts w:ascii="Times New Roman" w:hAnsi="Times New Roman"/>
        </w:rPr>
        <w:t>Схема территориального планирования Заполярного района Ненецкого автономного округа:</w:t>
      </w:r>
    </w:p>
    <w:p w:rsidR="00B368EB" w:rsidRPr="005D2404" w:rsidRDefault="00B368EB" w:rsidP="0005208F">
      <w:pPr>
        <w:pStyle w:val="G1"/>
        <w:numPr>
          <w:ilvl w:val="0"/>
          <w:numId w:val="48"/>
        </w:numPr>
        <w:rPr>
          <w:rFonts w:ascii="Times New Roman" w:hAnsi="Times New Roman"/>
        </w:rPr>
      </w:pPr>
      <w:r w:rsidRPr="005D2404">
        <w:rPr>
          <w:rFonts w:ascii="Times New Roman" w:hAnsi="Times New Roman"/>
        </w:rPr>
        <w:t>объекты местного значения муниципального района:</w:t>
      </w:r>
    </w:p>
    <w:p w:rsidR="00B368EB" w:rsidRPr="005D2404" w:rsidRDefault="00B368EB" w:rsidP="0005208F">
      <w:pPr>
        <w:pStyle w:val="G1"/>
        <w:numPr>
          <w:ilvl w:val="1"/>
          <w:numId w:val="49"/>
        </w:numPr>
        <w:rPr>
          <w:rFonts w:ascii="Times New Roman" w:hAnsi="Times New Roman"/>
        </w:rPr>
      </w:pPr>
      <w:r w:rsidRPr="005D2404">
        <w:rPr>
          <w:rFonts w:ascii="Times New Roman" w:hAnsi="Times New Roman"/>
        </w:rPr>
        <w:t>канализационные очистные сооружения (п. Амдерма)</w:t>
      </w:r>
      <w:r>
        <w:rPr>
          <w:rFonts w:ascii="Times New Roman" w:hAnsi="Times New Roman"/>
        </w:rPr>
        <w:t xml:space="preserve"> – санитарно-защитная зона 150 м</w:t>
      </w:r>
      <w:r w:rsidRPr="005D2404">
        <w:rPr>
          <w:rFonts w:ascii="Times New Roman" w:hAnsi="Times New Roman"/>
        </w:rPr>
        <w:t>;</w:t>
      </w:r>
    </w:p>
    <w:p w:rsidR="00B368EB" w:rsidRPr="005D2404" w:rsidRDefault="00B368EB" w:rsidP="0005208F">
      <w:pPr>
        <w:pStyle w:val="G1"/>
        <w:numPr>
          <w:ilvl w:val="1"/>
          <w:numId w:val="49"/>
        </w:numPr>
        <w:rPr>
          <w:rFonts w:ascii="Times New Roman" w:hAnsi="Times New Roman"/>
        </w:rPr>
      </w:pPr>
      <w:r w:rsidRPr="005D2404">
        <w:rPr>
          <w:rFonts w:ascii="Times New Roman" w:hAnsi="Times New Roman"/>
        </w:rPr>
        <w:t>водопровод (п. Амдерма).</w:t>
      </w:r>
    </w:p>
    <w:p w:rsidR="00B368EB" w:rsidRPr="005D2404" w:rsidRDefault="00B368EB" w:rsidP="00485437">
      <w:pPr>
        <w:pStyle w:val="G1"/>
        <w:rPr>
          <w:rFonts w:ascii="Times New Roman" w:hAnsi="Times New Roman"/>
          <w:color w:val="FF0000"/>
          <w:highlight w:val="yellow"/>
        </w:rPr>
      </w:pPr>
    </w:p>
    <w:p w:rsidR="00B368EB" w:rsidRPr="005D2404" w:rsidRDefault="00B368EB" w:rsidP="005738B2">
      <w:pPr>
        <w:pStyle w:val="Heading1"/>
        <w:numPr>
          <w:ilvl w:val="0"/>
          <w:numId w:val="35"/>
        </w:numPr>
        <w:ind w:left="0" w:firstLine="0"/>
        <w:rPr>
          <w:rFonts w:ascii="Times New Roman" w:hAnsi="Times New Roman"/>
        </w:rPr>
      </w:pPr>
      <w:bookmarkStart w:id="93" w:name="_Toc498279503"/>
      <w:bookmarkStart w:id="94" w:name="_Toc506304600"/>
      <w:r w:rsidRPr="005D2404">
        <w:rPr>
          <w:rFonts w:ascii="Times New Roman" w:hAnsi="Times New Roman"/>
        </w:rPr>
        <w:t>Обоснование выбранного варианта развития территории поселения</w:t>
      </w:r>
      <w:bookmarkEnd w:id="93"/>
      <w:bookmarkEnd w:id="94"/>
    </w:p>
    <w:p w:rsidR="00B368EB" w:rsidRPr="005D2404" w:rsidRDefault="00B368EB" w:rsidP="005738B2">
      <w:pPr>
        <w:pStyle w:val="Heading2"/>
        <w:numPr>
          <w:ilvl w:val="1"/>
          <w:numId w:val="35"/>
        </w:numPr>
        <w:ind w:left="0" w:firstLine="0"/>
        <w:rPr>
          <w:rFonts w:ascii="Times New Roman" w:hAnsi="Times New Roman"/>
        </w:rPr>
      </w:pPr>
      <w:bookmarkStart w:id="95" w:name="_Toc438050941"/>
      <w:bookmarkStart w:id="96" w:name="_Toc498279504"/>
      <w:bookmarkStart w:id="97" w:name="_Toc506304601"/>
      <w:r w:rsidRPr="005D2404">
        <w:rPr>
          <w:rFonts w:ascii="Times New Roman" w:hAnsi="Times New Roman"/>
        </w:rPr>
        <w:t>Архитектурно-планировочная организация территории</w:t>
      </w:r>
      <w:bookmarkEnd w:id="95"/>
      <w:bookmarkEnd w:id="96"/>
      <w:bookmarkEnd w:id="97"/>
    </w:p>
    <w:p w:rsidR="00B368EB" w:rsidRPr="005D2404" w:rsidRDefault="00B368EB" w:rsidP="00415B16">
      <w:pPr>
        <w:spacing w:before="120"/>
        <w:ind w:firstLine="540"/>
        <w:jc w:val="both"/>
      </w:pPr>
      <w:r w:rsidRPr="005D2404">
        <w:t>Амдерма— поселок городского типа; расположен на Югорском полуострове (побережье Карского моря) на северной оконечности отрогов Полярного Урала — хребта Пай-Хой. До ближайшей железнодорожной станции Воркута— 350 км, до Нарьян-Мара — 490, до Архангельска— 1260 км морским путем, 1070— по воздушной трассе. Поселок основан в связи с началом строительства рудника по добыче плавикового шпата (флюорита) в июле 1933 года. Посёлок Амдерма - административный центр муниципального образования «Посёлок Амдерма» Заполярного района Ненецкого автономного округа. Территория в границах муниципального образования п. Амдерма составляет  8244 га.</w:t>
      </w:r>
    </w:p>
    <w:p w:rsidR="00B368EB" w:rsidRPr="005D2404" w:rsidRDefault="00B368EB" w:rsidP="00415B16">
      <w:pPr>
        <w:spacing w:before="120"/>
        <w:ind w:firstLine="540"/>
        <w:jc w:val="both"/>
      </w:pPr>
      <w:r w:rsidRPr="005D2404">
        <w:t>Территории посёлка заняты существующей используемой и законсервированной застройкой и стихийными свалками. Характер застройки различный - имеется малоэтажная многоквартирная жилая застройка (многоквартирные дома от 1 до 3 этажей, одно имеющееся здание высотой 4 этажа является наполовину законсервированным) .Значительна доля жилых домов, которые официально не отнесены к аварийному фонду, но которые нуждаются в расселении.</w:t>
      </w:r>
    </w:p>
    <w:p w:rsidR="00B368EB" w:rsidRPr="005D2404" w:rsidRDefault="00B368EB" w:rsidP="00415B16">
      <w:pPr>
        <w:spacing w:before="120"/>
        <w:ind w:firstLine="540"/>
        <w:jc w:val="both"/>
      </w:pPr>
      <w:r w:rsidRPr="005D2404">
        <w:t xml:space="preserve">Учреждения образования, здравоохранения и культурно-бытового обслуживания удовлетворяют текущие потребности населения в основных видах обслуживания: основная школа, детский сад, Филиал ГБУЗ НАО «Центральная районная поликлиника Заполярного района НАО» Фельдшерско-акушерский пункт посёлка Амдерма, дом культуры, баня. На территории посёлка Амдерма отсутствуют учебные заведения профессионального образования. Значительную часть территории проектирования занимает коммунально-складская застройка и её развалины. Зона производственных территорий располагается в западной и южной части поселка, кроме того, 20% территории находится в санитарно-защитных зонах. </w:t>
      </w:r>
    </w:p>
    <w:p w:rsidR="00B368EB" w:rsidRPr="005D2404" w:rsidRDefault="00B368EB" w:rsidP="00415B16">
      <w:pPr>
        <w:spacing w:before="120"/>
        <w:ind w:firstLine="540"/>
        <w:jc w:val="both"/>
      </w:pPr>
      <w:r w:rsidRPr="005D2404">
        <w:t xml:space="preserve">Общественно-деловая застройка посёлка расположена дисперсно: Администрация МО «Посёлок Амдерма», Дом культуры и библиотека расположены по улице Центральной; пункт охраны правопорядка, почта, отделение сбербанка – по ул. Ленина. В центральной части жилой застройки расположена крупная коммунальная зона. </w:t>
      </w:r>
    </w:p>
    <w:p w:rsidR="00B368EB" w:rsidRPr="005D2404" w:rsidRDefault="00B368EB" w:rsidP="00415B16">
      <w:pPr>
        <w:spacing w:before="120"/>
        <w:ind w:firstLine="540"/>
        <w:jc w:val="both"/>
      </w:pPr>
      <w:r w:rsidRPr="005D2404">
        <w:t>Жилая застройка представлена в основном двух-, трёх- этажными многоквартирными домами. К основным направлениям развития территории можно отнести масштабный снос неиспользуемого заброшенного жилого и общественного фонда, расчистку территории от свалок, обустройство улично-дорожной сети, модернизацию инженерных сооружений, а также в перспективе строительство нового жилого фонда и объектов социального и культурно-бытового обслуживания.</w:t>
      </w:r>
    </w:p>
    <w:p w:rsidR="00B368EB" w:rsidRPr="005D2404" w:rsidRDefault="00B368EB" w:rsidP="00415B16">
      <w:pPr>
        <w:pStyle w:val="G1"/>
        <w:spacing w:before="0" w:after="0"/>
        <w:rPr>
          <w:rFonts w:ascii="Times New Roman" w:hAnsi="Times New Roman"/>
          <w:lang w:eastAsia="ru-RU"/>
        </w:rPr>
      </w:pPr>
      <w:r w:rsidRPr="005D2404">
        <w:rPr>
          <w:rFonts w:ascii="Times New Roman" w:hAnsi="Times New Roman"/>
          <w:lang w:eastAsia="ru-RU"/>
        </w:rPr>
        <w:t>Генеральный план муниципального образования «Посёлок Амдерма»</w:t>
      </w:r>
      <w:r w:rsidRPr="005D2404">
        <w:rPr>
          <w:rFonts w:ascii="Times New Roman" w:hAnsi="Times New Roman"/>
        </w:rPr>
        <w:t xml:space="preserve"> </w:t>
      </w:r>
      <w:r w:rsidRPr="005D2404">
        <w:rPr>
          <w:rFonts w:ascii="Times New Roman" w:hAnsi="Times New Roman"/>
          <w:lang w:eastAsia="ru-RU"/>
        </w:rPr>
        <w:t>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B368EB" w:rsidRPr="005D2404" w:rsidRDefault="00B368EB" w:rsidP="00415B16">
      <w:pPr>
        <w:ind w:firstLine="709"/>
        <w:jc w:val="both"/>
        <w:rPr>
          <w:lang w:eastAsia="ar-SA"/>
        </w:rPr>
      </w:pPr>
      <w:r w:rsidRPr="005D2404">
        <w:rPr>
          <w:lang w:eastAsia="ar-SA"/>
        </w:rPr>
        <w:t>В основу проектных решений действующего  генерального плана положены следующие принципы:</w:t>
      </w:r>
    </w:p>
    <w:p w:rsidR="00B368EB" w:rsidRPr="005D2404" w:rsidRDefault="00B368EB" w:rsidP="00415B16">
      <w:pPr>
        <w:ind w:firstLine="709"/>
        <w:jc w:val="both"/>
        <w:rPr>
          <w:lang w:eastAsia="ar-SA"/>
        </w:rPr>
      </w:pPr>
      <w:r w:rsidRPr="005D2404">
        <w:rPr>
          <w:lang w:eastAsia="ar-SA"/>
        </w:rPr>
        <w:t>- четкое функциональное зонирование;</w:t>
      </w:r>
    </w:p>
    <w:p w:rsidR="00B368EB" w:rsidRPr="005D2404" w:rsidRDefault="00B368EB" w:rsidP="00415B16">
      <w:pPr>
        <w:ind w:firstLine="709"/>
        <w:rPr>
          <w:lang w:eastAsia="ar-SA"/>
        </w:rPr>
      </w:pPr>
      <w:r w:rsidRPr="005D2404">
        <w:rPr>
          <w:lang w:eastAsia="ar-SA"/>
        </w:rPr>
        <w:t>- формирование центров населенных пунктов как развитых линейно-узловых структур, сочетающих жилую и общественную застройку;</w:t>
      </w:r>
    </w:p>
    <w:p w:rsidR="00B368EB" w:rsidRPr="005D2404" w:rsidRDefault="00B368EB" w:rsidP="00415B16">
      <w:pPr>
        <w:ind w:firstLine="709"/>
        <w:jc w:val="both"/>
        <w:rPr>
          <w:lang w:eastAsia="ar-SA"/>
        </w:rPr>
      </w:pPr>
      <w:r w:rsidRPr="005D2404">
        <w:rPr>
          <w:lang w:eastAsia="ar-SA"/>
        </w:rPr>
        <w:t>- учет природного ландшафта в планировочном развитии населенных пунктов;</w:t>
      </w:r>
    </w:p>
    <w:p w:rsidR="00B368EB" w:rsidRPr="005D2404" w:rsidRDefault="00B368EB" w:rsidP="00415B16">
      <w:pPr>
        <w:ind w:firstLine="709"/>
        <w:jc w:val="both"/>
        <w:rPr>
          <w:lang w:eastAsia="ar-SA"/>
        </w:rPr>
      </w:pPr>
      <w:r w:rsidRPr="005D2404">
        <w:rPr>
          <w:lang w:eastAsia="ar-SA"/>
        </w:rPr>
        <w:t>- обеспечение баланса между урбанизированной и природной средой.</w:t>
      </w:r>
    </w:p>
    <w:p w:rsidR="00B368EB" w:rsidRPr="005D2404" w:rsidRDefault="00B368EB" w:rsidP="00415B16">
      <w:pPr>
        <w:ind w:firstLine="709"/>
        <w:jc w:val="both"/>
        <w:rPr>
          <w:lang w:eastAsia="ar-SA"/>
        </w:rPr>
      </w:pPr>
      <w:r w:rsidRPr="005D2404">
        <w:rPr>
          <w:lang w:eastAsia="ar-SA"/>
        </w:rPr>
        <w:t>- сохранение национального своеобразия населенных пунктов.</w:t>
      </w:r>
    </w:p>
    <w:p w:rsidR="00B368EB" w:rsidRPr="005D2404" w:rsidRDefault="00B368EB" w:rsidP="00415B16">
      <w:pPr>
        <w:ind w:firstLine="709"/>
        <w:jc w:val="both"/>
        <w:rPr>
          <w:lang w:eastAsia="ar-SA"/>
        </w:rPr>
      </w:pPr>
      <w:r w:rsidRPr="005D2404">
        <w:rPr>
          <w:lang w:eastAsia="ar-SA"/>
        </w:rPr>
        <w:t>Функциональное зонирование выполнено с учетом существующего положения. Генпланом предусмотрены следующие функциональные зоны:</w:t>
      </w:r>
    </w:p>
    <w:p w:rsidR="00B368EB" w:rsidRPr="005D2404" w:rsidRDefault="00B368EB" w:rsidP="00415B16">
      <w:pPr>
        <w:pStyle w:val="a8"/>
        <w:spacing w:before="40" w:after="40"/>
        <w:rPr>
          <w:rFonts w:ascii="Times New Roman" w:hAnsi="Times New Roman"/>
          <w:sz w:val="24"/>
          <w:szCs w:val="24"/>
        </w:rPr>
      </w:pPr>
      <w:r w:rsidRPr="005D2404">
        <w:rPr>
          <w:rFonts w:ascii="Times New Roman" w:hAnsi="Times New Roman"/>
          <w:b/>
          <w:sz w:val="24"/>
          <w:szCs w:val="24"/>
        </w:rPr>
        <w:t>Жилая зона</w:t>
      </w:r>
      <w:r w:rsidRPr="005D2404">
        <w:rPr>
          <w:rFonts w:ascii="Times New Roman" w:hAnsi="Times New Roman"/>
          <w:sz w:val="24"/>
          <w:szCs w:val="24"/>
        </w:rPr>
        <w:t>, в том числе</w:t>
      </w:r>
    </w:p>
    <w:p w:rsidR="00B368EB" w:rsidRPr="005D2404" w:rsidRDefault="00B368EB" w:rsidP="005738B2">
      <w:pPr>
        <w:pStyle w:val="-S"/>
        <w:numPr>
          <w:ilvl w:val="0"/>
          <w:numId w:val="45"/>
        </w:numPr>
        <w:ind w:left="1418"/>
        <w:rPr>
          <w:rFonts w:ascii="Times New Roman" w:hAnsi="Times New Roman"/>
        </w:rPr>
      </w:pPr>
      <w:r w:rsidRPr="005D2404">
        <w:rPr>
          <w:rFonts w:ascii="Times New Roman" w:hAnsi="Times New Roman"/>
        </w:rPr>
        <w:t>застройки малоэтажными жилыми домами</w:t>
      </w:r>
    </w:p>
    <w:p w:rsidR="00B368EB" w:rsidRPr="005D2404" w:rsidRDefault="00B368EB" w:rsidP="00415B16">
      <w:pPr>
        <w:pStyle w:val="a8"/>
        <w:spacing w:before="40" w:after="40"/>
        <w:rPr>
          <w:rFonts w:ascii="Times New Roman" w:hAnsi="Times New Roman"/>
          <w:sz w:val="24"/>
          <w:szCs w:val="24"/>
        </w:rPr>
      </w:pPr>
      <w:r w:rsidRPr="005D2404">
        <w:rPr>
          <w:rFonts w:ascii="Times New Roman" w:hAnsi="Times New Roman"/>
          <w:b/>
          <w:sz w:val="24"/>
          <w:szCs w:val="24"/>
        </w:rPr>
        <w:t>Общественно-деловая зона,</w:t>
      </w:r>
      <w:r w:rsidRPr="005D2404">
        <w:rPr>
          <w:rFonts w:ascii="Times New Roman" w:hAnsi="Times New Roman"/>
          <w:sz w:val="24"/>
          <w:szCs w:val="24"/>
        </w:rPr>
        <w:t xml:space="preserve"> в том числе:</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общественно-деловая;</w:t>
      </w:r>
    </w:p>
    <w:p w:rsidR="00B368EB" w:rsidRPr="005D2404" w:rsidRDefault="00B368EB" w:rsidP="005738B2">
      <w:pPr>
        <w:pStyle w:val="-S"/>
        <w:numPr>
          <w:ilvl w:val="0"/>
          <w:numId w:val="45"/>
        </w:numPr>
        <w:ind w:left="1134" w:firstLine="0"/>
        <w:rPr>
          <w:rFonts w:ascii="Times New Roman" w:hAnsi="Times New Roman"/>
        </w:rPr>
      </w:pPr>
      <w:r w:rsidRPr="005D2404">
        <w:rPr>
          <w:rFonts w:ascii="Times New Roman" w:hAnsi="Times New Roman"/>
        </w:rPr>
        <w:t>учебно-образовательная.</w:t>
      </w:r>
    </w:p>
    <w:p w:rsidR="00B368EB" w:rsidRPr="005D2404" w:rsidRDefault="00B368EB" w:rsidP="00415B16">
      <w:pPr>
        <w:pStyle w:val="G"/>
        <w:numPr>
          <w:ilvl w:val="0"/>
          <w:numId w:val="0"/>
        </w:numPr>
        <w:ind w:firstLine="709"/>
        <w:jc w:val="center"/>
        <w:rPr>
          <w:rFonts w:ascii="Times New Roman" w:hAnsi="Times New Roman"/>
        </w:rPr>
      </w:pPr>
      <w:r w:rsidRPr="005D2404">
        <w:rPr>
          <w:rFonts w:ascii="Times New Roman" w:hAnsi="Times New Roman"/>
          <w:b/>
        </w:rPr>
        <w:t>Зона производственного использования,</w:t>
      </w:r>
      <w:r w:rsidRPr="005D2404">
        <w:rPr>
          <w:rFonts w:ascii="Times New Roman" w:hAnsi="Times New Roman"/>
        </w:rPr>
        <w:t xml:space="preserve"> в том числе:</w:t>
      </w:r>
    </w:p>
    <w:p w:rsidR="00B368EB" w:rsidRDefault="00B368EB" w:rsidP="005738B2">
      <w:pPr>
        <w:pStyle w:val="-S"/>
        <w:numPr>
          <w:ilvl w:val="0"/>
          <w:numId w:val="45"/>
        </w:numPr>
        <w:ind w:left="1134" w:firstLine="0"/>
        <w:rPr>
          <w:rFonts w:ascii="Times New Roman" w:hAnsi="Times New Roman"/>
        </w:rPr>
      </w:pPr>
      <w:r w:rsidRPr="005D2404">
        <w:rPr>
          <w:rFonts w:ascii="Times New Roman" w:hAnsi="Times New Roman"/>
        </w:rPr>
        <w:t>коммунально-складская;</w:t>
      </w:r>
    </w:p>
    <w:p w:rsidR="00B368EB" w:rsidRPr="005D2404" w:rsidRDefault="00B368EB" w:rsidP="005738B2">
      <w:pPr>
        <w:pStyle w:val="-S"/>
        <w:numPr>
          <w:ilvl w:val="0"/>
          <w:numId w:val="45"/>
        </w:numPr>
        <w:ind w:left="1134" w:firstLine="0"/>
        <w:rPr>
          <w:rFonts w:ascii="Times New Roman" w:hAnsi="Times New Roman"/>
        </w:rPr>
      </w:pPr>
      <w:r>
        <w:rPr>
          <w:rFonts w:ascii="Times New Roman" w:hAnsi="Times New Roman"/>
        </w:rPr>
        <w:t>производственная.</w:t>
      </w:r>
    </w:p>
    <w:p w:rsidR="00B368EB" w:rsidRPr="005D2404" w:rsidRDefault="00B368EB" w:rsidP="00415B16">
      <w:pPr>
        <w:pStyle w:val="G"/>
        <w:numPr>
          <w:ilvl w:val="0"/>
          <w:numId w:val="0"/>
        </w:numPr>
        <w:ind w:firstLine="709"/>
        <w:jc w:val="center"/>
        <w:rPr>
          <w:rFonts w:ascii="Times New Roman" w:hAnsi="Times New Roman"/>
        </w:rPr>
      </w:pPr>
      <w:r w:rsidRPr="005D2404">
        <w:rPr>
          <w:rFonts w:ascii="Times New Roman" w:hAnsi="Times New Roman"/>
          <w:b/>
        </w:rPr>
        <w:t>Зона инженерной и транспортной инфраструктуры,</w:t>
      </w:r>
      <w:r w:rsidRPr="005D2404">
        <w:rPr>
          <w:rFonts w:ascii="Times New Roman" w:hAnsi="Times New Roman"/>
        </w:rPr>
        <w:t xml:space="preserve"> в том числе:</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инженерной инфраструктуры;</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транспортной инфраструктуры;</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улично-дорожной сети;</w:t>
      </w:r>
    </w:p>
    <w:p w:rsidR="00B368EB" w:rsidRPr="005D2404" w:rsidRDefault="00B368EB" w:rsidP="00415B16">
      <w:pPr>
        <w:pStyle w:val="a8"/>
        <w:spacing w:before="40" w:after="40"/>
        <w:rPr>
          <w:rFonts w:ascii="Times New Roman" w:hAnsi="Times New Roman"/>
          <w:sz w:val="24"/>
          <w:szCs w:val="24"/>
        </w:rPr>
      </w:pPr>
      <w:r w:rsidRPr="005D2404">
        <w:rPr>
          <w:rFonts w:ascii="Times New Roman" w:hAnsi="Times New Roman"/>
          <w:b/>
          <w:sz w:val="24"/>
          <w:szCs w:val="24"/>
        </w:rPr>
        <w:t>Зона рекреационного назначения,</w:t>
      </w:r>
      <w:r w:rsidRPr="005D2404">
        <w:rPr>
          <w:rFonts w:ascii="Times New Roman" w:hAnsi="Times New Roman"/>
          <w:sz w:val="24"/>
          <w:szCs w:val="24"/>
        </w:rPr>
        <w:t xml:space="preserve"> в том числе:</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озелененных территорий общего пользования;</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природного ландшафта;</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территорий, покрытых лесом и кустарником.</w:t>
      </w:r>
    </w:p>
    <w:p w:rsidR="00B368EB" w:rsidRPr="005D2404" w:rsidRDefault="00B368EB" w:rsidP="00415B16">
      <w:pPr>
        <w:pStyle w:val="G"/>
        <w:numPr>
          <w:ilvl w:val="0"/>
          <w:numId w:val="0"/>
        </w:numPr>
        <w:ind w:left="709"/>
        <w:jc w:val="center"/>
        <w:rPr>
          <w:rFonts w:ascii="Times New Roman" w:hAnsi="Times New Roman"/>
        </w:rPr>
      </w:pPr>
      <w:r w:rsidRPr="005D2404">
        <w:rPr>
          <w:rFonts w:ascii="Times New Roman" w:hAnsi="Times New Roman"/>
          <w:b/>
        </w:rPr>
        <w:t>Зона специального назначения</w:t>
      </w:r>
      <w:r w:rsidRPr="005D2404">
        <w:rPr>
          <w:rFonts w:ascii="Times New Roman" w:hAnsi="Times New Roman"/>
        </w:rPr>
        <w:t>, в том числе:</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ритуального назначения;</w:t>
      </w:r>
    </w:p>
    <w:p w:rsidR="00B368EB" w:rsidRPr="005D2404" w:rsidRDefault="00B368EB" w:rsidP="00415B16">
      <w:pPr>
        <w:pStyle w:val="G"/>
        <w:numPr>
          <w:ilvl w:val="0"/>
          <w:numId w:val="0"/>
        </w:numPr>
        <w:ind w:left="709"/>
        <w:jc w:val="center"/>
        <w:rPr>
          <w:rFonts w:ascii="Times New Roman" w:hAnsi="Times New Roman"/>
        </w:rPr>
      </w:pPr>
      <w:r w:rsidRPr="005D2404">
        <w:rPr>
          <w:rFonts w:ascii="Times New Roman" w:hAnsi="Times New Roman"/>
          <w:b/>
        </w:rPr>
        <w:t>Поверхностные водные объекты</w:t>
      </w:r>
      <w:r w:rsidRPr="005D2404">
        <w:rPr>
          <w:rFonts w:ascii="Times New Roman" w:hAnsi="Times New Roman"/>
        </w:rPr>
        <w:t>, в том числе:</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акваторий.</w:t>
      </w:r>
    </w:p>
    <w:p w:rsidR="00B368EB" w:rsidRPr="005D2404" w:rsidRDefault="00B368EB" w:rsidP="00415B16">
      <w:pPr>
        <w:ind w:firstLine="708"/>
        <w:jc w:val="both"/>
        <w:rPr>
          <w:lang w:eastAsia="ar-SA"/>
        </w:rPr>
      </w:pPr>
      <w:r w:rsidRPr="005D2404">
        <w:rPr>
          <w:lang w:eastAsia="ar-SA"/>
        </w:rPr>
        <w:t>В основу планировочной структуры утвержденным генеральным планом положены положительные стороны сложившейся застройки, взаимоувязанное размещение нового строительства с сохраняемой застройкой и требования организации единого архитектурно-планировочного комплекса, отвечающего современным принципам планировки и застройки. Предусматривается постепенная замена ветхого и аварийного жилья на более современное жилье, упорядочение структуры населенных пунктов, создание культурно-общественных центров, повышение уровня благоустройства сельской территории.</w:t>
      </w:r>
    </w:p>
    <w:p w:rsidR="00B368EB" w:rsidRPr="005D2404" w:rsidRDefault="00B368EB" w:rsidP="00415B16">
      <w:pPr>
        <w:ind w:firstLine="708"/>
        <w:jc w:val="both"/>
        <w:rPr>
          <w:lang w:eastAsia="ar-SA"/>
        </w:rPr>
      </w:pPr>
      <w:r w:rsidRPr="005D2404">
        <w:rPr>
          <w:lang w:eastAsia="ar-SA"/>
        </w:rPr>
        <w:t xml:space="preserve">Эти принципы учитывались и при новой разработке проекта генерального плана муниципального образования </w:t>
      </w:r>
      <w:r w:rsidRPr="005D2404">
        <w:t>«Посёлок Амдерма».</w:t>
      </w:r>
    </w:p>
    <w:p w:rsidR="00B368EB" w:rsidRPr="005D2404" w:rsidRDefault="00B368EB" w:rsidP="00415B16">
      <w:pPr>
        <w:pStyle w:val="Heading3"/>
        <w:numPr>
          <w:ilvl w:val="2"/>
          <w:numId w:val="35"/>
        </w:numPr>
        <w:ind w:left="0"/>
        <w:rPr>
          <w:rFonts w:ascii="Times New Roman" w:hAnsi="Times New Roman"/>
        </w:rPr>
      </w:pPr>
      <w:bookmarkStart w:id="98" w:name="_Toc498279505"/>
      <w:bookmarkStart w:id="99" w:name="_Toc506304602"/>
      <w:r w:rsidRPr="005D2404">
        <w:rPr>
          <w:rFonts w:ascii="Times New Roman" w:hAnsi="Times New Roman"/>
        </w:rPr>
        <w:t>Жилая зона</w:t>
      </w:r>
      <w:bookmarkEnd w:id="98"/>
      <w:bookmarkEnd w:id="99"/>
    </w:p>
    <w:p w:rsidR="00B368EB" w:rsidRPr="005D2404" w:rsidRDefault="00B368EB" w:rsidP="00415B16">
      <w:pPr>
        <w:pStyle w:val="G1"/>
        <w:rPr>
          <w:rFonts w:ascii="Times New Roman" w:hAnsi="Times New Roman"/>
        </w:rPr>
      </w:pPr>
      <w:r w:rsidRPr="005D2404">
        <w:rPr>
          <w:rFonts w:ascii="Times New Roman" w:hAnsi="Times New Roman"/>
        </w:rPr>
        <w:t>Установленные местоположение, виды и параметры жилых зон предусматривают:</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увеличение градостроительной ёмкости муниципального образования посредством освоения территориальных резервов и реконструкции существующих жилых территорий;</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 xml:space="preserve">преобразование существующих неблагоустроенных территорий с ветхой жилой застройкой в высококомфортные благоустроенные зоны жилой застройки за счёт их последовательной регенерации; </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B368EB" w:rsidRPr="005D2404" w:rsidRDefault="00B368EB" w:rsidP="005738B2">
      <w:pPr>
        <w:pStyle w:val="-S"/>
        <w:numPr>
          <w:ilvl w:val="0"/>
          <w:numId w:val="45"/>
        </w:numPr>
        <w:ind w:left="1429" w:hanging="357"/>
        <w:rPr>
          <w:rFonts w:ascii="Times New Roman" w:hAnsi="Times New Roman"/>
        </w:rPr>
      </w:pPr>
      <w:r w:rsidRPr="005D2404">
        <w:rPr>
          <w:rFonts w:ascii="Times New Roman" w:hAnsi="Times New Roman"/>
        </w:rPr>
        <w:t>ликвидацию аварийного и ветхого жилищного фонда, а также объектов, расположенных в границах жилых зон и не соответствующих санитарно-гигиеническим и иным требованиям к использованию и застройке этих территорий.</w:t>
      </w:r>
    </w:p>
    <w:p w:rsidR="00B368EB" w:rsidRPr="005D2404" w:rsidRDefault="00B368EB" w:rsidP="00415B16">
      <w:pPr>
        <w:pStyle w:val="G1"/>
        <w:rPr>
          <w:rFonts w:ascii="Times New Roman" w:hAnsi="Times New Roman"/>
        </w:rPr>
      </w:pPr>
      <w:r w:rsidRPr="005D2404">
        <w:rPr>
          <w:rFonts w:ascii="Times New Roman" w:hAnsi="Times New Roman"/>
        </w:rPr>
        <w:t>Жилые зоны предназначены для преимущественного размещения жилого фонда и могут включать следующие основные виды:</w:t>
      </w:r>
    </w:p>
    <w:p w:rsidR="00B368EB" w:rsidRPr="005D2404" w:rsidRDefault="00B368EB" w:rsidP="005738B2">
      <w:pPr>
        <w:pStyle w:val="-S"/>
        <w:numPr>
          <w:ilvl w:val="0"/>
          <w:numId w:val="45"/>
        </w:numPr>
        <w:ind w:left="993" w:firstLine="0"/>
        <w:rPr>
          <w:rFonts w:ascii="Times New Roman" w:hAnsi="Times New Roman"/>
        </w:rPr>
      </w:pPr>
      <w:r w:rsidRPr="005D2404">
        <w:rPr>
          <w:rFonts w:ascii="Times New Roman" w:hAnsi="Times New Roman"/>
        </w:rPr>
        <w:t>зона застройки малоэтажными жилыми домами</w:t>
      </w:r>
    </w:p>
    <w:p w:rsidR="00B368EB" w:rsidRPr="005D2404" w:rsidRDefault="00B368EB" w:rsidP="00415B16">
      <w:pPr>
        <w:spacing w:before="120"/>
        <w:ind w:firstLine="567"/>
        <w:jc w:val="both"/>
        <w:rPr>
          <w:color w:val="000000"/>
        </w:rPr>
      </w:pPr>
      <w:r w:rsidRPr="005D2404">
        <w:rPr>
          <w:color w:val="000000"/>
        </w:rPr>
        <w:t xml:space="preserve">Предлагаемая застройка предусматривается многоквартирными домами малой этажности от 2 до 3 этажей. Предусматривается восстановление части жилых домов после проведения их предварительного обследования текущего состояния, а также строительство новых зданий. </w:t>
      </w:r>
    </w:p>
    <w:p w:rsidR="00B368EB" w:rsidRPr="005D2404" w:rsidRDefault="00B368EB" w:rsidP="00415B16">
      <w:pPr>
        <w:pStyle w:val="G1"/>
        <w:rPr>
          <w:rFonts w:ascii="Times New Roman" w:hAnsi="Times New Roman"/>
        </w:rPr>
      </w:pPr>
      <w:r w:rsidRPr="005D2404">
        <w:rPr>
          <w:rFonts w:ascii="Times New Roman" w:hAnsi="Times New Roman"/>
        </w:rPr>
        <w:t xml:space="preserve">По всей территории населенного пункта планируется частичный снос ветхих и аварийных жилых домов и  строительство на их месте частных жилых домов с приусадебными участками. Предлагается строительство микрорайона частных жилых домов с приусадебными участками в северной и северо-западной частях населенного пункта, в восточной части населенного пункта предлагается строительство микрорайона индивидуальных и многоквартирных жилых домов. </w:t>
      </w:r>
    </w:p>
    <w:p w:rsidR="00B368EB" w:rsidRPr="005D2404" w:rsidRDefault="00B368EB" w:rsidP="00415B16">
      <w:pPr>
        <w:pStyle w:val="Heading3"/>
        <w:numPr>
          <w:ilvl w:val="2"/>
          <w:numId w:val="35"/>
        </w:numPr>
        <w:ind w:left="0"/>
        <w:rPr>
          <w:rFonts w:ascii="Times New Roman" w:hAnsi="Times New Roman"/>
        </w:rPr>
      </w:pPr>
      <w:bookmarkStart w:id="100" w:name="_Toc405455108"/>
      <w:bookmarkStart w:id="101" w:name="_Toc405550237"/>
      <w:bookmarkStart w:id="102" w:name="_Toc438050943"/>
      <w:bookmarkStart w:id="103" w:name="_Toc498279506"/>
      <w:bookmarkStart w:id="104" w:name="_Toc506304603"/>
      <w:r w:rsidRPr="005D2404">
        <w:rPr>
          <w:rFonts w:ascii="Times New Roman" w:hAnsi="Times New Roman"/>
        </w:rPr>
        <w:t xml:space="preserve">Общественно-деловая </w:t>
      </w:r>
      <w:bookmarkEnd w:id="100"/>
      <w:bookmarkEnd w:id="101"/>
      <w:r w:rsidRPr="005D2404">
        <w:rPr>
          <w:rFonts w:ascii="Times New Roman" w:hAnsi="Times New Roman"/>
        </w:rPr>
        <w:t>зона</w:t>
      </w:r>
      <w:bookmarkEnd w:id="102"/>
      <w:bookmarkEnd w:id="103"/>
      <w:bookmarkEnd w:id="104"/>
    </w:p>
    <w:p w:rsidR="00B368EB" w:rsidRPr="005D2404" w:rsidRDefault="00B368EB" w:rsidP="00415B16">
      <w:pPr>
        <w:ind w:firstLine="539"/>
        <w:jc w:val="both"/>
        <w:rPr>
          <w:lang w:eastAsia="ar-SA"/>
        </w:rPr>
      </w:pPr>
      <w:r w:rsidRPr="005D2404">
        <w:rPr>
          <w:lang w:eastAsia="ar-SA"/>
        </w:rPr>
        <w:t xml:space="preserve">Генеральным планом в </w:t>
      </w:r>
      <w:r w:rsidRPr="005D2404">
        <w:rPr>
          <w:bCs/>
          <w:color w:val="000000"/>
          <w:spacing w:val="1"/>
        </w:rPr>
        <w:t xml:space="preserve">п. </w:t>
      </w:r>
      <w:r w:rsidRPr="005D2404">
        <w:t>Амдерма</w:t>
      </w:r>
      <w:r w:rsidRPr="005D2404">
        <w:rPr>
          <w:color w:val="000000"/>
        </w:rPr>
        <w:t xml:space="preserve"> </w:t>
      </w:r>
      <w:r w:rsidRPr="005D2404">
        <w:rPr>
          <w:lang w:eastAsia="ar-SA"/>
        </w:rPr>
        <w:t xml:space="preserve">предусматривается развивать административно–общественный центр поселка на прежнем месте, в его центральной части. </w:t>
      </w:r>
      <w:r w:rsidRPr="005D2404">
        <w:t>При проектируемом Доме культуры по ул. Центральная предлагается размещение библиотечного пункта выдачи и музея.</w:t>
      </w:r>
      <w:r w:rsidRPr="005D2404">
        <w:rPr>
          <w:lang w:eastAsia="ar-SA"/>
        </w:rPr>
        <w:t xml:space="preserve"> </w:t>
      </w:r>
      <w:r w:rsidRPr="005D2404">
        <w:t>В южной части населенного пункта также планируется возведение здания новой</w:t>
      </w:r>
      <w:r w:rsidRPr="005D2404">
        <w:tab/>
        <w:t xml:space="preserve"> врачебной амбулатории, детского сада. На территории существующей школы предлагается дополнительно построить пришкольный интернат и новый корпус школы. </w:t>
      </w:r>
    </w:p>
    <w:p w:rsidR="00B368EB" w:rsidRPr="005D2404" w:rsidRDefault="00B368EB" w:rsidP="00415B16">
      <w:pPr>
        <w:pStyle w:val="Heading3"/>
        <w:numPr>
          <w:ilvl w:val="2"/>
          <w:numId w:val="35"/>
        </w:numPr>
        <w:ind w:left="0"/>
        <w:rPr>
          <w:rFonts w:ascii="Times New Roman" w:hAnsi="Times New Roman"/>
        </w:rPr>
      </w:pPr>
      <w:bookmarkStart w:id="105" w:name="_Toc438050944"/>
      <w:bookmarkStart w:id="106" w:name="_Toc405455109"/>
      <w:bookmarkStart w:id="107" w:name="_Toc405550238"/>
      <w:bookmarkStart w:id="108" w:name="_Toc498279507"/>
      <w:bookmarkStart w:id="109" w:name="_Toc506304604"/>
      <w:r w:rsidRPr="005D2404">
        <w:rPr>
          <w:rFonts w:ascii="Times New Roman" w:hAnsi="Times New Roman"/>
        </w:rPr>
        <w:t>Зона производственного использования</w:t>
      </w:r>
      <w:bookmarkEnd w:id="105"/>
      <w:bookmarkEnd w:id="106"/>
      <w:bookmarkEnd w:id="107"/>
      <w:r w:rsidRPr="005D2404">
        <w:rPr>
          <w:rFonts w:ascii="Times New Roman" w:hAnsi="Times New Roman"/>
        </w:rPr>
        <w:t>. Зона сельскохозяйственного использования</w:t>
      </w:r>
      <w:bookmarkEnd w:id="108"/>
      <w:bookmarkEnd w:id="109"/>
    </w:p>
    <w:p w:rsidR="00B368EB" w:rsidRPr="005D2404" w:rsidRDefault="00B368EB" w:rsidP="00415B16">
      <w:pPr>
        <w:pStyle w:val="ListParagraph"/>
        <w:tabs>
          <w:tab w:val="left" w:pos="993"/>
        </w:tabs>
        <w:spacing w:line="240" w:lineRule="auto"/>
        <w:ind w:left="0"/>
        <w:rPr>
          <w:b w:val="0"/>
          <w:lang w:eastAsia="ar-SA"/>
        </w:rPr>
      </w:pPr>
      <w:bookmarkStart w:id="110" w:name="OLE_LINK92"/>
      <w:bookmarkStart w:id="111" w:name="OLE_LINK93"/>
      <w:bookmarkStart w:id="112" w:name="OLE_LINK94"/>
      <w:bookmarkStart w:id="113" w:name="_Toc405455110"/>
      <w:bookmarkStart w:id="114" w:name="_Toc405550239"/>
      <w:bookmarkStart w:id="115" w:name="_Toc438050945"/>
      <w:r w:rsidRPr="005D2404">
        <w:rPr>
          <w:b w:val="0"/>
          <w:lang w:eastAsia="ar-SA"/>
        </w:rPr>
        <w:t xml:space="preserve">В северной части населенного пункта предлагается к размещению рыбоперерабатывающий цех, остальные пустующие производственные территории могут использоваться по мере определения инвестора или необходимости строительства различных предприятий. </w:t>
      </w:r>
      <w:r>
        <w:rPr>
          <w:b w:val="0"/>
          <w:lang w:eastAsia="ar-SA"/>
        </w:rPr>
        <w:t>В восточной части муниципального образования предлагается разместить предприятие по д</w:t>
      </w:r>
      <w:r w:rsidRPr="006E60E4">
        <w:rPr>
          <w:b w:val="0"/>
          <w:lang w:eastAsia="ar-SA"/>
        </w:rPr>
        <w:t>обыч</w:t>
      </w:r>
      <w:r>
        <w:rPr>
          <w:b w:val="0"/>
          <w:lang w:eastAsia="ar-SA"/>
        </w:rPr>
        <w:t>е</w:t>
      </w:r>
      <w:r w:rsidRPr="006E60E4">
        <w:rPr>
          <w:b w:val="0"/>
          <w:lang w:eastAsia="ar-SA"/>
        </w:rPr>
        <w:t xml:space="preserve"> оптического и технического флюорита</w:t>
      </w:r>
      <w:r>
        <w:rPr>
          <w:b w:val="0"/>
          <w:lang w:eastAsia="ar-SA"/>
        </w:rPr>
        <w:t>, а к югу от селитебной территории-</w:t>
      </w:r>
      <w:r w:rsidRPr="005D2404">
        <w:rPr>
          <w:b w:val="0"/>
          <w:lang w:eastAsia="ar-SA"/>
        </w:rPr>
        <w:t xml:space="preserve"> </w:t>
      </w:r>
      <w:r>
        <w:rPr>
          <w:b w:val="0"/>
          <w:lang w:eastAsia="ar-SA"/>
        </w:rPr>
        <w:t>п</w:t>
      </w:r>
      <w:r w:rsidRPr="006E60E4">
        <w:rPr>
          <w:b w:val="0"/>
          <w:lang w:eastAsia="ar-SA"/>
        </w:rPr>
        <w:t>редприятие по производству строительного щебня</w:t>
      </w:r>
      <w:r>
        <w:rPr>
          <w:b w:val="0"/>
          <w:lang w:eastAsia="ar-SA"/>
        </w:rPr>
        <w:t xml:space="preserve"> и у</w:t>
      </w:r>
      <w:r w:rsidRPr="006E60E4">
        <w:rPr>
          <w:b w:val="0"/>
          <w:lang w:eastAsia="ar-SA"/>
        </w:rPr>
        <w:t>становк</w:t>
      </w:r>
      <w:r>
        <w:rPr>
          <w:b w:val="0"/>
          <w:lang w:eastAsia="ar-SA"/>
        </w:rPr>
        <w:t>у</w:t>
      </w:r>
      <w:r w:rsidRPr="006E60E4">
        <w:rPr>
          <w:b w:val="0"/>
          <w:lang w:eastAsia="ar-SA"/>
        </w:rPr>
        <w:t xml:space="preserve"> по производству щебня</w:t>
      </w:r>
      <w:r>
        <w:rPr>
          <w:b w:val="0"/>
          <w:lang w:eastAsia="ar-SA"/>
        </w:rPr>
        <w:t>.</w:t>
      </w:r>
    </w:p>
    <w:p w:rsidR="00B368EB" w:rsidRPr="005D2404" w:rsidRDefault="00B368EB" w:rsidP="00415B16">
      <w:pPr>
        <w:pStyle w:val="Heading3"/>
        <w:numPr>
          <w:ilvl w:val="2"/>
          <w:numId w:val="35"/>
        </w:numPr>
        <w:ind w:left="0"/>
        <w:rPr>
          <w:rFonts w:ascii="Times New Roman" w:hAnsi="Times New Roman"/>
        </w:rPr>
      </w:pPr>
      <w:bookmarkStart w:id="116" w:name="_Toc498279508"/>
      <w:bookmarkStart w:id="117" w:name="_Toc506304605"/>
      <w:bookmarkEnd w:id="110"/>
      <w:bookmarkEnd w:id="111"/>
      <w:bookmarkEnd w:id="112"/>
      <w:r w:rsidRPr="005D2404">
        <w:rPr>
          <w:rFonts w:ascii="Times New Roman" w:hAnsi="Times New Roman"/>
        </w:rPr>
        <w:t>Зоны инженерной и транспортной инфраструктуры</w:t>
      </w:r>
      <w:bookmarkEnd w:id="113"/>
      <w:bookmarkEnd w:id="114"/>
      <w:bookmarkEnd w:id="115"/>
      <w:bookmarkEnd w:id="116"/>
      <w:bookmarkEnd w:id="117"/>
    </w:p>
    <w:p w:rsidR="00B368EB" w:rsidRPr="005D2404" w:rsidRDefault="00B368EB" w:rsidP="00415B16">
      <w:pPr>
        <w:pStyle w:val="G1"/>
        <w:rPr>
          <w:rFonts w:ascii="Times New Roman" w:hAnsi="Times New Roman"/>
        </w:rPr>
      </w:pPr>
      <w:r w:rsidRPr="005D2404">
        <w:rPr>
          <w:rFonts w:ascii="Times New Roman" w:hAnsi="Times New Roman"/>
        </w:rPr>
        <w:t>Зоны транспортной инфраструктуры представлены улично-дорожной сетью на территории селитебных зон, территориями для внешнего транспорта. Зоны инженерной инфраструктуры формируются для существующих и проектируемых объектов инженерной инфраструктуры, как правило в п. Амдерма для инженерных объектов используются производственные территории.</w:t>
      </w:r>
    </w:p>
    <w:p w:rsidR="00B368EB" w:rsidRPr="005D2404" w:rsidRDefault="00B368EB" w:rsidP="00415B16">
      <w:pPr>
        <w:pStyle w:val="Heading3"/>
        <w:numPr>
          <w:ilvl w:val="2"/>
          <w:numId w:val="35"/>
        </w:numPr>
        <w:ind w:left="0"/>
        <w:rPr>
          <w:rFonts w:ascii="Times New Roman" w:hAnsi="Times New Roman"/>
        </w:rPr>
      </w:pPr>
      <w:bookmarkStart w:id="118" w:name="_Toc405455111"/>
      <w:bookmarkStart w:id="119" w:name="_Toc405550240"/>
      <w:bookmarkStart w:id="120" w:name="_Toc438050946"/>
      <w:bookmarkStart w:id="121" w:name="_Toc498279509"/>
      <w:bookmarkStart w:id="122" w:name="_Toc506304606"/>
      <w:r w:rsidRPr="005D2404">
        <w:rPr>
          <w:rFonts w:ascii="Times New Roman" w:hAnsi="Times New Roman"/>
        </w:rPr>
        <w:t>Зоны</w:t>
      </w:r>
      <w:bookmarkEnd w:id="118"/>
      <w:bookmarkEnd w:id="119"/>
      <w:r w:rsidRPr="005D2404">
        <w:rPr>
          <w:rFonts w:ascii="Times New Roman" w:hAnsi="Times New Roman"/>
        </w:rPr>
        <w:t xml:space="preserve"> рекреационного назначения</w:t>
      </w:r>
      <w:bookmarkEnd w:id="120"/>
      <w:bookmarkEnd w:id="121"/>
      <w:bookmarkEnd w:id="122"/>
    </w:p>
    <w:p w:rsidR="00B368EB" w:rsidRPr="005D2404" w:rsidRDefault="00B368EB" w:rsidP="00415B16">
      <w:pPr>
        <w:pStyle w:val="G1"/>
        <w:rPr>
          <w:rFonts w:ascii="Times New Roman" w:hAnsi="Times New Roman"/>
        </w:rPr>
      </w:pPr>
      <w:r w:rsidRPr="005D2404">
        <w:rPr>
          <w:rFonts w:ascii="Times New Roman" w:hAnsi="Times New Roman"/>
        </w:rPr>
        <w:t>В п. Амдерма предлагается сохранение площадки озелененных территорий общего пользования у Памятного знака основателю Амдермы Ливанову Е.С.</w:t>
      </w:r>
    </w:p>
    <w:p w:rsidR="00B368EB" w:rsidRPr="005D2404" w:rsidRDefault="00B368EB" w:rsidP="00415B16">
      <w:pPr>
        <w:pStyle w:val="Heading3"/>
        <w:numPr>
          <w:ilvl w:val="2"/>
          <w:numId w:val="35"/>
        </w:numPr>
        <w:ind w:left="0"/>
        <w:rPr>
          <w:rFonts w:ascii="Times New Roman" w:hAnsi="Times New Roman"/>
        </w:rPr>
      </w:pPr>
      <w:bookmarkStart w:id="123" w:name="_Toc405455113"/>
      <w:bookmarkStart w:id="124" w:name="_Toc405550242"/>
      <w:bookmarkStart w:id="125" w:name="_Toc438050947"/>
      <w:bookmarkStart w:id="126" w:name="_Toc498279510"/>
      <w:bookmarkStart w:id="127" w:name="_Toc506304607"/>
      <w:r w:rsidRPr="005D2404">
        <w:rPr>
          <w:rFonts w:ascii="Times New Roman" w:hAnsi="Times New Roman"/>
        </w:rPr>
        <w:t>Зона специального назначения</w:t>
      </w:r>
      <w:bookmarkEnd w:id="123"/>
      <w:bookmarkEnd w:id="124"/>
      <w:bookmarkEnd w:id="125"/>
      <w:bookmarkEnd w:id="126"/>
      <w:bookmarkEnd w:id="127"/>
    </w:p>
    <w:p w:rsidR="00B368EB" w:rsidRPr="005D2404" w:rsidRDefault="00B368EB" w:rsidP="00415B16">
      <w:pPr>
        <w:pStyle w:val="-S"/>
        <w:numPr>
          <w:ilvl w:val="0"/>
          <w:numId w:val="0"/>
        </w:numPr>
        <w:ind w:firstLine="567"/>
        <w:rPr>
          <w:rFonts w:ascii="Times New Roman" w:hAnsi="Times New Roman"/>
        </w:rPr>
      </w:pPr>
      <w:r w:rsidRPr="005D2404">
        <w:rPr>
          <w:rFonts w:ascii="Times New Roman" w:hAnsi="Times New Roman"/>
        </w:rPr>
        <w:t xml:space="preserve">Зоны специального назначения на территории муниципального образования «Посёлок Амдерма» включают зоны ритуального назначения. </w:t>
      </w:r>
      <w:r>
        <w:rPr>
          <w:rFonts w:ascii="Times New Roman" w:hAnsi="Times New Roman"/>
        </w:rPr>
        <w:t>Площадка</w:t>
      </w:r>
      <w:r w:rsidRPr="005D2404">
        <w:rPr>
          <w:rFonts w:ascii="Times New Roman" w:hAnsi="Times New Roman"/>
        </w:rPr>
        <w:t xml:space="preserve"> </w:t>
      </w:r>
      <w:r>
        <w:rPr>
          <w:rFonts w:ascii="Times New Roman" w:hAnsi="Times New Roman"/>
        </w:rPr>
        <w:t>размещения</w:t>
      </w:r>
      <w:r w:rsidRPr="005D2404">
        <w:rPr>
          <w:rFonts w:ascii="Times New Roman" w:hAnsi="Times New Roman"/>
        </w:rPr>
        <w:t xml:space="preserve"> отходов п. Амдерма размещен</w:t>
      </w:r>
      <w:r>
        <w:rPr>
          <w:rFonts w:ascii="Times New Roman" w:hAnsi="Times New Roman"/>
        </w:rPr>
        <w:t>а</w:t>
      </w:r>
      <w:r w:rsidRPr="005D2404">
        <w:rPr>
          <w:rFonts w:ascii="Times New Roman" w:hAnsi="Times New Roman"/>
        </w:rPr>
        <w:t xml:space="preserve"> согласно предоставленному земельному участку.</w:t>
      </w:r>
    </w:p>
    <w:p w:rsidR="00B368EB" w:rsidRPr="00C73628" w:rsidRDefault="00B368EB" w:rsidP="005738B2">
      <w:pPr>
        <w:pStyle w:val="Heading2"/>
        <w:numPr>
          <w:ilvl w:val="1"/>
          <w:numId w:val="35"/>
        </w:numPr>
        <w:ind w:left="0" w:firstLine="0"/>
        <w:rPr>
          <w:rFonts w:ascii="Times New Roman" w:hAnsi="Times New Roman"/>
        </w:rPr>
      </w:pPr>
      <w:bookmarkStart w:id="128" w:name="_Toc494969663"/>
      <w:bookmarkStart w:id="129" w:name="_Toc506304608"/>
      <w:bookmarkStart w:id="130" w:name="_Toc328674496"/>
      <w:r w:rsidRPr="00C73628">
        <w:rPr>
          <w:rFonts w:ascii="Times New Roman" w:hAnsi="Times New Roman"/>
        </w:rPr>
        <w:t>Жилищная сфера</w:t>
      </w:r>
      <w:bookmarkEnd w:id="128"/>
      <w:bookmarkEnd w:id="129"/>
    </w:p>
    <w:p w:rsidR="00B368EB" w:rsidRPr="00B32775" w:rsidRDefault="00B368EB" w:rsidP="00341762">
      <w:pPr>
        <w:pStyle w:val="G1"/>
        <w:rPr>
          <w:rFonts w:ascii="Times New Roman" w:hAnsi="Times New Roman"/>
        </w:rPr>
      </w:pPr>
      <w:bookmarkStart w:id="131" w:name="_Toc335686051"/>
      <w:r w:rsidRPr="00B32775">
        <w:rPr>
          <w:rFonts w:ascii="Times New Roman" w:hAnsi="Times New Roman"/>
        </w:rPr>
        <w:t>Предложения генерального плана по строительству жилого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расчетного срока, использования объемов незавершенного строительства и предложений для нового жилищного строительства на свободных территориях.</w:t>
      </w:r>
    </w:p>
    <w:p w:rsidR="00B368EB" w:rsidRPr="00A54E5B" w:rsidRDefault="00B368EB" w:rsidP="00341762">
      <w:pPr>
        <w:pStyle w:val="G1"/>
        <w:rPr>
          <w:rFonts w:ascii="Times New Roman" w:hAnsi="Times New Roman"/>
          <w:color w:val="FF0000"/>
        </w:rPr>
      </w:pPr>
      <w:r w:rsidRPr="00B32775">
        <w:rPr>
          <w:rFonts w:ascii="Times New Roman" w:hAnsi="Times New Roman"/>
        </w:rPr>
        <w:t xml:space="preserve">С учетом сноса всего аварийного и ветхого жилья в течение расчетного срока и  сохранения существующего жилого фонда в надлежащем состоянии предусмотрено строительство нового жилья общей площадью </w:t>
      </w:r>
      <w:r>
        <w:rPr>
          <w:rFonts w:ascii="Times New Roman" w:hAnsi="Times New Roman"/>
        </w:rPr>
        <w:t>22,6</w:t>
      </w:r>
      <w:r w:rsidRPr="00B32775">
        <w:rPr>
          <w:rFonts w:ascii="Times New Roman" w:hAnsi="Times New Roman"/>
        </w:rPr>
        <w:t xml:space="preserve"> тыс. кв.м</w:t>
      </w:r>
      <w:r w:rsidRPr="00161B55">
        <w:rPr>
          <w:rFonts w:ascii="Times New Roman" w:hAnsi="Times New Roman"/>
        </w:rPr>
        <w:t>. Таким образом, жилой фонд к концу расчетного срока должен составить не менее 31,5 тыс. кв.м.</w:t>
      </w:r>
    </w:p>
    <w:p w:rsidR="00B368EB" w:rsidRPr="00280A72" w:rsidRDefault="00B368EB" w:rsidP="00341762">
      <w:pPr>
        <w:pStyle w:val="G1"/>
        <w:rPr>
          <w:rFonts w:ascii="Times New Roman" w:hAnsi="Times New Roman"/>
        </w:rPr>
      </w:pPr>
      <w:r w:rsidRPr="00280A72">
        <w:rPr>
          <w:rFonts w:ascii="Times New Roman" w:hAnsi="Times New Roman"/>
        </w:rPr>
        <w:t>Проектом предусмотрено изменение конфигурации жилых территорий и на конец расчетного срока площадь жилых территорий должна составить 11,2 га.</w:t>
      </w:r>
    </w:p>
    <w:p w:rsidR="00B368EB" w:rsidRPr="00A54E5B" w:rsidRDefault="00B368EB" w:rsidP="00341762">
      <w:pPr>
        <w:pStyle w:val="G1"/>
        <w:rPr>
          <w:rFonts w:ascii="Times New Roman" w:hAnsi="Times New Roman"/>
          <w:color w:val="FF0000"/>
        </w:rPr>
      </w:pPr>
      <w:r>
        <w:rPr>
          <w:rFonts w:ascii="Times New Roman" w:hAnsi="Times New Roman"/>
        </w:rPr>
        <w:t xml:space="preserve">По виду застройки жилые зоны будут представлены зоной </w:t>
      </w:r>
      <w:r w:rsidRPr="00752E13">
        <w:rPr>
          <w:rFonts w:ascii="Times New Roman" w:hAnsi="Times New Roman"/>
        </w:rPr>
        <w:t>застр</w:t>
      </w:r>
      <w:r>
        <w:rPr>
          <w:rFonts w:ascii="Times New Roman" w:hAnsi="Times New Roman"/>
        </w:rPr>
        <w:t>ойки малоэтажными жилыми домами.</w:t>
      </w:r>
    </w:p>
    <w:p w:rsidR="00B368EB" w:rsidRPr="00280A72" w:rsidRDefault="00B368EB" w:rsidP="00341762">
      <w:pPr>
        <w:pStyle w:val="G1"/>
        <w:rPr>
          <w:rFonts w:ascii="Times New Roman" w:hAnsi="Times New Roman"/>
        </w:rPr>
      </w:pPr>
      <w:r w:rsidRPr="00280A72">
        <w:rPr>
          <w:rFonts w:ascii="Times New Roman" w:hAnsi="Times New Roman"/>
        </w:rPr>
        <w:t>Средняя обеспеченность населения жильем в проектируемом жилье должна составить 21 кв.м на человека.</w:t>
      </w:r>
    </w:p>
    <w:p w:rsidR="00B368EB" w:rsidRPr="00280A72" w:rsidRDefault="00B368EB" w:rsidP="00341762">
      <w:pPr>
        <w:pStyle w:val="G1"/>
        <w:rPr>
          <w:rFonts w:ascii="Times New Roman" w:hAnsi="Times New Roman"/>
        </w:rPr>
      </w:pPr>
      <w:r w:rsidRPr="00280A72">
        <w:rPr>
          <w:rFonts w:ascii="Times New Roman" w:hAnsi="Times New Roman"/>
        </w:rPr>
        <w:t>Проектные показатели жилищного фонда на расчетный срок представлены ниже (</w:t>
      </w:r>
      <w:fldSimple w:instr=" REF _Ref458616313 \h  \* MERGEFORMAT ">
        <w:r w:rsidRPr="00280A72">
          <w:rPr>
            <w:rFonts w:ascii="Times New Roman" w:hAnsi="Times New Roman"/>
          </w:rPr>
          <w:t xml:space="preserve">Таблица </w:t>
        </w:r>
        <w:r>
          <w:rPr>
            <w:rFonts w:ascii="Times New Roman" w:hAnsi="Times New Roman"/>
          </w:rPr>
          <w:t>8</w:t>
        </w:r>
      </w:fldSimple>
      <w:r w:rsidRPr="00280A72">
        <w:rPr>
          <w:rFonts w:ascii="Times New Roman" w:hAnsi="Times New Roman"/>
        </w:rPr>
        <w:t xml:space="preserve">). </w:t>
      </w:r>
    </w:p>
    <w:p w:rsidR="00B368EB" w:rsidRPr="00280A72" w:rsidRDefault="00B368EB" w:rsidP="00341762">
      <w:pPr>
        <w:pStyle w:val="Caption"/>
        <w:ind w:firstLine="567"/>
        <w:jc w:val="both"/>
        <w:rPr>
          <w:rFonts w:ascii="Times New Roman" w:hAnsi="Times New Roman"/>
        </w:rPr>
      </w:pPr>
      <w:bookmarkStart w:id="132" w:name="_Ref458616313"/>
      <w:r w:rsidRPr="00280A72">
        <w:rPr>
          <w:rFonts w:ascii="Times New Roman" w:hAnsi="Times New Roman"/>
        </w:rPr>
        <w:t xml:space="preserve">Таблица </w:t>
      </w:r>
      <w:r w:rsidRPr="00280A72">
        <w:rPr>
          <w:rFonts w:ascii="Times New Roman" w:hAnsi="Times New Roman"/>
        </w:rPr>
        <w:fldChar w:fldCharType="begin"/>
      </w:r>
      <w:r w:rsidRPr="00280A72">
        <w:rPr>
          <w:rFonts w:ascii="Times New Roman" w:hAnsi="Times New Roman"/>
        </w:rPr>
        <w:instrText xml:space="preserve"> SEQ Таблица \* ARABIC </w:instrText>
      </w:r>
      <w:r w:rsidRPr="00280A72">
        <w:rPr>
          <w:rFonts w:ascii="Times New Roman" w:hAnsi="Times New Roman"/>
        </w:rPr>
        <w:fldChar w:fldCharType="separate"/>
      </w:r>
      <w:r>
        <w:rPr>
          <w:rFonts w:ascii="Times New Roman" w:hAnsi="Times New Roman"/>
          <w:noProof/>
        </w:rPr>
        <w:t>8</w:t>
      </w:r>
      <w:r w:rsidRPr="00280A72">
        <w:rPr>
          <w:rFonts w:ascii="Times New Roman" w:hAnsi="Times New Roman"/>
        </w:rPr>
        <w:fldChar w:fldCharType="end"/>
      </w:r>
      <w:bookmarkEnd w:id="132"/>
      <w:r w:rsidRPr="00280A72">
        <w:rPr>
          <w:rFonts w:ascii="Times New Roman" w:hAnsi="Times New Roman"/>
        </w:rPr>
        <w:t xml:space="preserve"> Основные проектные показатели жилищного фонда на конец расчетного срока</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5493"/>
        <w:gridCol w:w="2268"/>
        <w:gridCol w:w="1809"/>
      </w:tblGrid>
      <w:tr w:rsidR="00B368EB" w:rsidRPr="00A54E5B" w:rsidTr="00A920E5">
        <w:trPr>
          <w:trHeight w:val="353"/>
        </w:trPr>
        <w:tc>
          <w:tcPr>
            <w:tcW w:w="2870" w:type="pct"/>
            <w:shd w:val="clear" w:color="auto" w:fill="FFFFFF"/>
          </w:tcPr>
          <w:p w:rsidR="00B368EB" w:rsidRPr="00A920E5" w:rsidRDefault="00B368EB" w:rsidP="00A920E5">
            <w:pPr>
              <w:spacing w:before="20" w:after="20"/>
              <w:jc w:val="center"/>
              <w:rPr>
                <w:b/>
              </w:rPr>
            </w:pPr>
            <w:r w:rsidRPr="00A920E5">
              <w:rPr>
                <w:b/>
                <w:sz w:val="22"/>
                <w:szCs w:val="22"/>
              </w:rPr>
              <w:t>Наименование показателя</w:t>
            </w:r>
          </w:p>
        </w:tc>
        <w:tc>
          <w:tcPr>
            <w:tcW w:w="1185" w:type="pct"/>
            <w:shd w:val="clear" w:color="auto" w:fill="FFFFFF"/>
          </w:tcPr>
          <w:p w:rsidR="00B368EB" w:rsidRPr="00A920E5" w:rsidRDefault="00B368EB" w:rsidP="00A920E5">
            <w:pPr>
              <w:spacing w:before="20" w:after="20"/>
              <w:jc w:val="center"/>
              <w:rPr>
                <w:b/>
              </w:rPr>
            </w:pPr>
            <w:r w:rsidRPr="00A920E5">
              <w:rPr>
                <w:b/>
                <w:sz w:val="22"/>
                <w:szCs w:val="22"/>
              </w:rPr>
              <w:t>Единица измерения</w:t>
            </w:r>
          </w:p>
        </w:tc>
        <w:tc>
          <w:tcPr>
            <w:tcW w:w="945" w:type="pct"/>
            <w:shd w:val="clear" w:color="auto" w:fill="FFFFFF"/>
          </w:tcPr>
          <w:p w:rsidR="00B368EB" w:rsidRPr="00A920E5" w:rsidRDefault="00B368EB" w:rsidP="00A920E5">
            <w:pPr>
              <w:spacing w:before="20" w:after="20"/>
              <w:jc w:val="center"/>
              <w:rPr>
                <w:b/>
              </w:rPr>
            </w:pPr>
            <w:r w:rsidRPr="00A920E5">
              <w:rPr>
                <w:b/>
                <w:sz w:val="22"/>
                <w:szCs w:val="22"/>
              </w:rPr>
              <w:t>Значение</w:t>
            </w:r>
          </w:p>
        </w:tc>
      </w:tr>
      <w:tr w:rsidR="00B368EB" w:rsidRPr="00A54E5B" w:rsidTr="00A920E5">
        <w:trPr>
          <w:trHeight w:val="315"/>
        </w:trPr>
        <w:tc>
          <w:tcPr>
            <w:tcW w:w="2870" w:type="pct"/>
            <w:shd w:val="clear" w:color="auto" w:fill="FFFFFF"/>
          </w:tcPr>
          <w:p w:rsidR="00B368EB" w:rsidRPr="00A920E5" w:rsidRDefault="00B368EB" w:rsidP="00A920E5">
            <w:pPr>
              <w:spacing w:before="20" w:after="20"/>
              <w:jc w:val="center"/>
              <w:rPr>
                <w:lang w:eastAsia="ar-SA"/>
              </w:rPr>
            </w:pPr>
            <w:r w:rsidRPr="00A920E5">
              <w:rPr>
                <w:sz w:val="22"/>
                <w:szCs w:val="22"/>
                <w:lang w:eastAsia="ar-SA"/>
              </w:rPr>
              <w:t>Средняя проектная жилищная обеспеченность</w:t>
            </w:r>
          </w:p>
        </w:tc>
        <w:tc>
          <w:tcPr>
            <w:tcW w:w="1185" w:type="pct"/>
            <w:shd w:val="clear" w:color="auto" w:fill="FFFFFF"/>
            <w:vAlign w:val="center"/>
          </w:tcPr>
          <w:p w:rsidR="00B368EB" w:rsidRPr="00A920E5" w:rsidRDefault="00B368EB" w:rsidP="00A920E5">
            <w:pPr>
              <w:spacing w:before="20" w:after="20"/>
              <w:jc w:val="center"/>
              <w:rPr>
                <w:lang w:eastAsia="ar-SA"/>
              </w:rPr>
            </w:pPr>
            <w:r w:rsidRPr="00A920E5">
              <w:rPr>
                <w:sz w:val="22"/>
                <w:szCs w:val="22"/>
                <w:lang w:eastAsia="ar-SA"/>
              </w:rPr>
              <w:t>кв. м на человека</w:t>
            </w:r>
          </w:p>
        </w:tc>
        <w:tc>
          <w:tcPr>
            <w:tcW w:w="945" w:type="pct"/>
            <w:shd w:val="clear" w:color="auto" w:fill="FFFFFF"/>
            <w:vAlign w:val="center"/>
          </w:tcPr>
          <w:p w:rsidR="00B368EB" w:rsidRPr="00A920E5" w:rsidRDefault="00B368EB" w:rsidP="00A920E5">
            <w:pPr>
              <w:spacing w:before="20" w:after="20"/>
              <w:jc w:val="center"/>
              <w:rPr>
                <w:lang w:eastAsia="ar-SA"/>
              </w:rPr>
            </w:pPr>
            <w:r w:rsidRPr="00A920E5">
              <w:rPr>
                <w:sz w:val="22"/>
                <w:szCs w:val="22"/>
                <w:lang w:eastAsia="ar-SA"/>
              </w:rPr>
              <w:t>21</w:t>
            </w:r>
          </w:p>
        </w:tc>
      </w:tr>
      <w:tr w:rsidR="00B368EB" w:rsidRPr="00A54E5B" w:rsidTr="00A920E5">
        <w:trPr>
          <w:trHeight w:val="315"/>
        </w:trPr>
        <w:tc>
          <w:tcPr>
            <w:tcW w:w="2870" w:type="pct"/>
            <w:shd w:val="clear" w:color="auto" w:fill="FFFFFF"/>
          </w:tcPr>
          <w:p w:rsidR="00B368EB" w:rsidRPr="00A920E5" w:rsidRDefault="00B368EB" w:rsidP="00A920E5">
            <w:pPr>
              <w:spacing w:before="20" w:after="20"/>
              <w:jc w:val="center"/>
              <w:rPr>
                <w:lang w:eastAsia="ar-SA"/>
              </w:rPr>
            </w:pPr>
            <w:r w:rsidRPr="00A920E5">
              <w:rPr>
                <w:sz w:val="22"/>
                <w:szCs w:val="22"/>
                <w:lang w:eastAsia="ar-SA"/>
              </w:rPr>
              <w:t>Объём жилищного фонда</w:t>
            </w:r>
          </w:p>
        </w:tc>
        <w:tc>
          <w:tcPr>
            <w:tcW w:w="1185" w:type="pct"/>
            <w:shd w:val="clear" w:color="auto" w:fill="FFFFFF"/>
            <w:vAlign w:val="center"/>
          </w:tcPr>
          <w:p w:rsidR="00B368EB" w:rsidRPr="00A920E5" w:rsidRDefault="00B368EB" w:rsidP="00A920E5">
            <w:pPr>
              <w:spacing w:before="20" w:after="20"/>
              <w:jc w:val="center"/>
              <w:rPr>
                <w:lang w:eastAsia="ar-SA"/>
              </w:rPr>
            </w:pPr>
            <w:r w:rsidRPr="00A920E5">
              <w:rPr>
                <w:sz w:val="22"/>
                <w:szCs w:val="22"/>
                <w:lang w:eastAsia="ar-SA"/>
              </w:rPr>
              <w:t>тыс. кв. м</w:t>
            </w:r>
          </w:p>
        </w:tc>
        <w:tc>
          <w:tcPr>
            <w:tcW w:w="945" w:type="pct"/>
            <w:shd w:val="clear" w:color="auto" w:fill="FFFFFF"/>
            <w:vAlign w:val="center"/>
          </w:tcPr>
          <w:p w:rsidR="00B368EB" w:rsidRPr="00A920E5" w:rsidRDefault="00B368EB" w:rsidP="00A920E5">
            <w:pPr>
              <w:spacing w:before="20" w:after="20"/>
              <w:jc w:val="center"/>
              <w:rPr>
                <w:lang w:eastAsia="ar-SA"/>
              </w:rPr>
            </w:pPr>
            <w:r w:rsidRPr="00A920E5">
              <w:rPr>
                <w:sz w:val="22"/>
                <w:szCs w:val="22"/>
                <w:lang w:eastAsia="ar-SA"/>
              </w:rPr>
              <w:t>31,5</w:t>
            </w:r>
          </w:p>
        </w:tc>
      </w:tr>
      <w:tr w:rsidR="00B368EB" w:rsidRPr="00161B55" w:rsidTr="00A920E5">
        <w:trPr>
          <w:trHeight w:val="287"/>
        </w:trPr>
        <w:tc>
          <w:tcPr>
            <w:tcW w:w="2870" w:type="pct"/>
            <w:shd w:val="clear" w:color="auto" w:fill="FFFFFF"/>
          </w:tcPr>
          <w:p w:rsidR="00B368EB" w:rsidRPr="00A920E5" w:rsidRDefault="00B368EB" w:rsidP="00A920E5">
            <w:pPr>
              <w:spacing w:before="20" w:after="20"/>
              <w:jc w:val="center"/>
              <w:rPr>
                <w:lang w:eastAsia="ar-SA"/>
              </w:rPr>
            </w:pPr>
            <w:r w:rsidRPr="00A920E5">
              <w:rPr>
                <w:sz w:val="22"/>
                <w:szCs w:val="22"/>
                <w:lang w:eastAsia="ar-SA"/>
              </w:rPr>
              <w:t>Объем нового жилищного строительства, не менее</w:t>
            </w:r>
          </w:p>
        </w:tc>
        <w:tc>
          <w:tcPr>
            <w:tcW w:w="1185" w:type="pct"/>
            <w:shd w:val="clear" w:color="auto" w:fill="FFFFFF"/>
            <w:vAlign w:val="center"/>
          </w:tcPr>
          <w:p w:rsidR="00B368EB" w:rsidRPr="00A920E5" w:rsidRDefault="00B368EB" w:rsidP="00A920E5">
            <w:pPr>
              <w:spacing w:before="20" w:after="20"/>
              <w:jc w:val="center"/>
              <w:rPr>
                <w:lang w:eastAsia="ar-SA"/>
              </w:rPr>
            </w:pPr>
            <w:r w:rsidRPr="00A920E5">
              <w:rPr>
                <w:sz w:val="22"/>
                <w:szCs w:val="22"/>
                <w:lang w:eastAsia="ar-SA"/>
              </w:rPr>
              <w:t>тыс. кв. м</w:t>
            </w:r>
          </w:p>
        </w:tc>
        <w:tc>
          <w:tcPr>
            <w:tcW w:w="945" w:type="pct"/>
            <w:shd w:val="clear" w:color="auto" w:fill="FFFFFF"/>
            <w:vAlign w:val="center"/>
          </w:tcPr>
          <w:p w:rsidR="00B368EB" w:rsidRPr="00A920E5" w:rsidRDefault="00B368EB" w:rsidP="00A920E5">
            <w:pPr>
              <w:spacing w:before="20" w:after="20"/>
              <w:jc w:val="center"/>
              <w:rPr>
                <w:lang w:eastAsia="ar-SA"/>
              </w:rPr>
            </w:pPr>
            <w:r w:rsidRPr="00A920E5">
              <w:rPr>
                <w:sz w:val="22"/>
                <w:szCs w:val="22"/>
                <w:lang w:eastAsia="ar-SA"/>
              </w:rPr>
              <w:t>22,6</w:t>
            </w:r>
          </w:p>
        </w:tc>
      </w:tr>
      <w:tr w:rsidR="00B368EB" w:rsidRPr="00161B55" w:rsidTr="00A920E5">
        <w:trPr>
          <w:trHeight w:val="322"/>
        </w:trPr>
        <w:tc>
          <w:tcPr>
            <w:tcW w:w="2870" w:type="pct"/>
            <w:shd w:val="clear" w:color="auto" w:fill="FFFFFF"/>
          </w:tcPr>
          <w:p w:rsidR="00B368EB" w:rsidRPr="00A920E5" w:rsidRDefault="00B368EB" w:rsidP="00A920E5">
            <w:pPr>
              <w:spacing w:before="20" w:after="20"/>
              <w:jc w:val="center"/>
              <w:rPr>
                <w:lang w:eastAsia="ar-SA"/>
              </w:rPr>
            </w:pPr>
            <w:r w:rsidRPr="00A920E5">
              <w:rPr>
                <w:sz w:val="22"/>
                <w:szCs w:val="22"/>
                <w:lang w:eastAsia="ar-SA"/>
              </w:rPr>
              <w:t>Среднегодовой темп ввода жилья, не менее</w:t>
            </w:r>
          </w:p>
        </w:tc>
        <w:tc>
          <w:tcPr>
            <w:tcW w:w="1185" w:type="pct"/>
            <w:shd w:val="clear" w:color="auto" w:fill="FFFFFF"/>
            <w:vAlign w:val="center"/>
          </w:tcPr>
          <w:p w:rsidR="00B368EB" w:rsidRPr="00A920E5" w:rsidRDefault="00B368EB" w:rsidP="00A920E5">
            <w:pPr>
              <w:spacing w:before="20" w:after="20"/>
              <w:jc w:val="center"/>
              <w:rPr>
                <w:lang w:eastAsia="ar-SA"/>
              </w:rPr>
            </w:pPr>
            <w:r w:rsidRPr="00A920E5">
              <w:rPr>
                <w:sz w:val="22"/>
                <w:szCs w:val="22"/>
                <w:lang w:eastAsia="ar-SA"/>
              </w:rPr>
              <w:t>тыс. кв. м</w:t>
            </w:r>
          </w:p>
        </w:tc>
        <w:tc>
          <w:tcPr>
            <w:tcW w:w="945" w:type="pct"/>
            <w:shd w:val="clear" w:color="auto" w:fill="FFFFFF"/>
            <w:vAlign w:val="center"/>
          </w:tcPr>
          <w:p w:rsidR="00B368EB" w:rsidRPr="00A920E5" w:rsidRDefault="00B368EB" w:rsidP="00A920E5">
            <w:pPr>
              <w:spacing w:before="20" w:after="20"/>
              <w:jc w:val="center"/>
              <w:rPr>
                <w:lang w:eastAsia="ar-SA"/>
              </w:rPr>
            </w:pPr>
            <w:r w:rsidRPr="00A920E5">
              <w:rPr>
                <w:sz w:val="22"/>
                <w:szCs w:val="22"/>
                <w:lang w:eastAsia="ar-SA"/>
              </w:rPr>
              <w:t>1,1</w:t>
            </w:r>
          </w:p>
        </w:tc>
      </w:tr>
    </w:tbl>
    <w:p w:rsidR="00B368EB" w:rsidRPr="00C1110C" w:rsidRDefault="00B368EB" w:rsidP="00341762">
      <w:pPr>
        <w:pStyle w:val="G1"/>
        <w:rPr>
          <w:rFonts w:ascii="Times New Roman" w:hAnsi="Times New Roman"/>
        </w:rPr>
      </w:pPr>
      <w:r w:rsidRPr="00A23945">
        <w:rPr>
          <w:rFonts w:ascii="Times New Roman" w:hAnsi="Times New Roman"/>
        </w:rPr>
        <w:t>Плотность населения в границах муниципального образования составила – 0,</w:t>
      </w:r>
      <w:r>
        <w:rPr>
          <w:rFonts w:ascii="Times New Roman" w:hAnsi="Times New Roman"/>
        </w:rPr>
        <w:t xml:space="preserve">2 </w:t>
      </w:r>
      <w:r w:rsidRPr="00A23945">
        <w:rPr>
          <w:rFonts w:ascii="Times New Roman" w:hAnsi="Times New Roman"/>
        </w:rPr>
        <w:t>чел./га.</w:t>
      </w:r>
    </w:p>
    <w:p w:rsidR="00B368EB" w:rsidRPr="00A54E5B" w:rsidRDefault="00B368EB" w:rsidP="00341762">
      <w:pPr>
        <w:pStyle w:val="G1"/>
        <w:rPr>
          <w:rFonts w:ascii="Times New Roman" w:hAnsi="Times New Roman"/>
          <w:color w:val="FF0000"/>
        </w:rPr>
      </w:pPr>
      <w:r w:rsidRPr="00C1110C">
        <w:rPr>
          <w:rFonts w:ascii="Times New Roman" w:hAnsi="Times New Roman"/>
        </w:rPr>
        <w:t xml:space="preserve">Плотность населения в границах жилых территорий – </w:t>
      </w:r>
      <w:r>
        <w:rPr>
          <w:rFonts w:ascii="Times New Roman" w:hAnsi="Times New Roman"/>
        </w:rPr>
        <w:t>134</w:t>
      </w:r>
      <w:r w:rsidRPr="00C1110C">
        <w:rPr>
          <w:rFonts w:ascii="Times New Roman" w:hAnsi="Times New Roman"/>
        </w:rPr>
        <w:t xml:space="preserve"> чел./га</w:t>
      </w:r>
      <w:r w:rsidRPr="00A54E5B">
        <w:rPr>
          <w:rFonts w:ascii="Times New Roman" w:hAnsi="Times New Roman"/>
          <w:color w:val="FF0000"/>
        </w:rPr>
        <w:t>.</w:t>
      </w:r>
    </w:p>
    <w:p w:rsidR="00B368EB" w:rsidRPr="0047588A" w:rsidRDefault="00B368EB" w:rsidP="00341762">
      <w:pPr>
        <w:pStyle w:val="G1"/>
        <w:rPr>
          <w:rFonts w:ascii="Times New Roman" w:hAnsi="Times New Roman"/>
        </w:rPr>
      </w:pPr>
      <w:r w:rsidRPr="0047588A">
        <w:rPr>
          <w:rFonts w:ascii="Times New Roman" w:hAnsi="Times New Roman"/>
        </w:rPr>
        <w:t xml:space="preserve">Общий объем нового жилищного строительства должен составить порядка 70% от общей площади проектного жилья. </w:t>
      </w:r>
    </w:p>
    <w:p w:rsidR="00B368EB" w:rsidRPr="00BF110E" w:rsidRDefault="00B368EB" w:rsidP="00341762">
      <w:pPr>
        <w:pStyle w:val="G1"/>
        <w:rPr>
          <w:rFonts w:ascii="Times New Roman" w:hAnsi="Times New Roman"/>
        </w:rPr>
      </w:pPr>
      <w:r w:rsidRPr="00BF110E">
        <w:rPr>
          <w:rFonts w:ascii="Times New Roman" w:hAnsi="Times New Roman"/>
        </w:rPr>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 Конкретизация сроков по сносу и реконструкции существующего жилищного фонда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rsidR="00B368EB" w:rsidRPr="00C73628" w:rsidRDefault="00B368EB" w:rsidP="00341762">
      <w:pPr>
        <w:pStyle w:val="G1"/>
        <w:rPr>
          <w:rFonts w:ascii="Times New Roman" w:hAnsi="Times New Roman"/>
        </w:rPr>
      </w:pPr>
    </w:p>
    <w:p w:rsidR="00B368EB" w:rsidRPr="00C73628" w:rsidRDefault="00B368EB" w:rsidP="005738B2">
      <w:pPr>
        <w:pStyle w:val="Heading2"/>
        <w:numPr>
          <w:ilvl w:val="1"/>
          <w:numId w:val="35"/>
        </w:numPr>
        <w:ind w:left="0" w:firstLine="0"/>
        <w:rPr>
          <w:rFonts w:ascii="Times New Roman" w:hAnsi="Times New Roman"/>
        </w:rPr>
      </w:pPr>
      <w:bookmarkStart w:id="133" w:name="_Toc423085942"/>
      <w:bookmarkStart w:id="134" w:name="_Toc494969664"/>
      <w:bookmarkStart w:id="135" w:name="_Toc506304609"/>
      <w:r w:rsidRPr="00C73628">
        <w:rPr>
          <w:rFonts w:ascii="Times New Roman" w:hAnsi="Times New Roman"/>
        </w:rPr>
        <w:t>Социальная сфера</w:t>
      </w:r>
      <w:bookmarkEnd w:id="131"/>
      <w:bookmarkEnd w:id="133"/>
      <w:bookmarkEnd w:id="134"/>
      <w:bookmarkEnd w:id="135"/>
      <w:r w:rsidRPr="00C73628">
        <w:rPr>
          <w:rFonts w:ascii="Times New Roman" w:hAnsi="Times New Roman"/>
        </w:rPr>
        <w:t xml:space="preserve"> </w:t>
      </w:r>
    </w:p>
    <w:p w:rsidR="00B368EB" w:rsidRPr="00C73628" w:rsidRDefault="00B368EB" w:rsidP="00341762">
      <w:pPr>
        <w:pStyle w:val="G1"/>
        <w:rPr>
          <w:rFonts w:ascii="Times New Roman" w:hAnsi="Times New Roman"/>
        </w:rPr>
      </w:pPr>
      <w:r w:rsidRPr="00C73628">
        <w:rPr>
          <w:rFonts w:ascii="Times New Roman" w:hAnsi="Times New Roman"/>
        </w:rPr>
        <w:t>Перечень сохраняемых мощностей и результат проведенной оценки приведены в таблице ниже.</w:t>
      </w:r>
    </w:p>
    <w:p w:rsidR="00B368EB" w:rsidRPr="00C73628" w:rsidRDefault="00B368EB" w:rsidP="00341762">
      <w:pPr>
        <w:pStyle w:val="Caption"/>
        <w:ind w:firstLine="567"/>
        <w:jc w:val="both"/>
        <w:rPr>
          <w:rFonts w:ascii="Times New Roman" w:hAnsi="Times New Roman"/>
        </w:rPr>
      </w:pPr>
      <w:bookmarkStart w:id="136" w:name="_Ref422301809"/>
      <w:r w:rsidRPr="00C73628">
        <w:rPr>
          <w:rFonts w:ascii="Times New Roman" w:hAnsi="Times New Roman"/>
        </w:rPr>
        <w:t xml:space="preserve">Таблица </w:t>
      </w:r>
      <w:r w:rsidRPr="00C73628">
        <w:rPr>
          <w:rFonts w:ascii="Times New Roman" w:hAnsi="Times New Roman"/>
        </w:rPr>
        <w:fldChar w:fldCharType="begin"/>
      </w:r>
      <w:r w:rsidRPr="00C73628">
        <w:rPr>
          <w:rFonts w:ascii="Times New Roman" w:hAnsi="Times New Roman"/>
        </w:rPr>
        <w:instrText xml:space="preserve"> SEQ Таблица \* ARABIC </w:instrText>
      </w:r>
      <w:r w:rsidRPr="00C73628">
        <w:rPr>
          <w:rFonts w:ascii="Times New Roman" w:hAnsi="Times New Roman"/>
        </w:rPr>
        <w:fldChar w:fldCharType="separate"/>
      </w:r>
      <w:r>
        <w:rPr>
          <w:rFonts w:ascii="Times New Roman" w:hAnsi="Times New Roman"/>
          <w:noProof/>
        </w:rPr>
        <w:t>9</w:t>
      </w:r>
      <w:r w:rsidRPr="00C73628">
        <w:rPr>
          <w:rFonts w:ascii="Times New Roman" w:hAnsi="Times New Roman"/>
        </w:rPr>
        <w:fldChar w:fldCharType="end"/>
      </w:r>
      <w:bookmarkEnd w:id="136"/>
      <w:r w:rsidRPr="00C73628">
        <w:rPr>
          <w:rFonts w:ascii="Times New Roman" w:hAnsi="Times New Roman"/>
        </w:rPr>
        <w:t xml:space="preserve"> Оценка обеспеченности объектами социальной сферы населения </w:t>
      </w:r>
      <w:r w:rsidRPr="009245D8">
        <w:rPr>
          <w:rFonts w:ascii="Times New Roman" w:hAnsi="Times New Roman"/>
        </w:rPr>
        <w:t>муниципального образования «</w:t>
      </w:r>
      <w:r>
        <w:rPr>
          <w:rFonts w:ascii="Times New Roman" w:hAnsi="Times New Roman"/>
        </w:rPr>
        <w:t>Поселок Амдерма</w:t>
      </w:r>
      <w:r w:rsidRPr="009245D8">
        <w:rPr>
          <w:rFonts w:ascii="Times New Roman" w:hAnsi="Times New Roman"/>
        </w:rPr>
        <w:t>»</w:t>
      </w:r>
      <w:r w:rsidRPr="00C73628">
        <w:rPr>
          <w:rFonts w:ascii="Times New Roman" w:hAnsi="Times New Roman"/>
          <w:szCs w:val="24"/>
        </w:rPr>
        <w:t xml:space="preserve"> на</w:t>
      </w:r>
      <w:r w:rsidRPr="00C73628">
        <w:rPr>
          <w:rFonts w:ascii="Times New Roman" w:hAnsi="Times New Roman"/>
        </w:rPr>
        <w:t xml:space="preserve"> конец расчетного срока</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4495"/>
        <w:gridCol w:w="1458"/>
        <w:gridCol w:w="1690"/>
        <w:gridCol w:w="1927"/>
      </w:tblGrid>
      <w:tr w:rsidR="00B368EB" w:rsidRPr="002D35A6" w:rsidTr="00A920E5">
        <w:trPr>
          <w:trHeight w:val="20"/>
          <w:tblHeader/>
        </w:trPr>
        <w:tc>
          <w:tcPr>
            <w:tcW w:w="2348" w:type="pct"/>
            <w:shd w:val="clear" w:color="auto" w:fill="FFFFFF"/>
          </w:tcPr>
          <w:p w:rsidR="00B368EB" w:rsidRPr="00A920E5" w:rsidRDefault="00B368EB" w:rsidP="00A920E5">
            <w:pPr>
              <w:spacing w:before="40" w:after="40"/>
              <w:jc w:val="center"/>
              <w:rPr>
                <w:b/>
              </w:rPr>
            </w:pPr>
            <w:r w:rsidRPr="00A920E5">
              <w:rPr>
                <w:b/>
                <w:sz w:val="22"/>
                <w:szCs w:val="22"/>
              </w:rPr>
              <w:t>Наименование объекта</w:t>
            </w:r>
          </w:p>
        </w:tc>
        <w:tc>
          <w:tcPr>
            <w:tcW w:w="762" w:type="pct"/>
            <w:shd w:val="clear" w:color="auto" w:fill="FFFFFF"/>
          </w:tcPr>
          <w:p w:rsidR="00B368EB" w:rsidRPr="00A920E5" w:rsidRDefault="00B368EB" w:rsidP="00A920E5">
            <w:pPr>
              <w:spacing w:before="40" w:after="40"/>
              <w:jc w:val="center"/>
              <w:rPr>
                <w:b/>
              </w:rPr>
            </w:pPr>
            <w:r w:rsidRPr="00A920E5">
              <w:rPr>
                <w:b/>
                <w:sz w:val="22"/>
                <w:szCs w:val="22"/>
              </w:rPr>
              <w:t>Мощность проектная</w:t>
            </w:r>
          </w:p>
        </w:tc>
        <w:tc>
          <w:tcPr>
            <w:tcW w:w="883" w:type="pct"/>
            <w:shd w:val="clear" w:color="auto" w:fill="FFFFFF"/>
          </w:tcPr>
          <w:p w:rsidR="00B368EB" w:rsidRPr="00A920E5" w:rsidRDefault="00B368EB" w:rsidP="00A920E5">
            <w:pPr>
              <w:spacing w:before="40" w:after="40"/>
              <w:jc w:val="center"/>
              <w:rPr>
                <w:b/>
              </w:rPr>
            </w:pPr>
            <w:r w:rsidRPr="00A920E5">
              <w:rPr>
                <w:b/>
                <w:sz w:val="22"/>
                <w:szCs w:val="22"/>
              </w:rPr>
              <w:t>Нормативное значение</w:t>
            </w:r>
          </w:p>
        </w:tc>
        <w:tc>
          <w:tcPr>
            <w:tcW w:w="1007" w:type="pct"/>
            <w:shd w:val="clear" w:color="auto" w:fill="FFFFFF"/>
          </w:tcPr>
          <w:p w:rsidR="00B368EB" w:rsidRPr="00A920E5" w:rsidRDefault="00B368EB" w:rsidP="00A920E5">
            <w:pPr>
              <w:spacing w:before="40" w:after="40"/>
              <w:jc w:val="center"/>
              <w:rPr>
                <w:b/>
              </w:rPr>
            </w:pPr>
            <w:r w:rsidRPr="00A920E5">
              <w:rPr>
                <w:b/>
                <w:sz w:val="22"/>
                <w:szCs w:val="22"/>
              </w:rPr>
              <w:t>Оценка обеспеченности</w:t>
            </w:r>
          </w:p>
        </w:tc>
      </w:tr>
      <w:tr w:rsidR="00B368EB" w:rsidRPr="002D35A6" w:rsidTr="00A920E5">
        <w:trPr>
          <w:trHeight w:val="20"/>
        </w:trPr>
        <w:tc>
          <w:tcPr>
            <w:tcW w:w="5000" w:type="pct"/>
            <w:gridSpan w:val="4"/>
            <w:shd w:val="clear" w:color="auto" w:fill="FFFFFF"/>
            <w:vAlign w:val="center"/>
          </w:tcPr>
          <w:p w:rsidR="00B368EB" w:rsidRPr="00A920E5" w:rsidRDefault="00B368EB" w:rsidP="00A920E5">
            <w:pPr>
              <w:jc w:val="center"/>
            </w:pPr>
            <w:r w:rsidRPr="00A920E5">
              <w:rPr>
                <w:sz w:val="22"/>
                <w:szCs w:val="22"/>
              </w:rPr>
              <w:t>Образовательные организации</w:t>
            </w:r>
          </w:p>
        </w:tc>
      </w:tr>
      <w:tr w:rsidR="00B368EB" w:rsidRPr="002D35A6" w:rsidTr="00A920E5">
        <w:trPr>
          <w:trHeight w:val="20"/>
        </w:trPr>
        <w:tc>
          <w:tcPr>
            <w:tcW w:w="2348" w:type="pct"/>
            <w:shd w:val="clear" w:color="auto" w:fill="FFFFFF"/>
            <w:vAlign w:val="center"/>
          </w:tcPr>
          <w:p w:rsidR="00B368EB" w:rsidRPr="00A920E5" w:rsidRDefault="00B368EB" w:rsidP="00A920E5">
            <w:pPr>
              <w:spacing w:before="20" w:after="20"/>
            </w:pPr>
            <w:bookmarkStart w:id="137" w:name="_Hlk496893790"/>
            <w:bookmarkStart w:id="138" w:name="_Hlk496893809"/>
            <w:r w:rsidRPr="00A920E5">
              <w:rPr>
                <w:sz w:val="22"/>
                <w:szCs w:val="22"/>
              </w:rPr>
              <w:t>Дошкольные образовательные организации, место</w:t>
            </w:r>
          </w:p>
        </w:tc>
        <w:tc>
          <w:tcPr>
            <w:tcW w:w="762" w:type="pct"/>
            <w:shd w:val="clear" w:color="auto" w:fill="FFFFFF"/>
            <w:vAlign w:val="center"/>
          </w:tcPr>
          <w:p w:rsidR="00B368EB" w:rsidRPr="00A920E5" w:rsidRDefault="00B368EB" w:rsidP="00A920E5">
            <w:pPr>
              <w:jc w:val="center"/>
              <w:rPr>
                <w:color w:val="000000"/>
              </w:rPr>
            </w:pPr>
            <w:r w:rsidRPr="00A920E5">
              <w:rPr>
                <w:color w:val="000000"/>
                <w:sz w:val="22"/>
                <w:szCs w:val="22"/>
              </w:rPr>
              <w:t>30</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120</w:t>
            </w:r>
          </w:p>
        </w:tc>
        <w:tc>
          <w:tcPr>
            <w:tcW w:w="1007"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-90</w:t>
            </w:r>
          </w:p>
        </w:tc>
      </w:tr>
      <w:tr w:rsidR="00B368EB" w:rsidRPr="002D35A6" w:rsidTr="00A920E5">
        <w:trPr>
          <w:trHeight w:val="20"/>
        </w:trPr>
        <w:tc>
          <w:tcPr>
            <w:tcW w:w="2348" w:type="pct"/>
            <w:shd w:val="clear" w:color="auto" w:fill="FFFFFF"/>
            <w:vAlign w:val="center"/>
          </w:tcPr>
          <w:p w:rsidR="00B368EB" w:rsidRPr="00A920E5" w:rsidRDefault="00B368EB" w:rsidP="00A920E5">
            <w:pPr>
              <w:spacing w:before="20" w:after="20"/>
            </w:pPr>
            <w:r w:rsidRPr="00A920E5">
              <w:rPr>
                <w:sz w:val="22"/>
                <w:szCs w:val="22"/>
              </w:rPr>
              <w:t>Общеобразовательные организации, учащийся</w:t>
            </w:r>
          </w:p>
        </w:tc>
        <w:tc>
          <w:tcPr>
            <w:tcW w:w="762" w:type="pct"/>
            <w:shd w:val="clear" w:color="auto" w:fill="FFFFFF"/>
            <w:vAlign w:val="center"/>
          </w:tcPr>
          <w:p w:rsidR="00B368EB" w:rsidRPr="00A920E5" w:rsidRDefault="00B368EB" w:rsidP="00A920E5">
            <w:pPr>
              <w:jc w:val="center"/>
              <w:rPr>
                <w:color w:val="000000"/>
              </w:rPr>
            </w:pPr>
            <w:r w:rsidRPr="00A920E5">
              <w:rPr>
                <w:color w:val="000000"/>
                <w:sz w:val="22"/>
                <w:szCs w:val="22"/>
              </w:rPr>
              <w:t>60</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250</w:t>
            </w:r>
          </w:p>
        </w:tc>
        <w:tc>
          <w:tcPr>
            <w:tcW w:w="1007"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-190</w:t>
            </w:r>
          </w:p>
        </w:tc>
      </w:tr>
      <w:tr w:rsidR="00B368EB" w:rsidRPr="002D35A6" w:rsidTr="00A920E5">
        <w:trPr>
          <w:trHeight w:val="20"/>
        </w:trPr>
        <w:tc>
          <w:tcPr>
            <w:tcW w:w="2348" w:type="pct"/>
            <w:shd w:val="clear" w:color="auto" w:fill="FFFFFF"/>
            <w:vAlign w:val="center"/>
          </w:tcPr>
          <w:p w:rsidR="00B368EB" w:rsidRPr="00A920E5" w:rsidRDefault="00B368EB" w:rsidP="00EF0492">
            <w:r w:rsidRPr="00A920E5">
              <w:rPr>
                <w:sz w:val="22"/>
                <w:szCs w:val="22"/>
              </w:rPr>
              <w:t>Организации дополнительного образования, место</w:t>
            </w:r>
          </w:p>
        </w:tc>
        <w:tc>
          <w:tcPr>
            <w:tcW w:w="762" w:type="pct"/>
            <w:shd w:val="clear" w:color="auto" w:fill="FFFFFF"/>
            <w:vAlign w:val="center"/>
          </w:tcPr>
          <w:p w:rsidR="00B368EB" w:rsidRPr="00A920E5" w:rsidRDefault="00B368EB" w:rsidP="00A920E5">
            <w:pPr>
              <w:jc w:val="center"/>
              <w:rPr>
                <w:color w:val="000000"/>
              </w:rPr>
            </w:pPr>
            <w:r w:rsidRPr="00A920E5">
              <w:rPr>
                <w:color w:val="000000"/>
                <w:sz w:val="22"/>
                <w:szCs w:val="22"/>
              </w:rPr>
              <w:t>0</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50</w:t>
            </w:r>
          </w:p>
        </w:tc>
        <w:tc>
          <w:tcPr>
            <w:tcW w:w="1007"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-50</w:t>
            </w:r>
          </w:p>
        </w:tc>
      </w:tr>
      <w:tr w:rsidR="00B368EB" w:rsidRPr="002D35A6" w:rsidTr="00A920E5">
        <w:trPr>
          <w:trHeight w:val="20"/>
        </w:trPr>
        <w:tc>
          <w:tcPr>
            <w:tcW w:w="2348" w:type="pct"/>
            <w:shd w:val="clear" w:color="auto" w:fill="FFFFFF"/>
            <w:vAlign w:val="center"/>
          </w:tcPr>
          <w:p w:rsidR="00B368EB" w:rsidRPr="00A920E5" w:rsidRDefault="00B368EB" w:rsidP="00EF0492">
            <w:r w:rsidRPr="00A920E5">
              <w:rPr>
                <w:sz w:val="22"/>
                <w:szCs w:val="22"/>
              </w:rPr>
              <w:t>Пришкольные интернаты, место</w:t>
            </w:r>
          </w:p>
        </w:tc>
        <w:tc>
          <w:tcPr>
            <w:tcW w:w="762" w:type="pct"/>
            <w:shd w:val="clear" w:color="auto" w:fill="FFFFFF"/>
            <w:vAlign w:val="center"/>
          </w:tcPr>
          <w:p w:rsidR="00B368EB" w:rsidRPr="00A920E5" w:rsidRDefault="00B368EB" w:rsidP="00A920E5">
            <w:pPr>
              <w:jc w:val="center"/>
              <w:rPr>
                <w:color w:val="000000"/>
              </w:rPr>
            </w:pPr>
            <w:r w:rsidRPr="00A920E5">
              <w:rPr>
                <w:color w:val="000000"/>
                <w:sz w:val="22"/>
                <w:szCs w:val="22"/>
              </w:rPr>
              <w:t>отсутствует</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45</w:t>
            </w:r>
          </w:p>
        </w:tc>
        <w:tc>
          <w:tcPr>
            <w:tcW w:w="1007"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-45</w:t>
            </w:r>
          </w:p>
        </w:tc>
      </w:tr>
      <w:tr w:rsidR="00B368EB" w:rsidRPr="002D35A6" w:rsidTr="00A920E5">
        <w:trPr>
          <w:trHeight w:val="20"/>
        </w:trPr>
        <w:tc>
          <w:tcPr>
            <w:tcW w:w="5000" w:type="pct"/>
            <w:gridSpan w:val="4"/>
            <w:shd w:val="clear" w:color="auto" w:fill="FFFFFF"/>
            <w:vAlign w:val="center"/>
          </w:tcPr>
          <w:p w:rsidR="00B368EB" w:rsidRPr="00A920E5" w:rsidRDefault="00B368EB" w:rsidP="00A920E5">
            <w:pPr>
              <w:jc w:val="center"/>
            </w:pPr>
            <w:bookmarkStart w:id="139" w:name="OLE_LINK295"/>
            <w:bookmarkStart w:id="140" w:name="OLE_LINK296"/>
            <w:bookmarkStart w:id="141" w:name="OLE_LINK297"/>
            <w:bookmarkEnd w:id="137"/>
            <w:r w:rsidRPr="00A920E5">
              <w:rPr>
                <w:sz w:val="22"/>
                <w:szCs w:val="22"/>
              </w:rPr>
              <w:t>Медицинские организации</w:t>
            </w:r>
            <w:bookmarkEnd w:id="139"/>
            <w:bookmarkEnd w:id="140"/>
            <w:bookmarkEnd w:id="141"/>
          </w:p>
        </w:tc>
      </w:tr>
      <w:tr w:rsidR="00B368EB" w:rsidRPr="002D35A6" w:rsidTr="00A920E5">
        <w:trPr>
          <w:trHeight w:val="20"/>
        </w:trPr>
        <w:tc>
          <w:tcPr>
            <w:tcW w:w="2348" w:type="pct"/>
            <w:shd w:val="clear" w:color="auto" w:fill="FFFFFF"/>
            <w:vAlign w:val="bottom"/>
          </w:tcPr>
          <w:p w:rsidR="00B368EB" w:rsidRPr="00A920E5" w:rsidRDefault="00B368EB" w:rsidP="00A920E5">
            <w:pPr>
              <w:spacing w:before="20" w:after="20"/>
            </w:pPr>
            <w:r w:rsidRPr="00A920E5">
              <w:rPr>
                <w:sz w:val="22"/>
                <w:szCs w:val="22"/>
              </w:rPr>
              <w:t>Медицинские организации, оказывающих первичную медико-санитарную помощь, посещений в смену</w:t>
            </w:r>
          </w:p>
        </w:tc>
        <w:tc>
          <w:tcPr>
            <w:tcW w:w="762" w:type="pct"/>
            <w:shd w:val="clear" w:color="auto" w:fill="FFFFFF"/>
            <w:vAlign w:val="center"/>
          </w:tcPr>
          <w:p w:rsidR="00B368EB" w:rsidRPr="00A920E5" w:rsidRDefault="00B368EB" w:rsidP="00A920E5">
            <w:pPr>
              <w:jc w:val="center"/>
              <w:rPr>
                <w:color w:val="000000"/>
              </w:rPr>
            </w:pPr>
            <w:r w:rsidRPr="00A920E5">
              <w:rPr>
                <w:color w:val="000000"/>
                <w:sz w:val="22"/>
                <w:szCs w:val="22"/>
              </w:rPr>
              <w:t>-</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37</w:t>
            </w:r>
          </w:p>
        </w:tc>
        <w:tc>
          <w:tcPr>
            <w:tcW w:w="1007"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w:t>
            </w:r>
          </w:p>
        </w:tc>
      </w:tr>
      <w:tr w:rsidR="00B368EB" w:rsidRPr="002D35A6" w:rsidTr="00A920E5">
        <w:trPr>
          <w:trHeight w:val="20"/>
        </w:trPr>
        <w:tc>
          <w:tcPr>
            <w:tcW w:w="5000" w:type="pct"/>
            <w:gridSpan w:val="4"/>
            <w:shd w:val="clear" w:color="auto" w:fill="FFFFFF"/>
            <w:vAlign w:val="bottom"/>
          </w:tcPr>
          <w:p w:rsidR="00B368EB" w:rsidRPr="00A920E5" w:rsidRDefault="00B368EB" w:rsidP="00A920E5">
            <w:pPr>
              <w:jc w:val="center"/>
              <w:rPr>
                <w:color w:val="000000"/>
              </w:rPr>
            </w:pPr>
            <w:r w:rsidRPr="00A920E5">
              <w:rPr>
                <w:sz w:val="22"/>
                <w:szCs w:val="22"/>
              </w:rPr>
              <w:t>Организации культуры</w:t>
            </w:r>
          </w:p>
        </w:tc>
      </w:tr>
      <w:tr w:rsidR="00B368EB" w:rsidRPr="002D35A6" w:rsidTr="00A920E5">
        <w:trPr>
          <w:trHeight w:val="20"/>
        </w:trPr>
        <w:tc>
          <w:tcPr>
            <w:tcW w:w="2348" w:type="pct"/>
            <w:shd w:val="clear" w:color="auto" w:fill="FFFFFF"/>
            <w:vAlign w:val="bottom"/>
          </w:tcPr>
          <w:p w:rsidR="00B368EB" w:rsidRPr="00A920E5" w:rsidRDefault="00B368EB" w:rsidP="00A920E5">
            <w:pPr>
              <w:spacing w:before="20" w:after="20"/>
            </w:pPr>
            <w:r w:rsidRPr="00A920E5">
              <w:rPr>
                <w:sz w:val="22"/>
                <w:szCs w:val="22"/>
              </w:rPr>
              <w:t>Общедоступная библиотека с детским отделением, объект</w:t>
            </w:r>
          </w:p>
        </w:tc>
        <w:tc>
          <w:tcPr>
            <w:tcW w:w="762" w:type="pct"/>
            <w:shd w:val="clear" w:color="auto" w:fill="FFFFFF"/>
            <w:vAlign w:val="center"/>
          </w:tcPr>
          <w:p w:rsidR="00B368EB" w:rsidRPr="00A920E5" w:rsidRDefault="00B368EB" w:rsidP="00A920E5">
            <w:pPr>
              <w:jc w:val="center"/>
              <w:rPr>
                <w:color w:val="000000"/>
              </w:rPr>
            </w:pPr>
            <w:r w:rsidRPr="00A920E5">
              <w:rPr>
                <w:color w:val="000000"/>
                <w:sz w:val="22"/>
                <w:szCs w:val="22"/>
              </w:rPr>
              <w:t>1</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1</w:t>
            </w:r>
          </w:p>
        </w:tc>
        <w:tc>
          <w:tcPr>
            <w:tcW w:w="1007"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0</w:t>
            </w:r>
          </w:p>
        </w:tc>
      </w:tr>
      <w:tr w:rsidR="00B368EB" w:rsidRPr="002D35A6" w:rsidTr="00A920E5">
        <w:trPr>
          <w:trHeight w:val="20"/>
        </w:trPr>
        <w:tc>
          <w:tcPr>
            <w:tcW w:w="2348" w:type="pct"/>
            <w:shd w:val="clear" w:color="auto" w:fill="FFFFFF"/>
            <w:vAlign w:val="bottom"/>
          </w:tcPr>
          <w:p w:rsidR="00B368EB" w:rsidRPr="00A920E5" w:rsidRDefault="00B368EB" w:rsidP="00A920E5">
            <w:pPr>
              <w:spacing w:before="20" w:after="20"/>
            </w:pPr>
            <w:r w:rsidRPr="00A920E5">
              <w:rPr>
                <w:sz w:val="22"/>
                <w:szCs w:val="22"/>
              </w:rPr>
              <w:t>Учреждения культуры клубного типа, посадочное место</w:t>
            </w:r>
          </w:p>
        </w:tc>
        <w:tc>
          <w:tcPr>
            <w:tcW w:w="762" w:type="pct"/>
            <w:shd w:val="clear" w:color="auto" w:fill="FFFFFF"/>
            <w:vAlign w:val="center"/>
          </w:tcPr>
          <w:p w:rsidR="00B368EB" w:rsidRPr="00A920E5" w:rsidRDefault="00B368EB" w:rsidP="00A920E5">
            <w:pPr>
              <w:jc w:val="center"/>
              <w:rPr>
                <w:color w:val="000000"/>
              </w:rPr>
            </w:pPr>
            <w:r w:rsidRPr="00A920E5">
              <w:rPr>
                <w:color w:val="000000"/>
                <w:sz w:val="22"/>
                <w:szCs w:val="22"/>
              </w:rPr>
              <w:t>150</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300</w:t>
            </w:r>
          </w:p>
        </w:tc>
        <w:tc>
          <w:tcPr>
            <w:tcW w:w="1007"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-150</w:t>
            </w:r>
          </w:p>
        </w:tc>
      </w:tr>
      <w:tr w:rsidR="00B368EB" w:rsidRPr="002D35A6" w:rsidTr="00A920E5">
        <w:trPr>
          <w:trHeight w:val="20"/>
        </w:trPr>
        <w:tc>
          <w:tcPr>
            <w:tcW w:w="5000" w:type="pct"/>
            <w:gridSpan w:val="4"/>
            <w:shd w:val="clear" w:color="auto" w:fill="FFFFFF"/>
            <w:vAlign w:val="center"/>
          </w:tcPr>
          <w:p w:rsidR="00B368EB" w:rsidRPr="00A920E5" w:rsidRDefault="00B368EB" w:rsidP="00A920E5">
            <w:pPr>
              <w:jc w:val="center"/>
            </w:pPr>
            <w:r w:rsidRPr="00A920E5">
              <w:rPr>
                <w:color w:val="000000"/>
                <w:sz w:val="22"/>
                <w:szCs w:val="22"/>
              </w:rPr>
              <w:t>Объекты спорта</w:t>
            </w:r>
          </w:p>
        </w:tc>
      </w:tr>
      <w:tr w:rsidR="00B368EB" w:rsidRPr="002D35A6" w:rsidTr="00A920E5">
        <w:trPr>
          <w:trHeight w:val="20"/>
        </w:trPr>
        <w:tc>
          <w:tcPr>
            <w:tcW w:w="2348" w:type="pct"/>
            <w:shd w:val="clear" w:color="auto" w:fill="FFFFFF"/>
            <w:vAlign w:val="center"/>
          </w:tcPr>
          <w:p w:rsidR="00B368EB" w:rsidRPr="00A920E5" w:rsidRDefault="00B368EB" w:rsidP="00A920E5">
            <w:pPr>
              <w:spacing w:before="20" w:after="20"/>
            </w:pPr>
            <w:r w:rsidRPr="00A920E5">
              <w:rPr>
                <w:sz w:val="22"/>
                <w:szCs w:val="22"/>
              </w:rPr>
              <w:t>Единовременная пропускная способность всех объектов спорта, человек</w:t>
            </w:r>
          </w:p>
        </w:tc>
        <w:tc>
          <w:tcPr>
            <w:tcW w:w="762" w:type="pct"/>
            <w:shd w:val="clear" w:color="auto" w:fill="FFFFFF"/>
            <w:vAlign w:val="center"/>
          </w:tcPr>
          <w:p w:rsidR="00B368EB" w:rsidRPr="00A920E5" w:rsidRDefault="00B368EB" w:rsidP="00A920E5">
            <w:pPr>
              <w:contextualSpacing/>
              <w:jc w:val="center"/>
              <w:rPr>
                <w:color w:val="000000"/>
              </w:rPr>
            </w:pPr>
            <w:r w:rsidRPr="00A920E5">
              <w:rPr>
                <w:color w:val="000000"/>
                <w:sz w:val="22"/>
                <w:szCs w:val="22"/>
              </w:rPr>
              <w:t>0</w:t>
            </w:r>
          </w:p>
        </w:tc>
        <w:tc>
          <w:tcPr>
            <w:tcW w:w="883" w:type="pct"/>
            <w:shd w:val="clear" w:color="auto" w:fill="FFFFFF"/>
            <w:vAlign w:val="center"/>
          </w:tcPr>
          <w:p w:rsidR="00B368EB" w:rsidRPr="00A920E5" w:rsidRDefault="00B368EB" w:rsidP="00A920E5">
            <w:pPr>
              <w:contextualSpacing/>
              <w:jc w:val="center"/>
              <w:rPr>
                <w:color w:val="000000"/>
              </w:rPr>
            </w:pPr>
            <w:r w:rsidRPr="00A920E5">
              <w:rPr>
                <w:color w:val="000000"/>
                <w:sz w:val="22"/>
                <w:szCs w:val="22"/>
              </w:rPr>
              <w:t>150</w:t>
            </w:r>
          </w:p>
        </w:tc>
        <w:tc>
          <w:tcPr>
            <w:tcW w:w="1007" w:type="pct"/>
            <w:shd w:val="clear" w:color="auto" w:fill="FFFFFF"/>
            <w:noWrap/>
            <w:vAlign w:val="center"/>
          </w:tcPr>
          <w:p w:rsidR="00B368EB" w:rsidRPr="00A920E5" w:rsidRDefault="00B368EB" w:rsidP="00A920E5">
            <w:pPr>
              <w:contextualSpacing/>
              <w:jc w:val="center"/>
              <w:rPr>
                <w:color w:val="000000"/>
              </w:rPr>
            </w:pPr>
            <w:r w:rsidRPr="00A920E5">
              <w:rPr>
                <w:color w:val="000000"/>
                <w:sz w:val="22"/>
                <w:szCs w:val="22"/>
              </w:rPr>
              <w:t>-150</w:t>
            </w:r>
          </w:p>
        </w:tc>
      </w:tr>
      <w:tr w:rsidR="00B368EB" w:rsidRPr="002D35A6" w:rsidTr="00A920E5">
        <w:trPr>
          <w:trHeight w:val="20"/>
        </w:trPr>
        <w:tc>
          <w:tcPr>
            <w:tcW w:w="5000" w:type="pct"/>
            <w:gridSpan w:val="4"/>
            <w:shd w:val="clear" w:color="auto" w:fill="FFFFFF"/>
            <w:vAlign w:val="center"/>
          </w:tcPr>
          <w:p w:rsidR="00B368EB" w:rsidRPr="00A920E5" w:rsidRDefault="00B368EB" w:rsidP="00A920E5">
            <w:pPr>
              <w:jc w:val="center"/>
              <w:rPr>
                <w:color w:val="FF0000"/>
              </w:rPr>
            </w:pPr>
            <w:r w:rsidRPr="00A920E5">
              <w:rPr>
                <w:sz w:val="22"/>
                <w:szCs w:val="22"/>
              </w:rPr>
              <w:t>Объекты торговли, предприятия общественного питания, бытового обслуживания</w:t>
            </w:r>
          </w:p>
        </w:tc>
      </w:tr>
      <w:tr w:rsidR="00B368EB" w:rsidRPr="002D35A6" w:rsidTr="00A920E5">
        <w:trPr>
          <w:trHeight w:val="20"/>
        </w:trPr>
        <w:tc>
          <w:tcPr>
            <w:tcW w:w="2348" w:type="pct"/>
            <w:shd w:val="clear" w:color="auto" w:fill="FFFFFF"/>
            <w:vAlign w:val="center"/>
          </w:tcPr>
          <w:p w:rsidR="00B368EB" w:rsidRPr="00A920E5" w:rsidRDefault="00B368EB" w:rsidP="00A920E5">
            <w:pPr>
              <w:spacing w:before="20" w:after="20"/>
            </w:pPr>
            <w:r w:rsidRPr="00A920E5">
              <w:rPr>
                <w:sz w:val="22"/>
                <w:szCs w:val="22"/>
              </w:rPr>
              <w:t>Объекты торговли, кв.м торговой площади</w:t>
            </w:r>
          </w:p>
        </w:tc>
        <w:tc>
          <w:tcPr>
            <w:tcW w:w="762" w:type="pct"/>
            <w:shd w:val="clear" w:color="auto" w:fill="FFFFFF"/>
            <w:vAlign w:val="center"/>
          </w:tcPr>
          <w:p w:rsidR="00B368EB" w:rsidRPr="00A920E5" w:rsidRDefault="00B368EB" w:rsidP="00A920E5">
            <w:pPr>
              <w:jc w:val="center"/>
              <w:rPr>
                <w:color w:val="000000"/>
              </w:rPr>
            </w:pPr>
            <w:r w:rsidRPr="00A920E5">
              <w:rPr>
                <w:color w:val="000000"/>
                <w:sz w:val="22"/>
                <w:szCs w:val="22"/>
              </w:rPr>
              <w:t>199</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551</w:t>
            </w:r>
          </w:p>
        </w:tc>
        <w:tc>
          <w:tcPr>
            <w:tcW w:w="1007"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-352</w:t>
            </w:r>
          </w:p>
        </w:tc>
      </w:tr>
      <w:tr w:rsidR="00B368EB" w:rsidRPr="002D35A6" w:rsidTr="00A920E5">
        <w:trPr>
          <w:trHeight w:val="20"/>
        </w:trPr>
        <w:tc>
          <w:tcPr>
            <w:tcW w:w="2348" w:type="pct"/>
            <w:shd w:val="clear" w:color="auto" w:fill="FFFFFF"/>
            <w:vAlign w:val="center"/>
          </w:tcPr>
          <w:p w:rsidR="00B368EB" w:rsidRPr="00A920E5" w:rsidRDefault="00B368EB" w:rsidP="00A920E5">
            <w:pPr>
              <w:spacing w:before="20" w:after="20"/>
            </w:pPr>
            <w:r w:rsidRPr="00A920E5">
              <w:rPr>
                <w:sz w:val="22"/>
                <w:szCs w:val="22"/>
              </w:rPr>
              <w:t>Предприятия общественного питания, место</w:t>
            </w:r>
          </w:p>
        </w:tc>
        <w:tc>
          <w:tcPr>
            <w:tcW w:w="762" w:type="pct"/>
            <w:shd w:val="clear" w:color="auto" w:fill="FFFFFF"/>
            <w:vAlign w:val="center"/>
          </w:tcPr>
          <w:p w:rsidR="00B368EB" w:rsidRPr="00A920E5" w:rsidRDefault="00B368EB" w:rsidP="00A920E5">
            <w:pPr>
              <w:jc w:val="center"/>
              <w:rPr>
                <w:color w:val="000000"/>
              </w:rPr>
            </w:pPr>
            <w:r w:rsidRPr="00A920E5">
              <w:rPr>
                <w:color w:val="000000"/>
                <w:sz w:val="22"/>
                <w:szCs w:val="22"/>
              </w:rPr>
              <w:t>н/д</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60</w:t>
            </w:r>
          </w:p>
        </w:tc>
        <w:tc>
          <w:tcPr>
            <w:tcW w:w="1007"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w:t>
            </w:r>
          </w:p>
        </w:tc>
      </w:tr>
      <w:tr w:rsidR="00B368EB" w:rsidRPr="002D35A6" w:rsidTr="00A920E5">
        <w:trPr>
          <w:trHeight w:val="20"/>
        </w:trPr>
        <w:tc>
          <w:tcPr>
            <w:tcW w:w="2348" w:type="pct"/>
            <w:shd w:val="clear" w:color="auto" w:fill="FFFFFF"/>
            <w:vAlign w:val="center"/>
          </w:tcPr>
          <w:p w:rsidR="00B368EB" w:rsidRPr="00A920E5" w:rsidRDefault="00B368EB" w:rsidP="00A920E5">
            <w:pPr>
              <w:spacing w:before="20" w:after="20"/>
            </w:pPr>
            <w:r w:rsidRPr="00A920E5">
              <w:rPr>
                <w:sz w:val="22"/>
                <w:szCs w:val="22"/>
              </w:rPr>
              <w:t>Предприятия бытового обслуживания, рабочее место</w:t>
            </w:r>
          </w:p>
        </w:tc>
        <w:tc>
          <w:tcPr>
            <w:tcW w:w="762" w:type="pct"/>
            <w:shd w:val="clear" w:color="auto" w:fill="FFFFFF"/>
            <w:vAlign w:val="center"/>
          </w:tcPr>
          <w:p w:rsidR="00B368EB" w:rsidRPr="00A920E5" w:rsidRDefault="00B368EB" w:rsidP="00A920E5">
            <w:pPr>
              <w:jc w:val="center"/>
              <w:rPr>
                <w:color w:val="000000"/>
              </w:rPr>
            </w:pPr>
            <w:r w:rsidRPr="00A920E5">
              <w:rPr>
                <w:color w:val="000000"/>
                <w:sz w:val="22"/>
                <w:szCs w:val="22"/>
              </w:rPr>
              <w:t>2</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6</w:t>
            </w:r>
          </w:p>
        </w:tc>
        <w:tc>
          <w:tcPr>
            <w:tcW w:w="1007"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-4</w:t>
            </w:r>
          </w:p>
        </w:tc>
      </w:tr>
      <w:tr w:rsidR="00B368EB" w:rsidRPr="002D35A6" w:rsidTr="00A920E5">
        <w:trPr>
          <w:trHeight w:val="20"/>
        </w:trPr>
        <w:tc>
          <w:tcPr>
            <w:tcW w:w="2348" w:type="pct"/>
            <w:shd w:val="clear" w:color="auto" w:fill="FFFFFF"/>
            <w:vAlign w:val="center"/>
          </w:tcPr>
          <w:p w:rsidR="00B368EB" w:rsidRPr="00A920E5" w:rsidRDefault="00B368EB" w:rsidP="00A920E5">
            <w:pPr>
              <w:spacing w:before="20" w:after="20"/>
            </w:pPr>
            <w:r w:rsidRPr="00A920E5">
              <w:rPr>
                <w:sz w:val="22"/>
                <w:szCs w:val="22"/>
              </w:rPr>
              <w:t>Бани, место</w:t>
            </w:r>
          </w:p>
        </w:tc>
        <w:tc>
          <w:tcPr>
            <w:tcW w:w="762" w:type="pct"/>
            <w:shd w:val="clear" w:color="auto" w:fill="FFFFFF"/>
            <w:vAlign w:val="center"/>
          </w:tcPr>
          <w:p w:rsidR="00B368EB" w:rsidRPr="00A920E5" w:rsidRDefault="00B368EB" w:rsidP="00A920E5">
            <w:pPr>
              <w:jc w:val="center"/>
              <w:rPr>
                <w:color w:val="000000"/>
              </w:rPr>
            </w:pPr>
            <w:r w:rsidRPr="00A920E5">
              <w:rPr>
                <w:color w:val="000000"/>
                <w:sz w:val="22"/>
                <w:szCs w:val="22"/>
              </w:rPr>
              <w:t>15</w:t>
            </w:r>
          </w:p>
        </w:tc>
        <w:tc>
          <w:tcPr>
            <w:tcW w:w="883" w:type="pct"/>
            <w:shd w:val="clear" w:color="auto" w:fill="FFFFFF"/>
            <w:vAlign w:val="center"/>
          </w:tcPr>
          <w:p w:rsidR="00B368EB" w:rsidRPr="00A920E5" w:rsidRDefault="00B368EB" w:rsidP="00A920E5">
            <w:pPr>
              <w:jc w:val="center"/>
              <w:rPr>
                <w:color w:val="000000"/>
              </w:rPr>
            </w:pPr>
            <w:r w:rsidRPr="00A920E5">
              <w:rPr>
                <w:color w:val="000000"/>
                <w:sz w:val="22"/>
                <w:szCs w:val="22"/>
              </w:rPr>
              <w:t>11</w:t>
            </w:r>
          </w:p>
        </w:tc>
        <w:tc>
          <w:tcPr>
            <w:tcW w:w="1007" w:type="pct"/>
            <w:shd w:val="clear" w:color="auto" w:fill="FFFFFF"/>
            <w:noWrap/>
            <w:vAlign w:val="center"/>
          </w:tcPr>
          <w:p w:rsidR="00B368EB" w:rsidRPr="00A920E5" w:rsidRDefault="00B368EB" w:rsidP="00A920E5">
            <w:pPr>
              <w:jc w:val="center"/>
              <w:rPr>
                <w:color w:val="000000"/>
              </w:rPr>
            </w:pPr>
            <w:r w:rsidRPr="00A920E5">
              <w:rPr>
                <w:color w:val="000000"/>
                <w:sz w:val="22"/>
                <w:szCs w:val="22"/>
              </w:rPr>
              <w:t>+4</w:t>
            </w:r>
          </w:p>
        </w:tc>
      </w:tr>
    </w:tbl>
    <w:bookmarkEnd w:id="138"/>
    <w:p w:rsidR="00B368EB" w:rsidRPr="00250777" w:rsidRDefault="00B368EB" w:rsidP="00341762">
      <w:pPr>
        <w:pStyle w:val="G1"/>
        <w:ind w:firstLine="709"/>
        <w:rPr>
          <w:rFonts w:ascii="Times New Roman" w:hAnsi="Times New Roman"/>
        </w:rPr>
      </w:pPr>
      <w:r w:rsidRPr="00B20BFC">
        <w:rPr>
          <w:rFonts w:ascii="Times New Roman" w:hAnsi="Times New Roman"/>
        </w:rPr>
        <w:t xml:space="preserve">В течение расчетного срока проектом предусмотрена ликвидация недействующего магазина, завершение </w:t>
      </w:r>
      <w:r w:rsidRPr="00250777">
        <w:rPr>
          <w:rFonts w:ascii="Times New Roman" w:hAnsi="Times New Roman"/>
        </w:rPr>
        <w:t xml:space="preserve">строительства </w:t>
      </w:r>
      <w:r>
        <w:rPr>
          <w:rFonts w:ascii="Times New Roman" w:hAnsi="Times New Roman"/>
        </w:rPr>
        <w:t xml:space="preserve">физкультурно-оздоровительного комплекса, </w:t>
      </w:r>
      <w:r w:rsidRPr="00250777">
        <w:rPr>
          <w:rFonts w:ascii="Times New Roman" w:hAnsi="Times New Roman"/>
        </w:rPr>
        <w:t>все остальные действующие объекты сохраняются.</w:t>
      </w:r>
    </w:p>
    <w:p w:rsidR="00B368EB" w:rsidRPr="00C73628" w:rsidRDefault="00B368EB" w:rsidP="00341762">
      <w:pPr>
        <w:pStyle w:val="G1"/>
        <w:ind w:firstLine="709"/>
        <w:rPr>
          <w:rFonts w:ascii="Times New Roman" w:hAnsi="Times New Roman"/>
        </w:rPr>
      </w:pPr>
      <w:r w:rsidRPr="00C73628">
        <w:rPr>
          <w:rFonts w:ascii="Times New Roman" w:hAnsi="Times New Roman"/>
        </w:rPr>
        <w:t xml:space="preserve">Для восполнения образовавшегося дефицита и повышения общего уровня обеспеченности населения социально-бытовыми объектами проектом предусмотрено </w:t>
      </w:r>
      <w:r>
        <w:rPr>
          <w:rFonts w:ascii="Times New Roman" w:hAnsi="Times New Roman"/>
        </w:rPr>
        <w:t xml:space="preserve">размещение </w:t>
      </w:r>
      <w:r w:rsidRPr="00C73628">
        <w:rPr>
          <w:rFonts w:ascii="Times New Roman" w:hAnsi="Times New Roman"/>
        </w:rPr>
        <w:t>следующих объектов:</w:t>
      </w:r>
    </w:p>
    <w:p w:rsidR="00B368EB" w:rsidRPr="003E4D8F" w:rsidRDefault="00B368EB" w:rsidP="00341762">
      <w:pPr>
        <w:pStyle w:val="G"/>
        <w:numPr>
          <w:ilvl w:val="0"/>
          <w:numId w:val="0"/>
        </w:numPr>
        <w:ind w:firstLine="709"/>
        <w:rPr>
          <w:rFonts w:ascii="Times New Roman" w:hAnsi="Times New Roman"/>
          <w:lang w:eastAsia="ar-SA"/>
        </w:rPr>
      </w:pPr>
      <w:r>
        <w:rPr>
          <w:rFonts w:ascii="Times New Roman" w:hAnsi="Times New Roman"/>
          <w:b/>
          <w:i/>
        </w:rPr>
        <w:t>образовательные организации</w:t>
      </w:r>
      <w:r w:rsidRPr="003E4D8F">
        <w:rPr>
          <w:rFonts w:ascii="Times New Roman" w:hAnsi="Times New Roman"/>
          <w:b/>
          <w:i/>
        </w:rPr>
        <w:t>:</w:t>
      </w:r>
    </w:p>
    <w:p w:rsidR="00B368EB" w:rsidRPr="003E4D8F" w:rsidRDefault="00B368EB" w:rsidP="00341762">
      <w:pPr>
        <w:pStyle w:val="G"/>
        <w:numPr>
          <w:ilvl w:val="0"/>
          <w:numId w:val="50"/>
        </w:numPr>
        <w:tabs>
          <w:tab w:val="left" w:pos="1843"/>
        </w:tabs>
        <w:rPr>
          <w:rFonts w:ascii="Times New Roman" w:hAnsi="Times New Roman"/>
        </w:rPr>
      </w:pPr>
      <w:bookmarkStart w:id="142" w:name="OLE_LINK309"/>
      <w:bookmarkStart w:id="143" w:name="OLE_LINK310"/>
      <w:r>
        <w:rPr>
          <w:rFonts w:ascii="Times New Roman" w:hAnsi="Times New Roman"/>
        </w:rPr>
        <w:t>дошкольная образовательная организация</w:t>
      </w:r>
      <w:r w:rsidRPr="003E4D8F">
        <w:rPr>
          <w:rFonts w:ascii="Times New Roman" w:hAnsi="Times New Roman"/>
        </w:rPr>
        <w:t xml:space="preserve"> на 120 мест;</w:t>
      </w:r>
    </w:p>
    <w:p w:rsidR="00B368EB" w:rsidRPr="003E4D8F" w:rsidRDefault="00B368EB" w:rsidP="00341762">
      <w:pPr>
        <w:pStyle w:val="G"/>
        <w:numPr>
          <w:ilvl w:val="0"/>
          <w:numId w:val="50"/>
        </w:numPr>
        <w:tabs>
          <w:tab w:val="left" w:pos="1843"/>
        </w:tabs>
        <w:rPr>
          <w:rFonts w:ascii="Times New Roman" w:hAnsi="Times New Roman"/>
        </w:rPr>
      </w:pPr>
      <w:r w:rsidRPr="003E4D8F">
        <w:rPr>
          <w:rFonts w:ascii="Times New Roman" w:hAnsi="Times New Roman"/>
        </w:rPr>
        <w:t>общеобразовательн</w:t>
      </w:r>
      <w:r>
        <w:rPr>
          <w:rFonts w:ascii="Times New Roman" w:hAnsi="Times New Roman"/>
        </w:rPr>
        <w:t>ая</w:t>
      </w:r>
      <w:r w:rsidRPr="003E4D8F">
        <w:rPr>
          <w:rFonts w:ascii="Times New Roman" w:hAnsi="Times New Roman"/>
        </w:rPr>
        <w:t xml:space="preserve"> </w:t>
      </w:r>
      <w:r>
        <w:rPr>
          <w:rFonts w:ascii="Times New Roman" w:hAnsi="Times New Roman"/>
        </w:rPr>
        <w:t>организация</w:t>
      </w:r>
      <w:r w:rsidRPr="003E4D8F">
        <w:rPr>
          <w:rFonts w:ascii="Times New Roman" w:hAnsi="Times New Roman"/>
        </w:rPr>
        <w:t xml:space="preserve"> на 250 учащихся;</w:t>
      </w:r>
    </w:p>
    <w:p w:rsidR="00B368EB" w:rsidRPr="003E4D8F" w:rsidRDefault="00B368EB" w:rsidP="00341762">
      <w:pPr>
        <w:pStyle w:val="G"/>
        <w:numPr>
          <w:ilvl w:val="0"/>
          <w:numId w:val="50"/>
        </w:numPr>
        <w:tabs>
          <w:tab w:val="left" w:pos="1843"/>
        </w:tabs>
        <w:rPr>
          <w:rFonts w:ascii="Times New Roman" w:hAnsi="Times New Roman"/>
        </w:rPr>
      </w:pPr>
      <w:r w:rsidRPr="003E4D8F">
        <w:rPr>
          <w:rFonts w:ascii="Times New Roman" w:hAnsi="Times New Roman"/>
        </w:rPr>
        <w:t>пришкольн</w:t>
      </w:r>
      <w:r>
        <w:rPr>
          <w:rFonts w:ascii="Times New Roman" w:hAnsi="Times New Roman"/>
        </w:rPr>
        <w:t>ый</w:t>
      </w:r>
      <w:r w:rsidRPr="003E4D8F">
        <w:rPr>
          <w:rFonts w:ascii="Times New Roman" w:hAnsi="Times New Roman"/>
        </w:rPr>
        <w:t xml:space="preserve"> интернат на 80 мест;</w:t>
      </w:r>
    </w:p>
    <w:p w:rsidR="00B368EB" w:rsidRPr="0097518F" w:rsidRDefault="00B368EB" w:rsidP="00341762">
      <w:pPr>
        <w:pStyle w:val="G"/>
        <w:numPr>
          <w:ilvl w:val="0"/>
          <w:numId w:val="0"/>
        </w:numPr>
        <w:ind w:firstLine="709"/>
        <w:rPr>
          <w:rFonts w:ascii="Times New Roman" w:hAnsi="Times New Roman"/>
          <w:b/>
          <w:i/>
        </w:rPr>
      </w:pPr>
      <w:r>
        <w:rPr>
          <w:rFonts w:ascii="Times New Roman" w:hAnsi="Times New Roman"/>
          <w:b/>
          <w:i/>
        </w:rPr>
        <w:t>медицинские организации</w:t>
      </w:r>
      <w:r w:rsidRPr="0097518F">
        <w:rPr>
          <w:rFonts w:ascii="Times New Roman" w:hAnsi="Times New Roman"/>
          <w:b/>
          <w:i/>
        </w:rPr>
        <w:t>:</w:t>
      </w:r>
    </w:p>
    <w:p w:rsidR="00B368EB" w:rsidRPr="0097518F" w:rsidRDefault="00B368EB" w:rsidP="00341762">
      <w:pPr>
        <w:pStyle w:val="G"/>
        <w:numPr>
          <w:ilvl w:val="0"/>
          <w:numId w:val="50"/>
        </w:numPr>
        <w:tabs>
          <w:tab w:val="left" w:pos="1843"/>
        </w:tabs>
        <w:rPr>
          <w:rFonts w:ascii="Times New Roman" w:hAnsi="Times New Roman"/>
        </w:rPr>
      </w:pPr>
      <w:r w:rsidRPr="0097518F">
        <w:rPr>
          <w:rFonts w:ascii="Times New Roman" w:hAnsi="Times New Roman"/>
        </w:rPr>
        <w:t>врачебн</w:t>
      </w:r>
      <w:r>
        <w:rPr>
          <w:rFonts w:ascii="Times New Roman" w:hAnsi="Times New Roman"/>
        </w:rPr>
        <w:t xml:space="preserve">ая </w:t>
      </w:r>
      <w:r w:rsidRPr="0097518F">
        <w:rPr>
          <w:rFonts w:ascii="Times New Roman" w:hAnsi="Times New Roman"/>
        </w:rPr>
        <w:t>амбулатори</w:t>
      </w:r>
      <w:r>
        <w:rPr>
          <w:rFonts w:ascii="Times New Roman" w:hAnsi="Times New Roman"/>
        </w:rPr>
        <w:t>я</w:t>
      </w:r>
      <w:r w:rsidRPr="0097518F">
        <w:rPr>
          <w:rFonts w:ascii="Times New Roman" w:hAnsi="Times New Roman"/>
        </w:rPr>
        <w:t xml:space="preserve"> на 40 посещений в смену;</w:t>
      </w:r>
    </w:p>
    <w:p w:rsidR="00B368EB" w:rsidRPr="0097518F" w:rsidRDefault="00B368EB" w:rsidP="00341762">
      <w:pPr>
        <w:pStyle w:val="G"/>
        <w:numPr>
          <w:ilvl w:val="0"/>
          <w:numId w:val="0"/>
        </w:numPr>
        <w:ind w:firstLine="709"/>
        <w:rPr>
          <w:rFonts w:ascii="Times New Roman" w:hAnsi="Times New Roman"/>
          <w:b/>
          <w:i/>
        </w:rPr>
      </w:pPr>
      <w:r>
        <w:rPr>
          <w:rFonts w:ascii="Times New Roman" w:hAnsi="Times New Roman"/>
          <w:b/>
          <w:i/>
        </w:rPr>
        <w:t>организации</w:t>
      </w:r>
      <w:r w:rsidRPr="0097518F">
        <w:rPr>
          <w:rFonts w:ascii="Times New Roman" w:hAnsi="Times New Roman"/>
          <w:b/>
          <w:i/>
        </w:rPr>
        <w:t xml:space="preserve">  культуры:</w:t>
      </w:r>
    </w:p>
    <w:p w:rsidR="00B368EB" w:rsidRDefault="00B368EB" w:rsidP="00341762">
      <w:pPr>
        <w:pStyle w:val="G"/>
        <w:numPr>
          <w:ilvl w:val="0"/>
          <w:numId w:val="50"/>
        </w:numPr>
        <w:tabs>
          <w:tab w:val="left" w:pos="1843"/>
        </w:tabs>
        <w:rPr>
          <w:rFonts w:ascii="Times New Roman" w:hAnsi="Times New Roman"/>
        </w:rPr>
      </w:pPr>
      <w:r>
        <w:rPr>
          <w:rFonts w:ascii="Times New Roman" w:hAnsi="Times New Roman"/>
        </w:rPr>
        <w:t>музей;</w:t>
      </w:r>
    </w:p>
    <w:p w:rsidR="00B368EB" w:rsidRPr="0097518F" w:rsidRDefault="00B368EB" w:rsidP="00341762">
      <w:pPr>
        <w:pStyle w:val="G"/>
        <w:numPr>
          <w:ilvl w:val="0"/>
          <w:numId w:val="50"/>
        </w:numPr>
        <w:tabs>
          <w:tab w:val="left" w:pos="1843"/>
        </w:tabs>
        <w:rPr>
          <w:rFonts w:ascii="Times New Roman" w:hAnsi="Times New Roman"/>
        </w:rPr>
      </w:pPr>
      <w:r w:rsidRPr="0097518F">
        <w:rPr>
          <w:rFonts w:ascii="Times New Roman" w:hAnsi="Times New Roman"/>
        </w:rPr>
        <w:t>Дом культуры на 300 посадочных мест;</w:t>
      </w:r>
    </w:p>
    <w:p w:rsidR="00B368EB" w:rsidRPr="0097518F" w:rsidRDefault="00B368EB" w:rsidP="00341762">
      <w:pPr>
        <w:pStyle w:val="G"/>
        <w:numPr>
          <w:ilvl w:val="0"/>
          <w:numId w:val="50"/>
        </w:numPr>
        <w:tabs>
          <w:tab w:val="left" w:pos="1843"/>
        </w:tabs>
        <w:rPr>
          <w:rFonts w:ascii="Times New Roman" w:hAnsi="Times New Roman"/>
        </w:rPr>
      </w:pPr>
      <w:r w:rsidRPr="0097518F">
        <w:rPr>
          <w:rFonts w:ascii="Times New Roman" w:hAnsi="Times New Roman"/>
        </w:rPr>
        <w:t>общедоступн</w:t>
      </w:r>
      <w:r>
        <w:rPr>
          <w:rFonts w:ascii="Times New Roman" w:hAnsi="Times New Roman"/>
        </w:rPr>
        <w:t>ая</w:t>
      </w:r>
      <w:r w:rsidRPr="0097518F">
        <w:rPr>
          <w:rFonts w:ascii="Times New Roman" w:hAnsi="Times New Roman"/>
        </w:rPr>
        <w:t xml:space="preserve"> библиотек</w:t>
      </w:r>
      <w:r>
        <w:rPr>
          <w:rFonts w:ascii="Times New Roman" w:hAnsi="Times New Roman"/>
        </w:rPr>
        <w:t>а</w:t>
      </w:r>
      <w:r w:rsidRPr="0097518F">
        <w:rPr>
          <w:rFonts w:ascii="Times New Roman" w:hAnsi="Times New Roman"/>
        </w:rPr>
        <w:t xml:space="preserve"> с детским отделением;</w:t>
      </w:r>
    </w:p>
    <w:p w:rsidR="00B368EB" w:rsidRPr="0097518F" w:rsidRDefault="00B368EB" w:rsidP="00341762">
      <w:pPr>
        <w:pStyle w:val="G"/>
        <w:numPr>
          <w:ilvl w:val="0"/>
          <w:numId w:val="0"/>
        </w:numPr>
        <w:ind w:firstLine="709"/>
        <w:rPr>
          <w:rFonts w:ascii="Times New Roman" w:hAnsi="Times New Roman"/>
          <w:b/>
          <w:i/>
        </w:rPr>
      </w:pPr>
      <w:r w:rsidRPr="0097518F">
        <w:rPr>
          <w:rFonts w:ascii="Times New Roman" w:hAnsi="Times New Roman"/>
          <w:b/>
          <w:i/>
        </w:rPr>
        <w:t>объекты  спорта:</w:t>
      </w:r>
    </w:p>
    <w:p w:rsidR="00B368EB" w:rsidRDefault="00B368EB" w:rsidP="00341762">
      <w:pPr>
        <w:pStyle w:val="G"/>
        <w:numPr>
          <w:ilvl w:val="0"/>
          <w:numId w:val="50"/>
        </w:numPr>
        <w:tabs>
          <w:tab w:val="left" w:pos="1843"/>
        </w:tabs>
        <w:rPr>
          <w:rFonts w:ascii="Times New Roman" w:hAnsi="Times New Roman"/>
        </w:rPr>
      </w:pPr>
      <w:r>
        <w:rPr>
          <w:rFonts w:ascii="Times New Roman" w:hAnsi="Times New Roman"/>
        </w:rPr>
        <w:t>п</w:t>
      </w:r>
      <w:r w:rsidRPr="0097518F">
        <w:rPr>
          <w:rFonts w:ascii="Times New Roman" w:hAnsi="Times New Roman"/>
        </w:rPr>
        <w:t xml:space="preserve">лощадка для физкультурно-оздоровительных занятий для детей </w:t>
      </w:r>
      <w:r>
        <w:rPr>
          <w:rFonts w:ascii="Times New Roman" w:hAnsi="Times New Roman"/>
        </w:rPr>
        <w:t>(</w:t>
      </w:r>
      <w:r w:rsidRPr="0097518F">
        <w:rPr>
          <w:rFonts w:ascii="Times New Roman" w:hAnsi="Times New Roman"/>
        </w:rPr>
        <w:t>100</w:t>
      </w:r>
      <w:r>
        <w:rPr>
          <w:rFonts w:ascii="Times New Roman" w:hAnsi="Times New Roman"/>
        </w:rPr>
        <w:t xml:space="preserve"> кв.м);</w:t>
      </w:r>
    </w:p>
    <w:p w:rsidR="00B368EB" w:rsidRPr="0097518F" w:rsidRDefault="00B368EB" w:rsidP="00341762">
      <w:pPr>
        <w:pStyle w:val="G"/>
        <w:numPr>
          <w:ilvl w:val="0"/>
          <w:numId w:val="0"/>
        </w:numPr>
        <w:ind w:firstLine="709"/>
        <w:rPr>
          <w:rFonts w:ascii="Times New Roman" w:hAnsi="Times New Roman"/>
          <w:b/>
          <w:i/>
        </w:rPr>
      </w:pPr>
      <w:r w:rsidRPr="0097518F">
        <w:rPr>
          <w:rFonts w:ascii="Times New Roman" w:hAnsi="Times New Roman"/>
          <w:b/>
          <w:i/>
        </w:rPr>
        <w:t xml:space="preserve">объекты  </w:t>
      </w:r>
      <w:r>
        <w:rPr>
          <w:rFonts w:ascii="Times New Roman" w:hAnsi="Times New Roman"/>
          <w:b/>
          <w:i/>
        </w:rPr>
        <w:t>культового назначения</w:t>
      </w:r>
      <w:r w:rsidRPr="0097518F">
        <w:rPr>
          <w:rFonts w:ascii="Times New Roman" w:hAnsi="Times New Roman"/>
          <w:b/>
          <w:i/>
        </w:rPr>
        <w:t>:</w:t>
      </w:r>
    </w:p>
    <w:p w:rsidR="00B368EB" w:rsidRPr="0097518F" w:rsidRDefault="00B368EB" w:rsidP="00341762">
      <w:pPr>
        <w:pStyle w:val="G"/>
        <w:numPr>
          <w:ilvl w:val="0"/>
          <w:numId w:val="50"/>
        </w:numPr>
        <w:tabs>
          <w:tab w:val="left" w:pos="1843"/>
        </w:tabs>
        <w:rPr>
          <w:rFonts w:ascii="Times New Roman" w:hAnsi="Times New Roman"/>
        </w:rPr>
      </w:pPr>
      <w:r>
        <w:rPr>
          <w:rFonts w:ascii="Times New Roman" w:hAnsi="Times New Roman"/>
        </w:rPr>
        <w:t>часовня;</w:t>
      </w:r>
    </w:p>
    <w:bookmarkEnd w:id="142"/>
    <w:bookmarkEnd w:id="143"/>
    <w:p w:rsidR="00B368EB" w:rsidRPr="00861D33" w:rsidRDefault="00B368EB" w:rsidP="00341762">
      <w:pPr>
        <w:pStyle w:val="G"/>
        <w:numPr>
          <w:ilvl w:val="0"/>
          <w:numId w:val="0"/>
        </w:numPr>
        <w:ind w:firstLine="709"/>
        <w:rPr>
          <w:rFonts w:ascii="Times New Roman" w:hAnsi="Times New Roman"/>
          <w:b/>
          <w:i/>
        </w:rPr>
      </w:pPr>
      <w:r>
        <w:rPr>
          <w:rFonts w:ascii="Times New Roman" w:hAnsi="Times New Roman"/>
          <w:b/>
          <w:i/>
        </w:rPr>
        <w:t>предприятия</w:t>
      </w:r>
      <w:r w:rsidRPr="00861D33">
        <w:rPr>
          <w:rFonts w:ascii="Times New Roman" w:hAnsi="Times New Roman"/>
          <w:b/>
          <w:i/>
        </w:rPr>
        <w:t xml:space="preserve"> общественного питания и</w:t>
      </w:r>
      <w:r>
        <w:rPr>
          <w:rFonts w:ascii="Times New Roman" w:hAnsi="Times New Roman"/>
          <w:b/>
          <w:i/>
        </w:rPr>
        <w:t xml:space="preserve"> объекты</w:t>
      </w:r>
      <w:r w:rsidRPr="00861D33">
        <w:rPr>
          <w:rFonts w:ascii="Times New Roman" w:hAnsi="Times New Roman"/>
          <w:b/>
          <w:i/>
        </w:rPr>
        <w:t xml:space="preserve"> бытового обслуживания:</w:t>
      </w:r>
    </w:p>
    <w:p w:rsidR="00B368EB" w:rsidRPr="00861D33" w:rsidRDefault="00B368EB" w:rsidP="00341762">
      <w:pPr>
        <w:pStyle w:val="G"/>
        <w:numPr>
          <w:ilvl w:val="0"/>
          <w:numId w:val="50"/>
        </w:numPr>
        <w:tabs>
          <w:tab w:val="left" w:pos="1843"/>
        </w:tabs>
        <w:rPr>
          <w:rFonts w:ascii="Times New Roman" w:hAnsi="Times New Roman"/>
        </w:rPr>
      </w:pPr>
      <w:r w:rsidRPr="00861D33">
        <w:rPr>
          <w:rFonts w:ascii="Times New Roman" w:hAnsi="Times New Roman"/>
        </w:rPr>
        <w:t>гостиница на 10 мест</w:t>
      </w:r>
    </w:p>
    <w:p w:rsidR="00B368EB" w:rsidRPr="00861D33" w:rsidRDefault="00B368EB" w:rsidP="00341762">
      <w:pPr>
        <w:pStyle w:val="G"/>
        <w:numPr>
          <w:ilvl w:val="0"/>
          <w:numId w:val="50"/>
        </w:numPr>
        <w:tabs>
          <w:tab w:val="left" w:pos="1843"/>
        </w:tabs>
        <w:rPr>
          <w:rFonts w:ascii="Times New Roman" w:hAnsi="Times New Roman"/>
        </w:rPr>
      </w:pPr>
      <w:r w:rsidRPr="00861D33">
        <w:rPr>
          <w:rFonts w:ascii="Times New Roman" w:hAnsi="Times New Roman"/>
        </w:rPr>
        <w:t>кафе.</w:t>
      </w:r>
    </w:p>
    <w:p w:rsidR="00B368EB" w:rsidRPr="00353677" w:rsidRDefault="00B368EB" w:rsidP="00341762">
      <w:pPr>
        <w:pStyle w:val="G1"/>
        <w:contextualSpacing/>
        <w:rPr>
          <w:rFonts w:ascii="Times New Roman" w:hAnsi="Times New Roman"/>
        </w:rPr>
      </w:pPr>
      <w:r w:rsidRPr="00353677">
        <w:rPr>
          <w:rFonts w:ascii="Times New Roman" w:hAnsi="Times New Roman"/>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B368EB" w:rsidRPr="00353677" w:rsidRDefault="00B368EB" w:rsidP="00341762">
      <w:pPr>
        <w:pStyle w:val="G1"/>
        <w:contextualSpacing/>
        <w:rPr>
          <w:rFonts w:ascii="Times New Roman" w:hAnsi="Times New Roman"/>
        </w:rPr>
      </w:pPr>
      <w:r>
        <w:rPr>
          <w:rFonts w:ascii="Times New Roman" w:hAnsi="Times New Roman"/>
        </w:rPr>
        <w:t xml:space="preserve">Так же потребность населения в </w:t>
      </w:r>
      <w:r w:rsidRPr="00353677">
        <w:rPr>
          <w:rFonts w:ascii="Times New Roman" w:hAnsi="Times New Roman"/>
        </w:rPr>
        <w:t xml:space="preserve"> спортивных сооружений, </w:t>
      </w:r>
      <w:r>
        <w:rPr>
          <w:rFonts w:ascii="Times New Roman" w:hAnsi="Times New Roman"/>
        </w:rPr>
        <w:t>может быть частично удовлетворена за счет использования</w:t>
      </w:r>
      <w:r w:rsidRPr="00353677">
        <w:rPr>
          <w:rFonts w:ascii="Times New Roman" w:hAnsi="Times New Roman"/>
        </w:rPr>
        <w:t xml:space="preserve"> спортивной инфраструктур</w:t>
      </w:r>
      <w:r>
        <w:rPr>
          <w:rFonts w:ascii="Times New Roman" w:hAnsi="Times New Roman"/>
        </w:rPr>
        <w:t>ы</w:t>
      </w:r>
      <w:r w:rsidRPr="00353677">
        <w:rPr>
          <w:rFonts w:ascii="Times New Roman" w:hAnsi="Times New Roman"/>
        </w:rPr>
        <w:t xml:space="preserve"> образовательных организаций.</w:t>
      </w:r>
    </w:p>
    <w:p w:rsidR="00B368EB" w:rsidRPr="00353677" w:rsidRDefault="00B368EB" w:rsidP="00341762">
      <w:pPr>
        <w:pStyle w:val="G1"/>
        <w:contextualSpacing/>
        <w:rPr>
          <w:rFonts w:ascii="Times New Roman" w:hAnsi="Times New Roman"/>
        </w:rPr>
      </w:pPr>
      <w:r w:rsidRPr="00353677">
        <w:rPr>
          <w:rFonts w:ascii="Times New Roman" w:hAnsi="Times New Roman"/>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p>
    <w:p w:rsidR="00B368EB" w:rsidRPr="00C73628" w:rsidRDefault="00B368EB" w:rsidP="005738B2">
      <w:pPr>
        <w:pStyle w:val="Heading2"/>
        <w:numPr>
          <w:ilvl w:val="1"/>
          <w:numId w:val="35"/>
        </w:numPr>
        <w:ind w:left="0" w:firstLine="0"/>
        <w:rPr>
          <w:rFonts w:ascii="Times New Roman" w:hAnsi="Times New Roman"/>
        </w:rPr>
      </w:pPr>
      <w:bookmarkStart w:id="144" w:name="_Toc494969665"/>
      <w:bookmarkStart w:id="145" w:name="_Toc506304610"/>
      <w:bookmarkStart w:id="146" w:name="_Toc423085943"/>
      <w:r w:rsidRPr="00C73628">
        <w:rPr>
          <w:rFonts w:ascii="Times New Roman" w:hAnsi="Times New Roman"/>
        </w:rPr>
        <w:t>Производственная сфера</w:t>
      </w:r>
      <w:bookmarkEnd w:id="144"/>
      <w:bookmarkEnd w:id="145"/>
      <w:r w:rsidRPr="00C73628">
        <w:rPr>
          <w:rFonts w:ascii="Times New Roman" w:hAnsi="Times New Roman"/>
        </w:rPr>
        <w:t xml:space="preserve"> </w:t>
      </w:r>
      <w:bookmarkEnd w:id="146"/>
    </w:p>
    <w:p w:rsidR="00B368EB" w:rsidRPr="005A6CB0" w:rsidRDefault="00B368EB" w:rsidP="00341762">
      <w:pPr>
        <w:pStyle w:val="G1"/>
        <w:rPr>
          <w:rFonts w:ascii="Times New Roman" w:hAnsi="Times New Roman"/>
        </w:rPr>
      </w:pPr>
      <w:r w:rsidRPr="005A6CB0">
        <w:rPr>
          <w:rFonts w:ascii="Times New Roman" w:hAnsi="Times New Roman"/>
        </w:rPr>
        <w:t>В течение расчетного срока генеральным планом предусмотрен</w:t>
      </w:r>
      <w:r>
        <w:rPr>
          <w:rFonts w:ascii="Times New Roman" w:hAnsi="Times New Roman"/>
        </w:rPr>
        <w:t>а ликвидация всех недействующих производственных территорий и</w:t>
      </w:r>
      <w:r w:rsidRPr="005A6CB0">
        <w:rPr>
          <w:rFonts w:ascii="Times New Roman" w:hAnsi="Times New Roman"/>
        </w:rPr>
        <w:t xml:space="preserve"> сохранение существующих объектов и территорий промышленного и коммунально-складского назначения, а также строительство следующих объектов:</w:t>
      </w:r>
    </w:p>
    <w:p w:rsidR="00B368EB" w:rsidRPr="005A6CB0" w:rsidRDefault="00B368EB" w:rsidP="005738B2">
      <w:pPr>
        <w:pStyle w:val="ListParagraph"/>
        <w:numPr>
          <w:ilvl w:val="0"/>
          <w:numId w:val="52"/>
        </w:numPr>
        <w:tabs>
          <w:tab w:val="clear" w:pos="1080"/>
          <w:tab w:val="left" w:pos="851"/>
        </w:tabs>
        <w:spacing w:before="120" w:after="120" w:line="240" w:lineRule="auto"/>
        <w:ind w:left="0" w:firstLine="567"/>
        <w:rPr>
          <w:b w:val="0"/>
        </w:rPr>
      </w:pPr>
      <w:r w:rsidRPr="005A6CB0">
        <w:rPr>
          <w:b w:val="0"/>
        </w:rPr>
        <w:t>строительство предприятия по производству строительного щебня (организация установки по производству щебня);</w:t>
      </w:r>
    </w:p>
    <w:p w:rsidR="00B368EB" w:rsidRDefault="00B368EB" w:rsidP="005738B2">
      <w:pPr>
        <w:pStyle w:val="ListParagraph"/>
        <w:numPr>
          <w:ilvl w:val="0"/>
          <w:numId w:val="52"/>
        </w:numPr>
        <w:tabs>
          <w:tab w:val="clear" w:pos="1080"/>
          <w:tab w:val="left" w:pos="851"/>
        </w:tabs>
        <w:spacing w:before="120" w:after="120" w:line="240" w:lineRule="auto"/>
        <w:ind w:left="0" w:firstLine="567"/>
        <w:rPr>
          <w:b w:val="0"/>
        </w:rPr>
      </w:pPr>
      <w:r w:rsidRPr="005A6CB0">
        <w:rPr>
          <w:b w:val="0"/>
        </w:rPr>
        <w:t>организация добычи оптического и технического флюорита</w:t>
      </w:r>
      <w:r>
        <w:rPr>
          <w:b w:val="0"/>
        </w:rPr>
        <w:t>;</w:t>
      </w:r>
    </w:p>
    <w:p w:rsidR="00B368EB" w:rsidRPr="00341762" w:rsidRDefault="00B368EB" w:rsidP="005738B2">
      <w:pPr>
        <w:pStyle w:val="ListParagraph"/>
        <w:numPr>
          <w:ilvl w:val="0"/>
          <w:numId w:val="52"/>
        </w:numPr>
        <w:tabs>
          <w:tab w:val="clear" w:pos="1080"/>
          <w:tab w:val="left" w:pos="851"/>
        </w:tabs>
        <w:spacing w:before="120" w:after="120" w:line="240" w:lineRule="auto"/>
        <w:ind w:left="0" w:firstLine="567"/>
        <w:rPr>
          <w:b w:val="0"/>
        </w:rPr>
      </w:pPr>
      <w:r w:rsidRPr="00A9518F">
        <w:rPr>
          <w:b w:val="0"/>
        </w:rPr>
        <w:t>строительство рыбоперерабатывающего цеха</w:t>
      </w:r>
      <w:r w:rsidRPr="00341762">
        <w:rPr>
          <w:b w:val="0"/>
        </w:rPr>
        <w:t>.</w:t>
      </w:r>
    </w:p>
    <w:p w:rsidR="00B368EB" w:rsidRPr="005D2404" w:rsidRDefault="00B368EB" w:rsidP="005738B2">
      <w:pPr>
        <w:pStyle w:val="Heading2"/>
        <w:numPr>
          <w:ilvl w:val="1"/>
          <w:numId w:val="35"/>
        </w:numPr>
        <w:ind w:left="0" w:firstLine="0"/>
        <w:rPr>
          <w:rFonts w:ascii="Times New Roman" w:hAnsi="Times New Roman"/>
        </w:rPr>
      </w:pPr>
      <w:bookmarkStart w:id="147" w:name="_Toc506304611"/>
      <w:bookmarkEnd w:id="130"/>
      <w:r w:rsidRPr="005D2404">
        <w:rPr>
          <w:rFonts w:ascii="Times New Roman" w:hAnsi="Times New Roman"/>
        </w:rPr>
        <w:t>Транспортное обслуживание и улично-дорожная сеть</w:t>
      </w:r>
      <w:bookmarkEnd w:id="147"/>
    </w:p>
    <w:p w:rsidR="00B368EB" w:rsidRPr="005D2404" w:rsidRDefault="00B368EB" w:rsidP="006A5301">
      <w:pPr>
        <w:pStyle w:val="Heading3"/>
        <w:numPr>
          <w:ilvl w:val="2"/>
          <w:numId w:val="35"/>
        </w:numPr>
        <w:spacing w:line="276" w:lineRule="auto"/>
        <w:ind w:left="0"/>
        <w:rPr>
          <w:rFonts w:ascii="Times New Roman" w:hAnsi="Times New Roman"/>
        </w:rPr>
      </w:pPr>
      <w:r w:rsidRPr="005D2404">
        <w:rPr>
          <w:rFonts w:ascii="Times New Roman" w:hAnsi="Times New Roman"/>
        </w:rPr>
        <w:tab/>
      </w:r>
      <w:bookmarkStart w:id="148" w:name="_Toc456270409"/>
      <w:bookmarkStart w:id="149" w:name="_Toc506304612"/>
      <w:r w:rsidRPr="005D2404">
        <w:rPr>
          <w:rFonts w:ascii="Times New Roman" w:hAnsi="Times New Roman"/>
        </w:rPr>
        <w:t>Внешний транспорт</w:t>
      </w:r>
      <w:bookmarkEnd w:id="148"/>
      <w:bookmarkEnd w:id="149"/>
    </w:p>
    <w:p w:rsidR="00B368EB" w:rsidRPr="005D2404" w:rsidRDefault="00B368EB" w:rsidP="00CE418C">
      <w:pPr>
        <w:pStyle w:val="a2"/>
        <w:rPr>
          <w:rFonts w:ascii="Times New Roman" w:hAnsi="Times New Roman"/>
          <w:lang w:val="en-US"/>
        </w:rPr>
      </w:pPr>
      <w:r w:rsidRPr="005D2404">
        <w:rPr>
          <w:rFonts w:ascii="Times New Roman" w:hAnsi="Times New Roman"/>
        </w:rPr>
        <w:t>В части внешнего транспорта генеральным планом решений не предусмотрено. Существующие объекты проектом сохраняются.</w:t>
      </w:r>
    </w:p>
    <w:p w:rsidR="00B368EB" w:rsidRPr="005D2404" w:rsidRDefault="00B368EB" w:rsidP="00CE418C">
      <w:pPr>
        <w:pStyle w:val="Heading3"/>
        <w:numPr>
          <w:ilvl w:val="2"/>
          <w:numId w:val="35"/>
        </w:numPr>
        <w:spacing w:line="276" w:lineRule="auto"/>
        <w:ind w:left="0"/>
        <w:rPr>
          <w:rFonts w:ascii="Times New Roman" w:hAnsi="Times New Roman"/>
        </w:rPr>
      </w:pPr>
      <w:bookmarkStart w:id="150" w:name="_Toc494711682"/>
      <w:bookmarkStart w:id="151" w:name="_Toc506304613"/>
      <w:r w:rsidRPr="005D2404">
        <w:rPr>
          <w:rFonts w:ascii="Times New Roman" w:hAnsi="Times New Roman"/>
        </w:rPr>
        <w:t>Улично-дорожная сеть и общественный транспорт</w:t>
      </w:r>
      <w:bookmarkEnd w:id="150"/>
      <w:bookmarkEnd w:id="151"/>
    </w:p>
    <w:p w:rsidR="00B368EB" w:rsidRPr="005D2404" w:rsidRDefault="00B368EB" w:rsidP="00CE418C">
      <w:pPr>
        <w:pStyle w:val="a2"/>
        <w:rPr>
          <w:rFonts w:ascii="Times New Roman" w:hAnsi="Times New Roman"/>
        </w:rPr>
      </w:pPr>
      <w:r w:rsidRPr="005D2404">
        <w:rPr>
          <w:rFonts w:ascii="Times New Roman" w:hAnsi="Times New Roman"/>
        </w:rPr>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B368EB" w:rsidRPr="005D2404" w:rsidRDefault="00B368EB" w:rsidP="00CE418C">
      <w:pPr>
        <w:pStyle w:val="a2"/>
        <w:rPr>
          <w:rFonts w:ascii="Times New Roman" w:hAnsi="Times New Roman"/>
        </w:rPr>
      </w:pPr>
      <w:r w:rsidRPr="005D2404">
        <w:rPr>
          <w:rFonts w:ascii="Times New Roman" w:hAnsi="Times New Roman"/>
        </w:rPr>
        <w:t>В части населенных пунктов выделены следующие категории: основные улицы сельского поселения, местные улицы, местные дороги, проезды.</w:t>
      </w:r>
    </w:p>
    <w:p w:rsidR="00B368EB" w:rsidRPr="005D2404" w:rsidRDefault="00B368EB" w:rsidP="00CE418C">
      <w:pPr>
        <w:pStyle w:val="a2"/>
        <w:rPr>
          <w:rFonts w:ascii="Times New Roman" w:hAnsi="Times New Roman"/>
        </w:rPr>
      </w:pPr>
      <w:r w:rsidRPr="005D2404">
        <w:rPr>
          <w:rFonts w:ascii="Times New Roman" w:hAnsi="Times New Roman"/>
        </w:rPr>
        <w:t>Классификация улично-дорожной сети п.</w:t>
      </w:r>
      <w:r>
        <w:rPr>
          <w:rFonts w:ascii="Times New Roman" w:hAnsi="Times New Roman"/>
        </w:rPr>
        <w:t xml:space="preserve"> </w:t>
      </w:r>
      <w:r w:rsidRPr="005D2404">
        <w:rPr>
          <w:rFonts w:ascii="Times New Roman" w:hAnsi="Times New Roman"/>
        </w:rPr>
        <w:t>Амдерма приведена ниже (</w:t>
      </w:r>
      <w:fldSimple w:instr=" REF _Ref462412517 \h  \* MERGEFORMAT ">
        <w:r w:rsidRPr="005D2404">
          <w:rPr>
            <w:rFonts w:ascii="Times New Roman" w:hAnsi="Times New Roman"/>
          </w:rPr>
          <w:t xml:space="preserve">Таблица </w:t>
        </w:r>
        <w:r>
          <w:rPr>
            <w:rFonts w:ascii="Times New Roman" w:hAnsi="Times New Roman"/>
            <w:noProof/>
          </w:rPr>
          <w:t>10</w:t>
        </w:r>
      </w:fldSimple>
      <w:r w:rsidRPr="005D2404">
        <w:rPr>
          <w:rFonts w:ascii="Times New Roman" w:hAnsi="Times New Roman"/>
        </w:rPr>
        <w:t>).</w:t>
      </w:r>
    </w:p>
    <w:p w:rsidR="00B368EB" w:rsidRPr="005D2404" w:rsidRDefault="00B368EB" w:rsidP="00CE418C">
      <w:pPr>
        <w:pStyle w:val="a6"/>
        <w:spacing w:before="120" w:after="60"/>
        <w:rPr>
          <w:rFonts w:ascii="Times New Roman" w:hAnsi="Times New Roman"/>
        </w:rPr>
      </w:pPr>
      <w:bookmarkStart w:id="152" w:name="_Ref462412517"/>
      <w:r w:rsidRPr="005D2404">
        <w:rPr>
          <w:rFonts w:ascii="Times New Roman" w:hAnsi="Times New Roman"/>
        </w:rPr>
        <w:t xml:space="preserve">Таблица </w:t>
      </w:r>
      <w:r w:rsidRPr="005D2404">
        <w:rPr>
          <w:rFonts w:ascii="Times New Roman" w:hAnsi="Times New Roman"/>
        </w:rPr>
        <w:fldChar w:fldCharType="begin"/>
      </w:r>
      <w:r w:rsidRPr="005D2404">
        <w:rPr>
          <w:rFonts w:ascii="Times New Roman" w:hAnsi="Times New Roman"/>
        </w:rPr>
        <w:instrText xml:space="preserve"> SEQ Таблица \* ARABIC </w:instrText>
      </w:r>
      <w:r w:rsidRPr="005D2404">
        <w:rPr>
          <w:rFonts w:ascii="Times New Roman" w:hAnsi="Times New Roman"/>
        </w:rPr>
        <w:fldChar w:fldCharType="separate"/>
      </w:r>
      <w:r>
        <w:rPr>
          <w:rFonts w:ascii="Times New Roman" w:hAnsi="Times New Roman"/>
          <w:noProof/>
        </w:rPr>
        <w:t>10</w:t>
      </w:r>
      <w:r w:rsidRPr="005D2404">
        <w:rPr>
          <w:rFonts w:ascii="Times New Roman" w:hAnsi="Times New Roman"/>
        </w:rPr>
        <w:fldChar w:fldCharType="end"/>
      </w:r>
      <w:bookmarkEnd w:id="152"/>
      <w:r w:rsidRPr="005D2404">
        <w:rPr>
          <w:rFonts w:ascii="Times New Roman" w:hAnsi="Times New Roman"/>
        </w:rPr>
        <w:t xml:space="preserve"> Классификация улично-дорожной сети п.</w:t>
      </w:r>
      <w:r>
        <w:rPr>
          <w:rFonts w:ascii="Times New Roman" w:hAnsi="Times New Roman"/>
        </w:rPr>
        <w:t xml:space="preserve"> </w:t>
      </w:r>
      <w:r w:rsidRPr="005D2404">
        <w:rPr>
          <w:rFonts w:ascii="Times New Roman" w:hAnsi="Times New Roman"/>
        </w:rPr>
        <w:t>Амдерма</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566"/>
        <w:gridCol w:w="4076"/>
        <w:gridCol w:w="2089"/>
        <w:gridCol w:w="1708"/>
      </w:tblGrid>
      <w:tr w:rsidR="00B368EB" w:rsidRPr="005D2404" w:rsidTr="00CE418C">
        <w:trPr>
          <w:trHeight w:val="20"/>
          <w:tblHeader/>
          <w:jc w:val="center"/>
        </w:trPr>
        <w:tc>
          <w:tcPr>
            <w:tcW w:w="335" w:type="pct"/>
            <w:shd w:val="clear" w:color="auto" w:fill="FFFFFF"/>
          </w:tcPr>
          <w:p w:rsidR="00B368EB" w:rsidRPr="005D2404" w:rsidRDefault="00B368EB" w:rsidP="00CE418C">
            <w:pPr>
              <w:pStyle w:val="a7"/>
              <w:spacing w:before="40" w:after="40"/>
              <w:rPr>
                <w:rFonts w:ascii="Times New Roman" w:hAnsi="Times New Roman"/>
              </w:rPr>
            </w:pPr>
            <w:r w:rsidRPr="005D2404">
              <w:rPr>
                <w:rFonts w:ascii="Times New Roman" w:hAnsi="Times New Roman"/>
              </w:rPr>
              <w:t>№ п/п</w:t>
            </w:r>
          </w:p>
        </w:tc>
        <w:tc>
          <w:tcPr>
            <w:tcW w:w="2415" w:type="pct"/>
            <w:shd w:val="clear" w:color="auto" w:fill="FFFFFF"/>
          </w:tcPr>
          <w:p w:rsidR="00B368EB" w:rsidRPr="005D2404" w:rsidRDefault="00B368EB" w:rsidP="00CE418C">
            <w:pPr>
              <w:pStyle w:val="a7"/>
              <w:spacing w:before="40" w:after="40"/>
              <w:rPr>
                <w:rFonts w:ascii="Times New Roman" w:hAnsi="Times New Roman"/>
              </w:rPr>
            </w:pPr>
            <w:r w:rsidRPr="005D2404">
              <w:rPr>
                <w:rFonts w:ascii="Times New Roman" w:hAnsi="Times New Roman"/>
              </w:rPr>
              <w:t>Категория улично-дорожной сети</w:t>
            </w:r>
          </w:p>
        </w:tc>
        <w:tc>
          <w:tcPr>
            <w:tcW w:w="1238" w:type="pct"/>
            <w:shd w:val="clear" w:color="auto" w:fill="FFFFFF"/>
          </w:tcPr>
          <w:p w:rsidR="00B368EB" w:rsidRPr="005D2404" w:rsidRDefault="00B368EB" w:rsidP="00CE418C">
            <w:pPr>
              <w:pStyle w:val="a7"/>
              <w:spacing w:before="40" w:after="40"/>
              <w:rPr>
                <w:rFonts w:ascii="Times New Roman" w:hAnsi="Times New Roman"/>
              </w:rPr>
            </w:pPr>
            <w:r w:rsidRPr="005D2404">
              <w:rPr>
                <w:rFonts w:ascii="Times New Roman" w:hAnsi="Times New Roman"/>
              </w:rPr>
              <w:t>Протяженность, км</w:t>
            </w:r>
          </w:p>
        </w:tc>
        <w:tc>
          <w:tcPr>
            <w:tcW w:w="1012" w:type="pct"/>
            <w:shd w:val="clear" w:color="auto" w:fill="FFFFFF"/>
          </w:tcPr>
          <w:p w:rsidR="00B368EB" w:rsidRPr="005D2404" w:rsidRDefault="00B368EB" w:rsidP="00CE418C">
            <w:pPr>
              <w:pStyle w:val="a7"/>
              <w:spacing w:before="40" w:after="40"/>
              <w:rPr>
                <w:rFonts w:ascii="Times New Roman" w:hAnsi="Times New Roman"/>
              </w:rPr>
            </w:pPr>
            <w:r w:rsidRPr="005D2404">
              <w:rPr>
                <w:rFonts w:ascii="Times New Roman" w:hAnsi="Times New Roman"/>
              </w:rPr>
              <w:t>Ширина проезжей части, м</w:t>
            </w:r>
          </w:p>
        </w:tc>
      </w:tr>
      <w:tr w:rsidR="00B368EB" w:rsidRPr="005D2404" w:rsidTr="00CE418C">
        <w:trPr>
          <w:trHeight w:val="20"/>
          <w:jc w:val="center"/>
        </w:trPr>
        <w:tc>
          <w:tcPr>
            <w:tcW w:w="335"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rPr>
              <w:t>1.</w:t>
            </w:r>
          </w:p>
        </w:tc>
        <w:tc>
          <w:tcPr>
            <w:tcW w:w="2415" w:type="pct"/>
            <w:shd w:val="clear" w:color="auto" w:fill="FFFFFF"/>
          </w:tcPr>
          <w:p w:rsidR="00B368EB" w:rsidRPr="005D2404" w:rsidRDefault="00B368EB" w:rsidP="00A920E5">
            <w:pPr>
              <w:pStyle w:val="a8"/>
              <w:spacing w:before="40" w:after="40"/>
              <w:jc w:val="left"/>
              <w:rPr>
                <w:rFonts w:ascii="Times New Roman" w:hAnsi="Times New Roman"/>
              </w:rPr>
            </w:pPr>
            <w:r w:rsidRPr="005D2404">
              <w:rPr>
                <w:rFonts w:ascii="Times New Roman" w:hAnsi="Times New Roman"/>
              </w:rPr>
              <w:t>Основные улицы сельского поселения</w:t>
            </w:r>
          </w:p>
        </w:tc>
        <w:tc>
          <w:tcPr>
            <w:tcW w:w="1238"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rPr>
              <w:t>0,8</w:t>
            </w:r>
          </w:p>
        </w:tc>
        <w:tc>
          <w:tcPr>
            <w:tcW w:w="1012"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rPr>
              <w:t>7,0</w:t>
            </w:r>
          </w:p>
        </w:tc>
      </w:tr>
      <w:tr w:rsidR="00B368EB" w:rsidRPr="005D2404" w:rsidTr="00CE418C">
        <w:trPr>
          <w:trHeight w:val="20"/>
          <w:jc w:val="center"/>
        </w:trPr>
        <w:tc>
          <w:tcPr>
            <w:tcW w:w="335"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rPr>
              <w:t>2.</w:t>
            </w:r>
          </w:p>
        </w:tc>
        <w:tc>
          <w:tcPr>
            <w:tcW w:w="2415" w:type="pct"/>
            <w:shd w:val="clear" w:color="auto" w:fill="FFFFFF"/>
          </w:tcPr>
          <w:p w:rsidR="00B368EB" w:rsidRPr="005D2404" w:rsidRDefault="00B368EB" w:rsidP="00A920E5">
            <w:pPr>
              <w:pStyle w:val="a8"/>
              <w:spacing w:before="40" w:after="40"/>
              <w:jc w:val="left"/>
              <w:rPr>
                <w:rFonts w:ascii="Times New Roman" w:hAnsi="Times New Roman"/>
              </w:rPr>
            </w:pPr>
            <w:r w:rsidRPr="005D2404">
              <w:rPr>
                <w:rFonts w:ascii="Times New Roman" w:hAnsi="Times New Roman"/>
              </w:rPr>
              <w:t>Местные улицы</w:t>
            </w:r>
          </w:p>
        </w:tc>
        <w:tc>
          <w:tcPr>
            <w:tcW w:w="1238"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rPr>
              <w:t>2,0</w:t>
            </w:r>
          </w:p>
        </w:tc>
        <w:tc>
          <w:tcPr>
            <w:tcW w:w="1012"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rPr>
              <w:t>6,0</w:t>
            </w:r>
          </w:p>
        </w:tc>
      </w:tr>
      <w:tr w:rsidR="00B368EB" w:rsidRPr="005D2404" w:rsidTr="00CE418C">
        <w:trPr>
          <w:trHeight w:val="20"/>
          <w:jc w:val="center"/>
        </w:trPr>
        <w:tc>
          <w:tcPr>
            <w:tcW w:w="335"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lang w:val="en-US"/>
              </w:rPr>
              <w:t>3</w:t>
            </w:r>
            <w:r w:rsidRPr="005D2404">
              <w:rPr>
                <w:rFonts w:ascii="Times New Roman" w:hAnsi="Times New Roman"/>
              </w:rPr>
              <w:t>.</w:t>
            </w:r>
          </w:p>
        </w:tc>
        <w:tc>
          <w:tcPr>
            <w:tcW w:w="2415" w:type="pct"/>
            <w:shd w:val="clear" w:color="auto" w:fill="FFFFFF"/>
          </w:tcPr>
          <w:p w:rsidR="00B368EB" w:rsidRPr="005D2404" w:rsidRDefault="00B368EB" w:rsidP="00A920E5">
            <w:pPr>
              <w:pStyle w:val="a8"/>
              <w:spacing w:before="40" w:after="40"/>
              <w:jc w:val="left"/>
              <w:rPr>
                <w:rFonts w:ascii="Times New Roman" w:hAnsi="Times New Roman"/>
              </w:rPr>
            </w:pPr>
            <w:r w:rsidRPr="005D2404">
              <w:rPr>
                <w:rFonts w:ascii="Times New Roman" w:hAnsi="Times New Roman"/>
              </w:rPr>
              <w:t>Местные дороги</w:t>
            </w:r>
          </w:p>
        </w:tc>
        <w:tc>
          <w:tcPr>
            <w:tcW w:w="1238"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rPr>
              <w:t>0,1</w:t>
            </w:r>
          </w:p>
        </w:tc>
        <w:tc>
          <w:tcPr>
            <w:tcW w:w="1012"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rPr>
              <w:t>6,0</w:t>
            </w:r>
          </w:p>
        </w:tc>
      </w:tr>
      <w:tr w:rsidR="00B368EB" w:rsidRPr="005D2404" w:rsidTr="00CE418C">
        <w:trPr>
          <w:trHeight w:val="20"/>
          <w:jc w:val="center"/>
        </w:trPr>
        <w:tc>
          <w:tcPr>
            <w:tcW w:w="335"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rPr>
              <w:t>4.</w:t>
            </w:r>
          </w:p>
        </w:tc>
        <w:tc>
          <w:tcPr>
            <w:tcW w:w="2415" w:type="pct"/>
            <w:shd w:val="clear" w:color="auto" w:fill="FFFFFF"/>
          </w:tcPr>
          <w:p w:rsidR="00B368EB" w:rsidRPr="005D2404" w:rsidRDefault="00B368EB" w:rsidP="00A920E5">
            <w:pPr>
              <w:pStyle w:val="a8"/>
              <w:spacing w:before="40" w:after="40"/>
              <w:jc w:val="left"/>
              <w:rPr>
                <w:rFonts w:ascii="Times New Roman" w:hAnsi="Times New Roman"/>
              </w:rPr>
            </w:pPr>
            <w:r w:rsidRPr="005D2404">
              <w:rPr>
                <w:rFonts w:ascii="Times New Roman" w:hAnsi="Times New Roman"/>
              </w:rPr>
              <w:t>Проезды</w:t>
            </w:r>
          </w:p>
        </w:tc>
        <w:tc>
          <w:tcPr>
            <w:tcW w:w="1238"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rPr>
              <w:t>0,2</w:t>
            </w:r>
          </w:p>
        </w:tc>
        <w:tc>
          <w:tcPr>
            <w:tcW w:w="1012" w:type="pct"/>
            <w:shd w:val="clear" w:color="auto" w:fill="FFFFFF"/>
          </w:tcPr>
          <w:p w:rsidR="00B368EB" w:rsidRPr="005D2404" w:rsidRDefault="00B368EB" w:rsidP="00A920E5">
            <w:pPr>
              <w:pStyle w:val="a8"/>
              <w:spacing w:before="40" w:after="40"/>
              <w:rPr>
                <w:rFonts w:ascii="Times New Roman" w:hAnsi="Times New Roman"/>
              </w:rPr>
            </w:pPr>
            <w:r w:rsidRPr="005D2404">
              <w:rPr>
                <w:rFonts w:ascii="Times New Roman" w:hAnsi="Times New Roman"/>
              </w:rPr>
              <w:t>4,5</w:t>
            </w:r>
          </w:p>
        </w:tc>
      </w:tr>
    </w:tbl>
    <w:p w:rsidR="00B368EB" w:rsidRPr="005D2404" w:rsidRDefault="00B368EB" w:rsidP="00CE418C">
      <w:pPr>
        <w:pStyle w:val="a2"/>
        <w:rPr>
          <w:rFonts w:ascii="Times New Roman" w:hAnsi="Times New Roman"/>
        </w:rPr>
      </w:pPr>
      <w:r w:rsidRPr="005D2404">
        <w:rPr>
          <w:rFonts w:ascii="Times New Roman" w:hAnsi="Times New Roman"/>
        </w:rPr>
        <w:t>Кроме этого, в поселке предусмотрено устройство местных автомобильных дорог общей протяженностью 1,5 км - подъезд к промышленной территории. Существующие автомобильные дороги проектом сохраняются - 3,1 км - подъезд к аэропорту Амдерма.</w:t>
      </w:r>
    </w:p>
    <w:p w:rsidR="00B368EB" w:rsidRPr="005D2404" w:rsidRDefault="00B368EB" w:rsidP="00CE418C">
      <w:pPr>
        <w:pStyle w:val="a2"/>
        <w:rPr>
          <w:rFonts w:ascii="Times New Roman" w:hAnsi="Times New Roman"/>
        </w:rPr>
      </w:pPr>
      <w:r w:rsidRPr="005D2404">
        <w:rPr>
          <w:rFonts w:ascii="Times New Roman" w:hAnsi="Times New Roman"/>
        </w:rPr>
        <w:t>В границах п.</w:t>
      </w:r>
      <w:r>
        <w:rPr>
          <w:rFonts w:ascii="Times New Roman" w:hAnsi="Times New Roman"/>
        </w:rPr>
        <w:t xml:space="preserve"> </w:t>
      </w:r>
      <w:r w:rsidRPr="005D2404">
        <w:rPr>
          <w:rFonts w:ascii="Times New Roman" w:hAnsi="Times New Roman"/>
        </w:rPr>
        <w:t>Амдерма также имеются ведомственные автомобильные дороги (обороны и безопасности).</w:t>
      </w:r>
    </w:p>
    <w:p w:rsidR="00B368EB" w:rsidRPr="005D2404" w:rsidRDefault="00B368EB" w:rsidP="00CE418C">
      <w:pPr>
        <w:pStyle w:val="a2"/>
        <w:spacing w:line="276" w:lineRule="auto"/>
        <w:rPr>
          <w:rFonts w:ascii="Times New Roman" w:hAnsi="Times New Roman"/>
        </w:rPr>
      </w:pPr>
      <w:r w:rsidRPr="005D2404">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B368EB" w:rsidRPr="005D2404" w:rsidRDefault="00B368EB" w:rsidP="00CE418C">
      <w:pPr>
        <w:pStyle w:val="G"/>
        <w:numPr>
          <w:ilvl w:val="0"/>
          <w:numId w:val="47"/>
        </w:numPr>
        <w:rPr>
          <w:rFonts w:ascii="Times New Roman" w:hAnsi="Times New Roman"/>
        </w:rPr>
      </w:pPr>
      <w:r w:rsidRPr="005D2404">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B368EB" w:rsidRPr="005D2404" w:rsidRDefault="00B368EB" w:rsidP="00CE418C">
      <w:pPr>
        <w:pStyle w:val="G"/>
        <w:numPr>
          <w:ilvl w:val="0"/>
          <w:numId w:val="47"/>
        </w:numPr>
        <w:rPr>
          <w:rFonts w:ascii="Times New Roman" w:hAnsi="Times New Roman"/>
        </w:rPr>
      </w:pPr>
      <w:r w:rsidRPr="005D2404">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B368EB" w:rsidRPr="005D2404" w:rsidRDefault="00B368EB" w:rsidP="00CE418C">
      <w:pPr>
        <w:pStyle w:val="G"/>
        <w:numPr>
          <w:ilvl w:val="0"/>
          <w:numId w:val="47"/>
        </w:numPr>
        <w:rPr>
          <w:rFonts w:ascii="Times New Roman" w:hAnsi="Times New Roman"/>
        </w:rPr>
      </w:pPr>
      <w:r w:rsidRPr="005D2404">
        <w:rPr>
          <w:rFonts w:ascii="Times New Roman" w:hAnsi="Times New Roman"/>
        </w:rPr>
        <w:t>пандусов и двухуровневых поручней, а также горизонтальных площадок для отдыха – на лестничных сходах;</w:t>
      </w:r>
    </w:p>
    <w:p w:rsidR="00B368EB" w:rsidRPr="005D2404" w:rsidRDefault="00B368EB" w:rsidP="00CE418C">
      <w:pPr>
        <w:pStyle w:val="G"/>
        <w:numPr>
          <w:ilvl w:val="0"/>
          <w:numId w:val="47"/>
        </w:numPr>
        <w:rPr>
          <w:rFonts w:ascii="Times New Roman" w:hAnsi="Times New Roman"/>
        </w:rPr>
      </w:pPr>
      <w:r w:rsidRPr="005D2404">
        <w:rPr>
          <w:rFonts w:ascii="Times New Roman" w:hAnsi="Times New Roman"/>
        </w:rPr>
        <w:t>дорожных знаков и указателей, предупреждающих о движении инвалидов.</w:t>
      </w:r>
    </w:p>
    <w:p w:rsidR="00B368EB" w:rsidRPr="005D2404" w:rsidRDefault="00B368EB" w:rsidP="00CE418C">
      <w:pPr>
        <w:pStyle w:val="Heading3"/>
        <w:numPr>
          <w:ilvl w:val="2"/>
          <w:numId w:val="35"/>
        </w:numPr>
        <w:spacing w:line="276" w:lineRule="auto"/>
        <w:ind w:left="0"/>
        <w:rPr>
          <w:rFonts w:ascii="Times New Roman" w:hAnsi="Times New Roman"/>
        </w:rPr>
      </w:pPr>
      <w:bookmarkStart w:id="153" w:name="_Toc494711683"/>
      <w:bookmarkStart w:id="154" w:name="_Toc506304614"/>
      <w:r w:rsidRPr="005D2404">
        <w:rPr>
          <w:rFonts w:ascii="Times New Roman" w:hAnsi="Times New Roman"/>
        </w:rPr>
        <w:t>Объекты транспортного обслуживания</w:t>
      </w:r>
      <w:bookmarkEnd w:id="153"/>
      <w:bookmarkEnd w:id="154"/>
    </w:p>
    <w:p w:rsidR="00B368EB" w:rsidRPr="005D2404" w:rsidRDefault="00B368EB" w:rsidP="00CE418C">
      <w:pPr>
        <w:pStyle w:val="G1"/>
        <w:rPr>
          <w:rFonts w:ascii="Times New Roman" w:hAnsi="Times New Roman"/>
          <w:color w:val="FF0000"/>
        </w:rPr>
      </w:pPr>
      <w:r w:rsidRPr="005D2404">
        <w:rPr>
          <w:rFonts w:ascii="Times New Roman" w:hAnsi="Times New Roman"/>
        </w:rPr>
        <w:t>Объекты транспортной инфраструктуры на расчетный срок в границах п.</w:t>
      </w:r>
      <w:r>
        <w:rPr>
          <w:rFonts w:ascii="Times New Roman" w:hAnsi="Times New Roman"/>
        </w:rPr>
        <w:t xml:space="preserve"> </w:t>
      </w:r>
      <w:r w:rsidRPr="005D2404">
        <w:rPr>
          <w:rFonts w:ascii="Times New Roman" w:hAnsi="Times New Roman"/>
        </w:rPr>
        <w:t>Амдерма не предусмотрены. Хранение личного транспорта предусмотрено осуществлять в границах личных участков граждан, а также на придомовой территории жителей малоэтажной жилой застройки. Ремонт и обслуживание как и на сегодняшний день предусмотрено выполнять собственными силами населения. Заправка транспорта топливом - со склада ГСМ.</w:t>
      </w:r>
    </w:p>
    <w:p w:rsidR="00B368EB" w:rsidRPr="005D2404" w:rsidRDefault="00B368EB" w:rsidP="00460BBD">
      <w:pPr>
        <w:pStyle w:val="G1"/>
        <w:rPr>
          <w:rFonts w:ascii="Times New Roman" w:hAnsi="Times New Roman"/>
          <w:color w:val="FF0000"/>
        </w:rPr>
      </w:pPr>
    </w:p>
    <w:p w:rsidR="00B368EB" w:rsidRPr="005D2404" w:rsidRDefault="00B368EB" w:rsidP="005738B2">
      <w:pPr>
        <w:pStyle w:val="Heading2"/>
        <w:numPr>
          <w:ilvl w:val="1"/>
          <w:numId w:val="35"/>
        </w:numPr>
        <w:ind w:left="0" w:firstLine="0"/>
        <w:rPr>
          <w:rFonts w:ascii="Times New Roman" w:hAnsi="Times New Roman"/>
        </w:rPr>
      </w:pPr>
      <w:bookmarkStart w:id="155" w:name="_Toc506304615"/>
      <w:r w:rsidRPr="005D2404">
        <w:rPr>
          <w:rFonts w:ascii="Times New Roman" w:hAnsi="Times New Roman"/>
        </w:rPr>
        <w:t>Инженерная инфраструктура</w:t>
      </w:r>
      <w:bookmarkEnd w:id="155"/>
    </w:p>
    <w:p w:rsidR="00B368EB" w:rsidRPr="005D2404" w:rsidRDefault="00B368EB" w:rsidP="00904286">
      <w:pPr>
        <w:pStyle w:val="Heading3"/>
        <w:numPr>
          <w:ilvl w:val="2"/>
          <w:numId w:val="35"/>
        </w:numPr>
        <w:ind w:left="0"/>
        <w:rPr>
          <w:rFonts w:ascii="Times New Roman" w:hAnsi="Times New Roman"/>
        </w:rPr>
      </w:pPr>
      <w:bookmarkStart w:id="156" w:name="_Toc401663575"/>
      <w:bookmarkStart w:id="157" w:name="_Toc506304616"/>
      <w:r w:rsidRPr="005D2404">
        <w:rPr>
          <w:rFonts w:ascii="Times New Roman" w:hAnsi="Times New Roman"/>
        </w:rPr>
        <w:t>Водоснабжение</w:t>
      </w:r>
      <w:bookmarkEnd w:id="156"/>
      <w:bookmarkEnd w:id="157"/>
    </w:p>
    <w:p w:rsidR="00B368EB" w:rsidRPr="005D2404" w:rsidRDefault="00B368EB" w:rsidP="00C67562">
      <w:pPr>
        <w:pStyle w:val="a2"/>
        <w:rPr>
          <w:rFonts w:ascii="Times New Roman" w:hAnsi="Times New Roman"/>
          <w:color w:val="FF0000"/>
        </w:rPr>
      </w:pPr>
      <w:bookmarkStart w:id="158" w:name="_Toc401663576"/>
      <w:r w:rsidRPr="005D2404">
        <w:rPr>
          <w:rFonts w:ascii="Times New Roman" w:hAnsi="Times New Roman"/>
        </w:rPr>
        <w:t>На территории п. Амдерма предусмотрено развитие централизованной системы водоснабжения, включающей в себя строительство объектов и магистральных сетей водоснабжения, реконструкция магистральных сетей водоснабжения. В качестве источника водоснабжения централизованной системы водоснабжения предлагается использовать существующий водозабор на озере Большое Тоинто.</w:t>
      </w:r>
    </w:p>
    <w:p w:rsidR="00B368EB" w:rsidRPr="005D2404" w:rsidRDefault="00B368EB" w:rsidP="00C67562">
      <w:pPr>
        <w:pStyle w:val="a2"/>
        <w:rPr>
          <w:rFonts w:ascii="Times New Roman" w:hAnsi="Times New Roman"/>
        </w:rPr>
      </w:pPr>
      <w:r w:rsidRPr="005D2404">
        <w:rPr>
          <w:rFonts w:ascii="Times New Roman" w:hAnsi="Times New Roman"/>
        </w:rPr>
        <w:t>Размещение ВОС предусмотрено для подготовки воды в соответствии с требованиями:</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ГОСТ Р 51232-98 "Вода питьевая. Общие требования к организации и методам контроля качества";</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B368EB" w:rsidRPr="005D2404" w:rsidRDefault="00B368EB" w:rsidP="00C67562">
      <w:pPr>
        <w:pStyle w:val="a2"/>
        <w:rPr>
          <w:rFonts w:ascii="Times New Roman" w:hAnsi="Times New Roman"/>
          <w:color w:val="FF0000"/>
        </w:rPr>
      </w:pPr>
      <w:r w:rsidRPr="005D2404">
        <w:rPr>
          <w:rFonts w:ascii="Times New Roman" w:hAnsi="Times New Roman"/>
        </w:rPr>
        <w:t>Генеральным планом предусмотрена реконструкция существующих объектов водоснабжения с заменой морально и физически устаревшего технологического оборудования на современное, высокоэффективное оборудование.</w:t>
      </w:r>
    </w:p>
    <w:p w:rsidR="00B368EB" w:rsidRPr="005D2404" w:rsidRDefault="00B368EB" w:rsidP="00C67562">
      <w:pPr>
        <w:pStyle w:val="a2"/>
        <w:rPr>
          <w:rFonts w:ascii="Times New Roman" w:hAnsi="Times New Roman"/>
        </w:rPr>
      </w:pPr>
      <w:r w:rsidRPr="005D2404">
        <w:rPr>
          <w:rFonts w:ascii="Times New Roman" w:hAnsi="Times New Roman"/>
        </w:rPr>
        <w:t>С целью исключения замерзания воды в сетях водоснабжения предлагается прокладка сетей водоснабжения совместно с сетями теплоснабжения либо использовать обогревающий электрокабель, способ прокладки – подземный. Диаметры трубопроводов водопроводной сети рассчитаны из условия пропуска расчетного расхода (хозяйственно-питьевой и противопожарный) с оптимальной скоростью. Для нужд пожаротушения предлагается выполнить установку пожарных гидрантов на проектируемой водопроводной сети. Прокладку трубопроводов предлагается выполнить по возможности вдоль улично-дорожной сети. Трубопроводы прокладываются в соответствии с требованиями СП 31.13330.2012, СП 42.13330.2016 «СНиП 2.07.01-89* Градостроительство. Планировка и застройка городских и сельских поселений».</w:t>
      </w:r>
    </w:p>
    <w:p w:rsidR="00B368EB" w:rsidRPr="005D2404" w:rsidRDefault="00B368EB" w:rsidP="00C67562">
      <w:pPr>
        <w:pStyle w:val="a2"/>
        <w:rPr>
          <w:rFonts w:ascii="Times New Roman" w:hAnsi="Times New Roman"/>
        </w:rPr>
      </w:pPr>
      <w:r w:rsidRPr="005D2404">
        <w:rPr>
          <w:rFonts w:ascii="Times New Roman" w:hAnsi="Times New Roman"/>
        </w:rPr>
        <w:t>Основные показатели водопотребления п. Амдерма приведены ниже (</w:t>
      </w:r>
      <w:fldSimple w:instr=" REF _Ref469763991 \h  \* MERGEFORMAT ">
        <w:r w:rsidRPr="005D2404">
          <w:rPr>
            <w:rFonts w:ascii="Times New Roman" w:hAnsi="Times New Roman"/>
          </w:rPr>
          <w:t xml:space="preserve">Таблица </w:t>
        </w:r>
        <w:r>
          <w:rPr>
            <w:rFonts w:ascii="Times New Roman" w:hAnsi="Times New Roman"/>
            <w:noProof/>
          </w:rPr>
          <w:t>11</w:t>
        </w:r>
      </w:fldSimple>
      <w:r w:rsidRPr="005D2404">
        <w:rPr>
          <w:rFonts w:ascii="Times New Roman" w:hAnsi="Times New Roman"/>
        </w:rPr>
        <w:t xml:space="preserve">). </w:t>
      </w:r>
    </w:p>
    <w:p w:rsidR="00B368EB" w:rsidRPr="005D2404" w:rsidRDefault="00B368EB" w:rsidP="00C67562">
      <w:pPr>
        <w:pStyle w:val="Caption"/>
        <w:keepNext/>
        <w:jc w:val="left"/>
        <w:rPr>
          <w:rFonts w:ascii="Times New Roman" w:hAnsi="Times New Roman"/>
        </w:rPr>
      </w:pPr>
      <w:bookmarkStart w:id="159" w:name="_Ref469763991"/>
      <w:r w:rsidRPr="005D2404">
        <w:rPr>
          <w:rFonts w:ascii="Times New Roman" w:hAnsi="Times New Roman"/>
        </w:rPr>
        <w:t xml:space="preserve">Таблица </w:t>
      </w:r>
      <w:r w:rsidRPr="005D2404">
        <w:rPr>
          <w:rFonts w:ascii="Times New Roman" w:hAnsi="Times New Roman"/>
        </w:rPr>
        <w:fldChar w:fldCharType="begin"/>
      </w:r>
      <w:r w:rsidRPr="005D2404">
        <w:rPr>
          <w:rFonts w:ascii="Times New Roman" w:hAnsi="Times New Roman"/>
        </w:rPr>
        <w:instrText xml:space="preserve"> SEQ Таблица \* ARABIC </w:instrText>
      </w:r>
      <w:r w:rsidRPr="005D2404">
        <w:rPr>
          <w:rFonts w:ascii="Times New Roman" w:hAnsi="Times New Roman"/>
        </w:rPr>
        <w:fldChar w:fldCharType="separate"/>
      </w:r>
      <w:r>
        <w:rPr>
          <w:rFonts w:ascii="Times New Roman" w:hAnsi="Times New Roman"/>
          <w:noProof/>
        </w:rPr>
        <w:t>11</w:t>
      </w:r>
      <w:r w:rsidRPr="005D2404">
        <w:rPr>
          <w:rFonts w:ascii="Times New Roman" w:hAnsi="Times New Roman"/>
        </w:rPr>
        <w:fldChar w:fldCharType="end"/>
      </w:r>
      <w:bookmarkEnd w:id="159"/>
      <w:r w:rsidRPr="005D2404">
        <w:rPr>
          <w:rFonts w:ascii="Times New Roman" w:hAnsi="Times New Roman"/>
        </w:rPr>
        <w:t xml:space="preserve"> Основные показатели водопотребления п. Амдерма на расчетный срок </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673"/>
        <w:gridCol w:w="2662"/>
        <w:gridCol w:w="1529"/>
        <w:gridCol w:w="1937"/>
        <w:gridCol w:w="1259"/>
        <w:gridCol w:w="1510"/>
      </w:tblGrid>
      <w:tr w:rsidR="00B368EB" w:rsidRPr="005D2404" w:rsidTr="00262224">
        <w:trPr>
          <w:cantSplit/>
          <w:trHeight w:hRule="exact" w:val="1005"/>
          <w:tblHeader/>
          <w:jc w:val="center"/>
        </w:trPr>
        <w:tc>
          <w:tcPr>
            <w:tcW w:w="351" w:type="pct"/>
            <w:vMerge w:val="restar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 п/п</w:t>
            </w:r>
          </w:p>
        </w:tc>
        <w:tc>
          <w:tcPr>
            <w:tcW w:w="1391" w:type="pct"/>
            <w:vMerge w:val="restar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Наименование</w:t>
            </w:r>
          </w:p>
          <w:p w:rsidR="00B368EB" w:rsidRPr="005D2404" w:rsidRDefault="00B368EB" w:rsidP="00262224">
            <w:pPr>
              <w:pStyle w:val="a7"/>
              <w:spacing w:before="40" w:after="40"/>
              <w:rPr>
                <w:rFonts w:ascii="Times New Roman" w:hAnsi="Times New Roman"/>
              </w:rPr>
            </w:pPr>
            <w:r w:rsidRPr="005D2404">
              <w:rPr>
                <w:rFonts w:ascii="Times New Roman" w:hAnsi="Times New Roman"/>
              </w:rPr>
              <w:t>населенных пунктов</w:t>
            </w:r>
          </w:p>
        </w:tc>
        <w:tc>
          <w:tcPr>
            <w:tcW w:w="799" w:type="pct"/>
            <w:vMerge w:val="restar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Население, чел.</w:t>
            </w:r>
          </w:p>
        </w:tc>
        <w:tc>
          <w:tcPr>
            <w:tcW w:w="1012" w:type="pct"/>
            <w:vMerge w:val="restar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 xml:space="preserve">Удельное хозяйственно-питьевое водопотребление на одного жителя среднесуточное </w:t>
            </w:r>
          </w:p>
          <w:p w:rsidR="00B368EB" w:rsidRPr="005D2404" w:rsidRDefault="00B368EB" w:rsidP="00262224">
            <w:pPr>
              <w:pStyle w:val="a7"/>
              <w:spacing w:before="40" w:after="40"/>
              <w:rPr>
                <w:rFonts w:ascii="Times New Roman" w:hAnsi="Times New Roman"/>
              </w:rPr>
            </w:pPr>
            <w:r w:rsidRPr="005D2404">
              <w:rPr>
                <w:rFonts w:ascii="Times New Roman" w:hAnsi="Times New Roman"/>
              </w:rPr>
              <w:t>(за год), л/сут.</w:t>
            </w:r>
          </w:p>
        </w:tc>
        <w:tc>
          <w:tcPr>
            <w:tcW w:w="1447" w:type="pct"/>
            <w:gridSpan w:val="2"/>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 xml:space="preserve">Количество </w:t>
            </w:r>
          </w:p>
          <w:p w:rsidR="00B368EB" w:rsidRPr="005D2404" w:rsidRDefault="00B368EB" w:rsidP="00262224">
            <w:pPr>
              <w:pStyle w:val="a7"/>
              <w:spacing w:before="40" w:after="40"/>
              <w:rPr>
                <w:rFonts w:ascii="Times New Roman" w:hAnsi="Times New Roman"/>
              </w:rPr>
            </w:pPr>
            <w:r w:rsidRPr="005D2404">
              <w:rPr>
                <w:rFonts w:ascii="Times New Roman" w:hAnsi="Times New Roman"/>
              </w:rPr>
              <w:t>потребляемой воды, куб.м/сут</w:t>
            </w:r>
          </w:p>
        </w:tc>
      </w:tr>
      <w:tr w:rsidR="00B368EB" w:rsidRPr="005D2404" w:rsidTr="00262224">
        <w:trPr>
          <w:cantSplit/>
          <w:trHeight w:val="422"/>
          <w:tblHeader/>
          <w:jc w:val="center"/>
        </w:trPr>
        <w:tc>
          <w:tcPr>
            <w:tcW w:w="351" w:type="pct"/>
            <w:vMerge/>
            <w:vAlign w:val="center"/>
          </w:tcPr>
          <w:p w:rsidR="00B368EB" w:rsidRPr="005D2404" w:rsidRDefault="00B368EB" w:rsidP="00262224">
            <w:pPr>
              <w:spacing w:before="40" w:after="40"/>
            </w:pPr>
          </w:p>
        </w:tc>
        <w:tc>
          <w:tcPr>
            <w:tcW w:w="1391" w:type="pct"/>
            <w:vMerge/>
            <w:vAlign w:val="center"/>
          </w:tcPr>
          <w:p w:rsidR="00B368EB" w:rsidRPr="005D2404" w:rsidRDefault="00B368EB" w:rsidP="00262224">
            <w:pPr>
              <w:spacing w:before="40" w:after="40"/>
            </w:pPr>
          </w:p>
        </w:tc>
        <w:tc>
          <w:tcPr>
            <w:tcW w:w="799" w:type="pct"/>
            <w:vMerge/>
            <w:vAlign w:val="center"/>
          </w:tcPr>
          <w:p w:rsidR="00B368EB" w:rsidRPr="005D2404" w:rsidRDefault="00B368EB" w:rsidP="00262224">
            <w:pPr>
              <w:spacing w:before="40" w:after="40"/>
            </w:pPr>
          </w:p>
        </w:tc>
        <w:tc>
          <w:tcPr>
            <w:tcW w:w="1012" w:type="pct"/>
            <w:vMerge/>
            <w:vAlign w:val="center"/>
          </w:tcPr>
          <w:p w:rsidR="00B368EB" w:rsidRPr="005D2404" w:rsidRDefault="00B368EB" w:rsidP="00262224">
            <w:pPr>
              <w:pStyle w:val="a7"/>
              <w:spacing w:before="40" w:after="40"/>
              <w:rPr>
                <w:rFonts w:ascii="Times New Roman" w:hAnsi="Times New Roman"/>
              </w:rPr>
            </w:pPr>
          </w:p>
        </w:tc>
        <w:tc>
          <w:tcPr>
            <w:tcW w:w="658" w:type="pc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Qсут.ср</w:t>
            </w:r>
          </w:p>
        </w:tc>
        <w:tc>
          <w:tcPr>
            <w:tcW w:w="789" w:type="pc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Qсут.max</w:t>
            </w:r>
          </w:p>
        </w:tc>
      </w:tr>
      <w:tr w:rsidR="00B368EB" w:rsidRPr="005D2404" w:rsidTr="00262224">
        <w:trPr>
          <w:trHeight w:val="86"/>
          <w:jc w:val="center"/>
        </w:trPr>
        <w:tc>
          <w:tcPr>
            <w:tcW w:w="351" w:type="pct"/>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1</w:t>
            </w:r>
          </w:p>
        </w:tc>
        <w:tc>
          <w:tcPr>
            <w:tcW w:w="1391" w:type="pct"/>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п. Амдерма</w:t>
            </w:r>
          </w:p>
        </w:tc>
        <w:tc>
          <w:tcPr>
            <w:tcW w:w="799" w:type="pct"/>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1500</w:t>
            </w:r>
          </w:p>
        </w:tc>
        <w:tc>
          <w:tcPr>
            <w:tcW w:w="1012" w:type="pct"/>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125</w:t>
            </w:r>
          </w:p>
        </w:tc>
        <w:tc>
          <w:tcPr>
            <w:tcW w:w="658" w:type="pct"/>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290,63</w:t>
            </w:r>
          </w:p>
        </w:tc>
        <w:tc>
          <w:tcPr>
            <w:tcW w:w="789" w:type="pct"/>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348,75</w:t>
            </w:r>
          </w:p>
        </w:tc>
      </w:tr>
      <w:tr w:rsidR="00B368EB" w:rsidRPr="005D2404" w:rsidTr="00262224">
        <w:trPr>
          <w:trHeight w:val="176"/>
          <w:jc w:val="center"/>
        </w:trPr>
        <w:tc>
          <w:tcPr>
            <w:tcW w:w="3553" w:type="pct"/>
            <w:gridSpan w:val="4"/>
            <w:vAlign w:val="center"/>
          </w:tcPr>
          <w:p w:rsidR="00B368EB" w:rsidRPr="005D2404" w:rsidRDefault="00B368EB" w:rsidP="00A920E5">
            <w:pPr>
              <w:pStyle w:val="a8"/>
              <w:spacing w:before="40" w:after="40"/>
              <w:rPr>
                <w:rFonts w:ascii="Times New Roman" w:hAnsi="Times New Roman"/>
                <w:b/>
              </w:rPr>
            </w:pPr>
            <w:r w:rsidRPr="005D2404">
              <w:rPr>
                <w:rFonts w:ascii="Times New Roman" w:hAnsi="Times New Roman"/>
                <w:b/>
              </w:rPr>
              <w:t>Итого</w:t>
            </w:r>
          </w:p>
        </w:tc>
        <w:tc>
          <w:tcPr>
            <w:tcW w:w="658" w:type="pct"/>
            <w:vAlign w:val="center"/>
          </w:tcPr>
          <w:p w:rsidR="00B368EB" w:rsidRPr="005D2404" w:rsidRDefault="00B368EB" w:rsidP="00A920E5">
            <w:pPr>
              <w:pStyle w:val="a8"/>
              <w:spacing w:before="40" w:after="40"/>
              <w:rPr>
                <w:rFonts w:ascii="Times New Roman" w:hAnsi="Times New Roman"/>
                <w:b/>
              </w:rPr>
            </w:pPr>
            <w:r w:rsidRPr="005D2404">
              <w:rPr>
                <w:rFonts w:ascii="Times New Roman" w:hAnsi="Times New Roman"/>
                <w:b/>
              </w:rPr>
              <w:t>290,63</w:t>
            </w:r>
          </w:p>
        </w:tc>
        <w:tc>
          <w:tcPr>
            <w:tcW w:w="789" w:type="pct"/>
            <w:vAlign w:val="center"/>
          </w:tcPr>
          <w:p w:rsidR="00B368EB" w:rsidRPr="005D2404" w:rsidRDefault="00B368EB" w:rsidP="00A920E5">
            <w:pPr>
              <w:pStyle w:val="a8"/>
              <w:spacing w:before="40" w:after="40"/>
              <w:rPr>
                <w:rFonts w:ascii="Times New Roman" w:hAnsi="Times New Roman"/>
                <w:b/>
              </w:rPr>
            </w:pPr>
            <w:r w:rsidRPr="005D2404">
              <w:rPr>
                <w:rFonts w:ascii="Times New Roman" w:hAnsi="Times New Roman"/>
                <w:b/>
              </w:rPr>
              <w:t>348,75</w:t>
            </w:r>
          </w:p>
        </w:tc>
      </w:tr>
    </w:tbl>
    <w:p w:rsidR="00B368EB" w:rsidRPr="005D2404" w:rsidRDefault="00B368EB" w:rsidP="00C67562">
      <w:pPr>
        <w:pStyle w:val="a2"/>
        <w:spacing w:before="60"/>
        <w:rPr>
          <w:rFonts w:ascii="Times New Roman" w:hAnsi="Times New Roman"/>
          <w:sz w:val="18"/>
          <w:szCs w:val="18"/>
        </w:rPr>
      </w:pPr>
      <w:r w:rsidRPr="005D2404">
        <w:rPr>
          <w:rFonts w:ascii="Times New Roman" w:hAnsi="Times New Roman"/>
          <w:sz w:val="18"/>
          <w:szCs w:val="18"/>
        </w:rPr>
        <w:t>Примечания:</w:t>
      </w:r>
    </w:p>
    <w:p w:rsidR="00B368EB" w:rsidRPr="005D2404" w:rsidRDefault="00B368EB" w:rsidP="00C67562">
      <w:pPr>
        <w:pStyle w:val="a2"/>
        <w:spacing w:before="60"/>
        <w:rPr>
          <w:rFonts w:ascii="Times New Roman" w:hAnsi="Times New Roman"/>
          <w:sz w:val="18"/>
          <w:szCs w:val="18"/>
        </w:rPr>
      </w:pPr>
      <w:r w:rsidRPr="005D2404">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B368EB" w:rsidRPr="005D2404" w:rsidRDefault="00B368EB" w:rsidP="00C67562">
      <w:pPr>
        <w:pStyle w:val="a2"/>
        <w:spacing w:before="60"/>
        <w:rPr>
          <w:rFonts w:ascii="Times New Roman" w:hAnsi="Times New Roman"/>
          <w:sz w:val="18"/>
          <w:szCs w:val="18"/>
        </w:rPr>
      </w:pPr>
      <w:r w:rsidRPr="005D2404">
        <w:rPr>
          <w:rFonts w:ascii="Times New Roman" w:hAnsi="Times New Roman"/>
          <w:sz w:val="18"/>
          <w:szCs w:val="18"/>
        </w:rPr>
        <w:t>2 Расход воды на поливку зеленных насаждений принят в размере 50 л/сут на одного жителя. Количество поливок принято один раз в сутки, в соответствии со СП 31.13330.2012;</w:t>
      </w:r>
    </w:p>
    <w:p w:rsidR="00B368EB" w:rsidRPr="005D2404" w:rsidRDefault="00B368EB" w:rsidP="00C67562">
      <w:pPr>
        <w:pStyle w:val="a2"/>
        <w:spacing w:before="60"/>
        <w:rPr>
          <w:rFonts w:ascii="Times New Roman" w:hAnsi="Times New Roman"/>
          <w:sz w:val="18"/>
          <w:szCs w:val="18"/>
        </w:rPr>
      </w:pPr>
      <w:r w:rsidRPr="005D2404">
        <w:rPr>
          <w:rFonts w:ascii="Times New Roman" w:hAnsi="Times New Roman"/>
          <w:sz w:val="18"/>
          <w:szCs w:val="18"/>
        </w:rPr>
        <w:t>3 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B368EB" w:rsidRPr="005D2404" w:rsidRDefault="00B368EB" w:rsidP="00C67562">
      <w:pPr>
        <w:pStyle w:val="a2"/>
        <w:spacing w:before="60"/>
        <w:rPr>
          <w:rFonts w:ascii="Times New Roman" w:hAnsi="Times New Roman"/>
          <w:sz w:val="18"/>
          <w:szCs w:val="18"/>
        </w:rPr>
      </w:pPr>
      <w:r w:rsidRPr="005D2404">
        <w:rPr>
          <w:rFonts w:ascii="Times New Roman" w:hAnsi="Times New Roman"/>
          <w:sz w:val="18"/>
          <w:szCs w:val="18"/>
        </w:rPr>
        <w:t>4 Количество воды на неучтенные расходы принято дополнительно в размере 15 % от суммарного расхода воды на хозяйственно-питьевые нужды проектируемой территории, в соответствии со СП 31.13330.2012.</w:t>
      </w:r>
    </w:p>
    <w:p w:rsidR="00B368EB" w:rsidRPr="005D2404" w:rsidRDefault="00B368EB" w:rsidP="00C67562">
      <w:pPr>
        <w:pStyle w:val="a2"/>
        <w:spacing w:before="60"/>
        <w:rPr>
          <w:rFonts w:ascii="Times New Roman" w:hAnsi="Times New Roman"/>
          <w:color w:val="FF0000"/>
          <w:sz w:val="18"/>
          <w:szCs w:val="18"/>
        </w:rPr>
      </w:pPr>
    </w:p>
    <w:p w:rsidR="00B368EB" w:rsidRPr="005D2404" w:rsidRDefault="00B368EB" w:rsidP="00C67562">
      <w:pPr>
        <w:pStyle w:val="G1"/>
        <w:keepNext/>
        <w:rPr>
          <w:rFonts w:ascii="Times New Roman" w:hAnsi="Times New Roman"/>
        </w:rPr>
      </w:pPr>
      <w:r w:rsidRPr="005D2404">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B368EB" w:rsidRPr="005D2404" w:rsidRDefault="00B368EB" w:rsidP="00C67562">
      <w:pPr>
        <w:pStyle w:val="a2"/>
        <w:rPr>
          <w:rFonts w:ascii="Times New Roman" w:hAnsi="Times New Roman"/>
        </w:rPr>
      </w:pPr>
      <w:r w:rsidRPr="005D2404">
        <w:rPr>
          <w:rFonts w:ascii="Times New Roman" w:hAnsi="Times New Roman"/>
        </w:rPr>
        <w:t>Для обеспечения системой водоснабжения надлежащего качества генеральным планом предусмотрены следующие мероприятия:</w:t>
      </w:r>
    </w:p>
    <w:p w:rsidR="00B368EB" w:rsidRPr="005D2404" w:rsidRDefault="00B368EB" w:rsidP="00C67562">
      <w:pPr>
        <w:pStyle w:val="a2"/>
        <w:jc w:val="center"/>
        <w:rPr>
          <w:rFonts w:ascii="Times New Roman" w:hAnsi="Times New Roman"/>
        </w:rPr>
      </w:pPr>
      <w:r w:rsidRPr="005D2404">
        <w:rPr>
          <w:rFonts w:ascii="Times New Roman" w:hAnsi="Times New Roman"/>
        </w:rPr>
        <w:t>объекты местного значения муниципального района</w:t>
      </w:r>
    </w:p>
    <w:p w:rsidR="00B368EB" w:rsidRPr="005D2404" w:rsidRDefault="00B368EB" w:rsidP="00C67562">
      <w:pPr>
        <w:pStyle w:val="a2"/>
        <w:jc w:val="center"/>
        <w:rPr>
          <w:rFonts w:ascii="Times New Roman" w:hAnsi="Times New Roman"/>
        </w:rPr>
      </w:pPr>
      <w:r w:rsidRPr="005D2404">
        <w:rPr>
          <w:rFonts w:ascii="Times New Roman" w:hAnsi="Times New Roman"/>
        </w:rPr>
        <w:t>п. Амдерма</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реконструкция поверхностного водозабора;</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реконструкция ВНС первого и второго подъема;</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строительство ВОС расчетной производительностью 350 куб.м/сут;</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строительство магистральных сетей водоснабжения диаметром 125 мм общей протяженностью 0,4 км;</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реконструкция магистральных сетей водоснабжения общей протяженностью 15,2 км.</w:t>
      </w:r>
    </w:p>
    <w:p w:rsidR="00B368EB" w:rsidRPr="005D2404" w:rsidRDefault="00B368EB" w:rsidP="00C445CD">
      <w:pPr>
        <w:pStyle w:val="a2"/>
        <w:rPr>
          <w:rFonts w:ascii="Times New Roman" w:hAnsi="Times New Roman"/>
          <w:color w:val="FF0000"/>
        </w:rPr>
      </w:pPr>
      <w:r w:rsidRPr="005D2404">
        <w:rPr>
          <w:rFonts w:ascii="Times New Roman" w:hAnsi="Times New Roman"/>
        </w:rPr>
        <w:t>Технические характеристики объектов и сетей системы водоснабжения, объемы водопотребления необходимо уточнить на стадии проектирования. При разработке проектной документации предусмотреть мероприятия по пожаротушению.</w:t>
      </w:r>
    </w:p>
    <w:p w:rsidR="00B368EB" w:rsidRPr="005D2404" w:rsidRDefault="00B368EB" w:rsidP="00904286">
      <w:pPr>
        <w:pStyle w:val="Heading3"/>
        <w:numPr>
          <w:ilvl w:val="2"/>
          <w:numId w:val="35"/>
        </w:numPr>
        <w:ind w:left="0"/>
        <w:rPr>
          <w:rFonts w:ascii="Times New Roman" w:hAnsi="Times New Roman"/>
        </w:rPr>
      </w:pPr>
      <w:bookmarkStart w:id="160" w:name="_Toc506304617"/>
      <w:r w:rsidRPr="005D2404">
        <w:rPr>
          <w:rFonts w:ascii="Times New Roman" w:hAnsi="Times New Roman"/>
        </w:rPr>
        <w:t>Водоотведение</w:t>
      </w:r>
      <w:bookmarkEnd w:id="158"/>
      <w:bookmarkEnd w:id="160"/>
    </w:p>
    <w:p w:rsidR="00B368EB" w:rsidRPr="005D2404" w:rsidRDefault="00B368EB" w:rsidP="00C67562">
      <w:pPr>
        <w:pStyle w:val="a2"/>
        <w:rPr>
          <w:rFonts w:ascii="Times New Roman" w:hAnsi="Times New Roman"/>
        </w:rPr>
      </w:pPr>
      <w:bookmarkStart w:id="161" w:name="_Toc401663577"/>
      <w:r w:rsidRPr="005D2404">
        <w:rPr>
          <w:rFonts w:ascii="Times New Roman" w:hAnsi="Times New Roman"/>
        </w:rPr>
        <w:t xml:space="preserve">В целях улучшения экологической обстановки на территории п. Амдерма предлагается развитие централизованной и децентрализованной системы водоотведения. </w:t>
      </w:r>
    </w:p>
    <w:p w:rsidR="00B368EB" w:rsidRPr="005D2404" w:rsidRDefault="00B368EB" w:rsidP="00C67562">
      <w:pPr>
        <w:pStyle w:val="a2"/>
        <w:rPr>
          <w:rFonts w:ascii="Times New Roman" w:hAnsi="Times New Roman"/>
        </w:rPr>
      </w:pPr>
      <w:r w:rsidRPr="005D2404">
        <w:rPr>
          <w:rFonts w:ascii="Times New Roman" w:hAnsi="Times New Roman"/>
        </w:rPr>
        <w:t>Развитие централизованной системы водоснабжения включает в себя строительство КОС, канализационной насосной станции (далее КНС) и магистральных сетей водоотведения, реконструкцию магистральных сетей водоотведения. По системе магистральных безнапорных и напорных коллекторов сточные воды будут поступать на планируемую КНС, далее на планируемые блочно-модульные КОС в северо-западной части п. Амдерма. Сброс очищенный сточных вод предусмотрен в лагуну р. Амдерминка. Прокладку трубопроводов предлагается выполнить по возможности вдоль улично-дорожной сети. Способ прокладки - подземный. Трубопроводы прокладываются в соответствии с требованиями СП 32.13330.2012, СП 42.13330.2016 «СНиП 2.07.01-89* Градостроительство. Планировка и застройка городских и сельских поселений».</w:t>
      </w:r>
    </w:p>
    <w:p w:rsidR="00B368EB" w:rsidRPr="005D2404" w:rsidRDefault="00B368EB" w:rsidP="00C67562">
      <w:pPr>
        <w:pStyle w:val="a2"/>
        <w:rPr>
          <w:rFonts w:ascii="Times New Roman" w:hAnsi="Times New Roman"/>
        </w:rPr>
      </w:pPr>
      <w:r w:rsidRPr="005D2404">
        <w:rPr>
          <w:rFonts w:ascii="Times New Roman" w:hAnsi="Times New Roman"/>
        </w:rPr>
        <w:t>Децентрализованную систему водоотведения для абонентов, не подключенных к централизованной системе водоотведения, предусмотрено организовать посредством установки герметичных выгребов полной заводской готовности, с последующим вывозом стоков специализированным автотранспортом на планируемые КОС.</w:t>
      </w:r>
    </w:p>
    <w:p w:rsidR="00B368EB" w:rsidRPr="005D2404" w:rsidRDefault="00B368EB" w:rsidP="00C67562">
      <w:pPr>
        <w:pStyle w:val="G1"/>
        <w:keepNext/>
        <w:rPr>
          <w:rFonts w:ascii="Times New Roman" w:hAnsi="Times New Roman"/>
        </w:rPr>
      </w:pPr>
      <w:r w:rsidRPr="005D2404">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B368EB" w:rsidRPr="005D2404" w:rsidRDefault="00B368EB" w:rsidP="00C67562">
      <w:pPr>
        <w:pStyle w:val="a2"/>
        <w:rPr>
          <w:rFonts w:ascii="Times New Roman" w:hAnsi="Times New Roman"/>
        </w:rPr>
      </w:pPr>
      <w:r w:rsidRPr="005D2404">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 РНГП Сахалинской области.</w:t>
      </w:r>
    </w:p>
    <w:p w:rsidR="00B368EB" w:rsidRPr="005D2404" w:rsidRDefault="00B368EB" w:rsidP="00C67562">
      <w:pPr>
        <w:pStyle w:val="a2"/>
        <w:rPr>
          <w:rFonts w:ascii="Times New Roman" w:hAnsi="Times New Roman"/>
        </w:rPr>
      </w:pPr>
      <w:r w:rsidRPr="005D2404">
        <w:rPr>
          <w:rFonts w:ascii="Times New Roman" w:hAnsi="Times New Roman"/>
        </w:rPr>
        <w:t>Основные показатели водоотведения п. Амдерма приведены ниже (</w:t>
      </w:r>
      <w:fldSimple w:instr=" REF _Ref469764067 \h  \* MERGEFORMAT ">
        <w:r w:rsidRPr="005D2404">
          <w:rPr>
            <w:rFonts w:ascii="Times New Roman" w:hAnsi="Times New Roman"/>
          </w:rPr>
          <w:t xml:space="preserve">Таблица </w:t>
        </w:r>
        <w:r>
          <w:rPr>
            <w:rFonts w:ascii="Times New Roman" w:hAnsi="Times New Roman"/>
            <w:noProof/>
          </w:rPr>
          <w:t>12</w:t>
        </w:r>
      </w:fldSimple>
      <w:r w:rsidRPr="005D2404">
        <w:rPr>
          <w:rFonts w:ascii="Times New Roman" w:hAnsi="Times New Roman"/>
        </w:rPr>
        <w:t xml:space="preserve">). </w:t>
      </w:r>
    </w:p>
    <w:p w:rsidR="00B368EB" w:rsidRPr="005D2404" w:rsidRDefault="00B368EB" w:rsidP="00C67562">
      <w:pPr>
        <w:pStyle w:val="Caption"/>
        <w:keepNext/>
        <w:jc w:val="left"/>
        <w:rPr>
          <w:rFonts w:ascii="Times New Roman" w:hAnsi="Times New Roman"/>
        </w:rPr>
      </w:pPr>
      <w:bookmarkStart w:id="162" w:name="_Ref469764067"/>
      <w:r w:rsidRPr="005D2404">
        <w:rPr>
          <w:rFonts w:ascii="Times New Roman" w:hAnsi="Times New Roman"/>
        </w:rPr>
        <w:t xml:space="preserve">Таблица </w:t>
      </w:r>
      <w:r w:rsidRPr="005D2404">
        <w:rPr>
          <w:rFonts w:ascii="Times New Roman" w:hAnsi="Times New Roman"/>
        </w:rPr>
        <w:fldChar w:fldCharType="begin"/>
      </w:r>
      <w:r w:rsidRPr="005D2404">
        <w:rPr>
          <w:rFonts w:ascii="Times New Roman" w:hAnsi="Times New Roman"/>
        </w:rPr>
        <w:instrText xml:space="preserve"> SEQ Таблица \* ARABIC </w:instrText>
      </w:r>
      <w:r w:rsidRPr="005D2404">
        <w:rPr>
          <w:rFonts w:ascii="Times New Roman" w:hAnsi="Times New Roman"/>
        </w:rPr>
        <w:fldChar w:fldCharType="separate"/>
      </w:r>
      <w:r>
        <w:rPr>
          <w:rFonts w:ascii="Times New Roman" w:hAnsi="Times New Roman"/>
          <w:noProof/>
        </w:rPr>
        <w:t>12</w:t>
      </w:r>
      <w:r w:rsidRPr="005D2404">
        <w:rPr>
          <w:rFonts w:ascii="Times New Roman" w:hAnsi="Times New Roman"/>
        </w:rPr>
        <w:fldChar w:fldCharType="end"/>
      </w:r>
      <w:bookmarkEnd w:id="162"/>
      <w:r w:rsidRPr="005D2404">
        <w:rPr>
          <w:rFonts w:ascii="Times New Roman" w:hAnsi="Times New Roman"/>
        </w:rPr>
        <w:t xml:space="preserve"> Основные показатели водоотведения п. Амдерма на расчетный срок </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613"/>
        <w:gridCol w:w="3182"/>
        <w:gridCol w:w="1885"/>
        <w:gridCol w:w="1754"/>
        <w:gridCol w:w="1936"/>
      </w:tblGrid>
      <w:tr w:rsidR="00B368EB" w:rsidRPr="005D2404" w:rsidTr="003E2EC4">
        <w:trPr>
          <w:tblHeader/>
          <w:jc w:val="center"/>
        </w:trPr>
        <w:tc>
          <w:tcPr>
            <w:tcW w:w="613" w:type="dxa"/>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 п/п</w:t>
            </w:r>
          </w:p>
        </w:tc>
        <w:tc>
          <w:tcPr>
            <w:tcW w:w="3182" w:type="dxa"/>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Наименование</w:t>
            </w:r>
          </w:p>
          <w:p w:rsidR="00B368EB" w:rsidRPr="005D2404" w:rsidRDefault="00B368EB" w:rsidP="00262224">
            <w:pPr>
              <w:pStyle w:val="a7"/>
              <w:spacing w:before="40" w:after="40"/>
              <w:rPr>
                <w:rFonts w:ascii="Times New Roman" w:hAnsi="Times New Roman"/>
              </w:rPr>
            </w:pPr>
            <w:r w:rsidRPr="005D2404">
              <w:rPr>
                <w:rFonts w:ascii="Times New Roman" w:hAnsi="Times New Roman"/>
              </w:rPr>
              <w:t>населенных пунктов</w:t>
            </w:r>
          </w:p>
        </w:tc>
        <w:tc>
          <w:tcPr>
            <w:tcW w:w="1885" w:type="dxa"/>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Население, чел.</w:t>
            </w:r>
          </w:p>
        </w:tc>
        <w:tc>
          <w:tcPr>
            <w:tcW w:w="1754" w:type="dxa"/>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 xml:space="preserve">Удельное водоотведения на одного жителя среднесуточное </w:t>
            </w:r>
          </w:p>
          <w:p w:rsidR="00B368EB" w:rsidRPr="005D2404" w:rsidRDefault="00B368EB" w:rsidP="00262224">
            <w:pPr>
              <w:pStyle w:val="a7"/>
              <w:spacing w:before="40" w:after="40"/>
              <w:rPr>
                <w:rFonts w:ascii="Times New Roman" w:hAnsi="Times New Roman"/>
              </w:rPr>
            </w:pPr>
            <w:r w:rsidRPr="005D2404">
              <w:rPr>
                <w:rFonts w:ascii="Times New Roman" w:hAnsi="Times New Roman"/>
              </w:rPr>
              <w:t>(за год), л/сут.</w:t>
            </w:r>
          </w:p>
        </w:tc>
        <w:tc>
          <w:tcPr>
            <w:tcW w:w="1936" w:type="dxa"/>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Суммарное водоотведение куб.м/сут</w:t>
            </w:r>
          </w:p>
        </w:tc>
      </w:tr>
      <w:tr w:rsidR="00B368EB" w:rsidRPr="005D2404" w:rsidTr="00262224">
        <w:trPr>
          <w:trHeight w:val="274"/>
          <w:jc w:val="center"/>
        </w:trPr>
        <w:tc>
          <w:tcPr>
            <w:tcW w:w="613" w:type="dxa"/>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1</w:t>
            </w:r>
          </w:p>
        </w:tc>
        <w:tc>
          <w:tcPr>
            <w:tcW w:w="3182" w:type="dxa"/>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п. Амдерма</w:t>
            </w:r>
          </w:p>
        </w:tc>
        <w:tc>
          <w:tcPr>
            <w:tcW w:w="1885" w:type="dxa"/>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1500</w:t>
            </w:r>
          </w:p>
        </w:tc>
        <w:tc>
          <w:tcPr>
            <w:tcW w:w="1754" w:type="dxa"/>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125</w:t>
            </w:r>
          </w:p>
        </w:tc>
        <w:tc>
          <w:tcPr>
            <w:tcW w:w="1936" w:type="dxa"/>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258,75</w:t>
            </w:r>
          </w:p>
        </w:tc>
      </w:tr>
      <w:tr w:rsidR="00B368EB" w:rsidRPr="005D2404" w:rsidTr="00262224">
        <w:trPr>
          <w:trHeight w:val="202"/>
          <w:jc w:val="center"/>
        </w:trPr>
        <w:tc>
          <w:tcPr>
            <w:tcW w:w="7434" w:type="dxa"/>
            <w:gridSpan w:val="4"/>
          </w:tcPr>
          <w:p w:rsidR="00B368EB" w:rsidRPr="005D2404" w:rsidRDefault="00B368EB" w:rsidP="00A920E5">
            <w:pPr>
              <w:pStyle w:val="a8"/>
              <w:spacing w:before="40" w:after="40"/>
              <w:rPr>
                <w:rFonts w:ascii="Times New Roman" w:hAnsi="Times New Roman"/>
                <w:b/>
              </w:rPr>
            </w:pPr>
            <w:r w:rsidRPr="005D2404">
              <w:rPr>
                <w:rFonts w:ascii="Times New Roman" w:hAnsi="Times New Roman"/>
                <w:b/>
              </w:rPr>
              <w:t>Итого</w:t>
            </w:r>
          </w:p>
        </w:tc>
        <w:tc>
          <w:tcPr>
            <w:tcW w:w="1936" w:type="dxa"/>
          </w:tcPr>
          <w:p w:rsidR="00B368EB" w:rsidRPr="005D2404" w:rsidRDefault="00B368EB" w:rsidP="00A920E5">
            <w:pPr>
              <w:pStyle w:val="a8"/>
              <w:spacing w:before="40" w:after="40"/>
              <w:rPr>
                <w:rFonts w:ascii="Times New Roman" w:hAnsi="Times New Roman"/>
                <w:b/>
              </w:rPr>
            </w:pPr>
            <w:r w:rsidRPr="005D2404">
              <w:rPr>
                <w:rFonts w:ascii="Times New Roman" w:hAnsi="Times New Roman"/>
                <w:b/>
              </w:rPr>
              <w:t>258,75</w:t>
            </w:r>
          </w:p>
        </w:tc>
      </w:tr>
    </w:tbl>
    <w:p w:rsidR="00B368EB" w:rsidRPr="005D2404" w:rsidRDefault="00B368EB" w:rsidP="00C67562">
      <w:pPr>
        <w:pStyle w:val="a2"/>
        <w:spacing w:before="60"/>
        <w:rPr>
          <w:rFonts w:ascii="Times New Roman" w:hAnsi="Times New Roman"/>
          <w:sz w:val="18"/>
          <w:szCs w:val="18"/>
        </w:rPr>
      </w:pPr>
      <w:r w:rsidRPr="005D2404">
        <w:rPr>
          <w:rFonts w:ascii="Times New Roman" w:hAnsi="Times New Roman"/>
          <w:sz w:val="18"/>
          <w:szCs w:val="18"/>
        </w:rPr>
        <w:t>Примечания:</w:t>
      </w:r>
    </w:p>
    <w:p w:rsidR="00B368EB" w:rsidRPr="005D2404" w:rsidRDefault="00B368EB" w:rsidP="00C67562">
      <w:pPr>
        <w:pStyle w:val="a2"/>
        <w:spacing w:before="60"/>
        <w:rPr>
          <w:rFonts w:ascii="Times New Roman" w:hAnsi="Times New Roman"/>
          <w:sz w:val="18"/>
          <w:szCs w:val="18"/>
        </w:rPr>
      </w:pPr>
      <w:r w:rsidRPr="005D2404">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B368EB" w:rsidRPr="005D2404" w:rsidRDefault="00B368EB" w:rsidP="00C67562">
      <w:pPr>
        <w:pStyle w:val="a2"/>
        <w:spacing w:before="60"/>
        <w:rPr>
          <w:rFonts w:ascii="Times New Roman" w:hAnsi="Times New Roman"/>
          <w:sz w:val="18"/>
          <w:szCs w:val="18"/>
        </w:rPr>
      </w:pPr>
      <w:r w:rsidRPr="005D2404">
        <w:rPr>
          <w:rFonts w:ascii="Times New Roman" w:hAnsi="Times New Roman"/>
          <w:sz w:val="18"/>
          <w:szCs w:val="18"/>
        </w:rPr>
        <w:t>2 Количество воды на неучтенные расходы принято дополнительно в размере 15 % от суммарного расхода воды на хозяйственно-питьевые нужды проектируемой территории, в соответствии со СП 31.13330.2012;</w:t>
      </w:r>
    </w:p>
    <w:p w:rsidR="00B368EB" w:rsidRPr="005D2404" w:rsidRDefault="00B368EB" w:rsidP="00C67562">
      <w:pPr>
        <w:pStyle w:val="a2"/>
        <w:spacing w:before="60"/>
        <w:rPr>
          <w:rFonts w:ascii="Times New Roman" w:hAnsi="Times New Roman"/>
          <w:sz w:val="18"/>
          <w:szCs w:val="18"/>
        </w:rPr>
      </w:pPr>
      <w:r w:rsidRPr="005D2404">
        <w:rPr>
          <w:rFonts w:ascii="Times New Roman" w:hAnsi="Times New Roman"/>
          <w:sz w:val="18"/>
          <w:szCs w:val="18"/>
        </w:rPr>
        <w:t>3 Коэффициент суточной неравномерности водопотребления Ксут,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B368EB" w:rsidRPr="005D2404" w:rsidRDefault="00B368EB" w:rsidP="00C67562">
      <w:pPr>
        <w:pStyle w:val="a2"/>
        <w:spacing w:before="60"/>
        <w:rPr>
          <w:rFonts w:ascii="Times New Roman" w:hAnsi="Times New Roman"/>
          <w:color w:val="FF0000"/>
          <w:sz w:val="18"/>
          <w:szCs w:val="18"/>
        </w:rPr>
      </w:pPr>
    </w:p>
    <w:p w:rsidR="00B368EB" w:rsidRPr="005D2404" w:rsidRDefault="00B368EB" w:rsidP="00C67562">
      <w:pPr>
        <w:pStyle w:val="a2"/>
        <w:rPr>
          <w:rFonts w:ascii="Times New Roman" w:hAnsi="Times New Roman"/>
        </w:rPr>
      </w:pPr>
      <w:r w:rsidRPr="005D2404">
        <w:rPr>
          <w:rFonts w:ascii="Times New Roman" w:hAnsi="Times New Roman"/>
        </w:rPr>
        <w:t>Для обеспечения системой водоотведения надлежащего качества генеральным планом предусмотрены следующие мероприятия:</w:t>
      </w:r>
    </w:p>
    <w:p w:rsidR="00B368EB" w:rsidRPr="005D2404" w:rsidRDefault="00B368EB" w:rsidP="003E2EC4">
      <w:pPr>
        <w:pStyle w:val="a2"/>
        <w:jc w:val="center"/>
        <w:rPr>
          <w:rFonts w:ascii="Times New Roman" w:hAnsi="Times New Roman"/>
        </w:rPr>
      </w:pPr>
      <w:r w:rsidRPr="005D2404">
        <w:rPr>
          <w:rFonts w:ascii="Times New Roman" w:hAnsi="Times New Roman"/>
        </w:rPr>
        <w:t>объекты местного значения муниципального района</w:t>
      </w:r>
    </w:p>
    <w:p w:rsidR="00B368EB" w:rsidRPr="005D2404" w:rsidRDefault="00B368EB" w:rsidP="00C67562">
      <w:pPr>
        <w:pStyle w:val="a2"/>
        <w:jc w:val="center"/>
        <w:rPr>
          <w:rFonts w:ascii="Times New Roman" w:hAnsi="Times New Roman"/>
        </w:rPr>
      </w:pPr>
      <w:r w:rsidRPr="005D2404">
        <w:rPr>
          <w:rFonts w:ascii="Times New Roman" w:hAnsi="Times New Roman"/>
        </w:rPr>
        <w:t>п. Амдерма</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строительство блочно-модульных КОС расчетной производительностью 260 куб.м/сут;</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строительство блочно-модульной КНС расчетной производительностью 25 куб.м/сут;</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строительство магистральных напорных и безнапорных сетей водоотведения диаметрами 160, 200 мм общей протяженностью 0,8 км;</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реконструкция магистральных сетей водоотведения общей протяженно</w:t>
      </w:r>
      <w:r>
        <w:rPr>
          <w:rFonts w:ascii="Times New Roman" w:hAnsi="Times New Roman"/>
        </w:rPr>
        <w:t>стью 1,0 км.</w:t>
      </w:r>
    </w:p>
    <w:p w:rsidR="00B368EB" w:rsidRPr="005D2404" w:rsidRDefault="00B368EB" w:rsidP="00C445CD">
      <w:pPr>
        <w:pStyle w:val="a2"/>
        <w:rPr>
          <w:rFonts w:ascii="Times New Roman" w:hAnsi="Times New Roman"/>
          <w:color w:val="FF0000"/>
        </w:rPr>
      </w:pPr>
      <w:r w:rsidRPr="005D2404">
        <w:rPr>
          <w:rFonts w:ascii="Times New Roman" w:hAnsi="Times New Roman"/>
        </w:rPr>
        <w:t>Технические характеристики объектов и сетей водоотведения, объемы водоотведения необходимо уточнить на стадии проектирования.</w:t>
      </w:r>
      <w:r w:rsidRPr="005D2404">
        <w:rPr>
          <w:rFonts w:ascii="Times New Roman" w:hAnsi="Times New Roman"/>
          <w:color w:val="FF0000"/>
        </w:rPr>
        <w:t xml:space="preserve"> </w:t>
      </w:r>
    </w:p>
    <w:p w:rsidR="00B368EB" w:rsidRPr="005D2404" w:rsidRDefault="00B368EB" w:rsidP="004A7B66">
      <w:pPr>
        <w:pStyle w:val="Heading3"/>
        <w:numPr>
          <w:ilvl w:val="2"/>
          <w:numId w:val="35"/>
        </w:numPr>
        <w:pBdr>
          <w:left w:val="single" w:sz="4" w:space="1" w:color="8DB3E2"/>
        </w:pBdr>
        <w:ind w:left="0"/>
        <w:rPr>
          <w:rFonts w:ascii="Times New Roman" w:hAnsi="Times New Roman"/>
        </w:rPr>
      </w:pPr>
      <w:bookmarkStart w:id="163" w:name="_Toc506304618"/>
      <w:r w:rsidRPr="005D2404">
        <w:rPr>
          <w:rFonts w:ascii="Times New Roman" w:hAnsi="Times New Roman"/>
        </w:rPr>
        <w:t>Теплоснабжение</w:t>
      </w:r>
      <w:bookmarkEnd w:id="161"/>
      <w:bookmarkEnd w:id="163"/>
    </w:p>
    <w:p w:rsidR="00B368EB" w:rsidRPr="005D2404" w:rsidRDefault="00B368EB" w:rsidP="00C67562">
      <w:pPr>
        <w:pStyle w:val="a2"/>
        <w:rPr>
          <w:rFonts w:ascii="Times New Roman" w:hAnsi="Times New Roman"/>
        </w:rPr>
      </w:pPr>
      <w:r w:rsidRPr="005D2404">
        <w:rPr>
          <w:rFonts w:ascii="Times New Roman" w:hAnsi="Times New Roman"/>
        </w:rPr>
        <w:t xml:space="preserve">На территории п. Амдерма предусмотрено развитие существующей системы централизованного теплоснабжения. </w:t>
      </w:r>
    </w:p>
    <w:p w:rsidR="00B368EB" w:rsidRPr="005D2404" w:rsidRDefault="00B368EB" w:rsidP="00C67562">
      <w:pPr>
        <w:pStyle w:val="a2"/>
        <w:rPr>
          <w:rFonts w:ascii="Times New Roman" w:hAnsi="Times New Roman"/>
        </w:rPr>
      </w:pPr>
      <w:r w:rsidRPr="005D2404">
        <w:rPr>
          <w:rFonts w:ascii="Times New Roman" w:hAnsi="Times New Roman"/>
        </w:rPr>
        <w:t xml:space="preserve">Генеральным планом предусмотрена реконструкция существующих котельных с заменой морально и физически устаревшего технологического оборудования на современное, высокоэффективное оборудование с установкой систем водоподготовки в котельных. </w:t>
      </w:r>
    </w:p>
    <w:p w:rsidR="00B368EB" w:rsidRPr="005D2404" w:rsidRDefault="00B368EB" w:rsidP="00C67562">
      <w:pPr>
        <w:pStyle w:val="a2"/>
        <w:rPr>
          <w:rFonts w:ascii="Times New Roman" w:hAnsi="Times New Roman"/>
        </w:rPr>
      </w:pPr>
      <w:r w:rsidRPr="005D2404">
        <w:rPr>
          <w:rFonts w:ascii="Times New Roman" w:hAnsi="Times New Roman"/>
        </w:rPr>
        <w:t xml:space="preserve">Согласно Федеральному закону № 190-ФЗ «О теплоснабжении»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Необходимо выполнить реконструкцию системы теплоснабжения с переходом на закрытую систему теплоснабжения. Генеральным планом предлагается горячее водоснабжение для потребителей обеспечить за счет индивидуальных водонагревателей. </w:t>
      </w:r>
    </w:p>
    <w:p w:rsidR="00B368EB" w:rsidRPr="005D2404" w:rsidRDefault="00B368EB" w:rsidP="00C67562">
      <w:pPr>
        <w:pStyle w:val="a2"/>
        <w:rPr>
          <w:rFonts w:ascii="Times New Roman" w:hAnsi="Times New Roman"/>
        </w:rPr>
      </w:pPr>
      <w:r w:rsidRPr="005D2404">
        <w:rPr>
          <w:rFonts w:ascii="Times New Roman" w:hAnsi="Times New Roman"/>
        </w:rPr>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требования к системе теплоснабжения согласно </w:t>
      </w:r>
      <w:hyperlink r:id="rId17" w:history="1">
        <w:r w:rsidRPr="005D2404">
          <w:rPr>
            <w:rFonts w:ascii="Times New Roman" w:hAnsi="Times New Roman"/>
          </w:rPr>
          <w:t>СП 124.13330.2012</w:t>
        </w:r>
      </w:hyperlink>
      <w:r w:rsidRPr="005D2404">
        <w:rPr>
          <w:rFonts w:ascii="Times New Roman" w:hAnsi="Times New Roman"/>
        </w:rPr>
        <w:t>.</w:t>
      </w:r>
    </w:p>
    <w:p w:rsidR="00B368EB" w:rsidRPr="005D2404" w:rsidRDefault="00B368EB" w:rsidP="00C67562">
      <w:pPr>
        <w:pStyle w:val="a2"/>
        <w:rPr>
          <w:rFonts w:ascii="Times New Roman" w:hAnsi="Times New Roman"/>
        </w:rPr>
      </w:pPr>
      <w:r w:rsidRPr="005D2404">
        <w:rPr>
          <w:rFonts w:ascii="Times New Roman" w:hAnsi="Times New Roman"/>
        </w:rPr>
        <w:t xml:space="preserve">Климатические данные для расчета тепловых нагрузок приняты в соответствии с </w:t>
      </w:r>
      <w:hyperlink r:id="rId18" w:history="1">
        <w:r w:rsidRPr="005D2404">
          <w:rPr>
            <w:rFonts w:ascii="Times New Roman" w:hAnsi="Times New Roman"/>
          </w:rPr>
          <w:t>СП 131.13330.2012</w:t>
        </w:r>
      </w:hyperlink>
      <w:r w:rsidRPr="005D2404">
        <w:rPr>
          <w:rFonts w:ascii="Times New Roman" w:hAnsi="Times New Roman"/>
        </w:rPr>
        <w:t xml:space="preserve"> «СНиП 23-01-99* «Строительная климатология»:</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 xml:space="preserve">расчетная температура наружного воздуха для проектирования отопления – минус 36 °С; </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средняя температура наружного воздуха за отопительный период – минус 7,3 °С;</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продолжительность отопительного периода – 323 суток.</w:t>
      </w:r>
    </w:p>
    <w:p w:rsidR="00B368EB" w:rsidRPr="005D2404" w:rsidRDefault="00B368EB" w:rsidP="00C67562">
      <w:pPr>
        <w:pStyle w:val="a2"/>
        <w:rPr>
          <w:rFonts w:ascii="Times New Roman" w:hAnsi="Times New Roman"/>
        </w:rPr>
      </w:pPr>
      <w:r w:rsidRPr="005D2404">
        <w:rPr>
          <w:rFonts w:ascii="Times New Roman"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Результаты расчёта приведены ниже (</w:t>
      </w:r>
      <w:fldSimple w:instr=" REF _Ref423095007 \h  \* MERGEFORMAT ">
        <w:r w:rsidRPr="005D2404">
          <w:rPr>
            <w:rFonts w:ascii="Times New Roman" w:hAnsi="Times New Roman"/>
          </w:rPr>
          <w:t xml:space="preserve">Таблица </w:t>
        </w:r>
        <w:r>
          <w:rPr>
            <w:rFonts w:ascii="Times New Roman" w:hAnsi="Times New Roman"/>
            <w:noProof/>
          </w:rPr>
          <w:t>13</w:t>
        </w:r>
      </w:fldSimple>
      <w:r w:rsidRPr="005D2404">
        <w:rPr>
          <w:rFonts w:ascii="Times New Roman" w:hAnsi="Times New Roman"/>
        </w:rPr>
        <w:t>).</w:t>
      </w:r>
    </w:p>
    <w:p w:rsidR="00B368EB" w:rsidRPr="005D2404" w:rsidRDefault="00B368EB" w:rsidP="00C67562">
      <w:pPr>
        <w:pStyle w:val="a6"/>
        <w:spacing w:before="120" w:after="60"/>
        <w:rPr>
          <w:rFonts w:ascii="Times New Roman" w:hAnsi="Times New Roman"/>
        </w:rPr>
      </w:pPr>
      <w:bookmarkStart w:id="164" w:name="_Ref423095007"/>
      <w:r w:rsidRPr="005D2404">
        <w:rPr>
          <w:rFonts w:ascii="Times New Roman" w:hAnsi="Times New Roman"/>
        </w:rPr>
        <w:t xml:space="preserve">Таблица </w:t>
      </w:r>
      <w:r w:rsidRPr="005D2404">
        <w:rPr>
          <w:rFonts w:ascii="Times New Roman" w:hAnsi="Times New Roman"/>
        </w:rPr>
        <w:fldChar w:fldCharType="begin"/>
      </w:r>
      <w:r w:rsidRPr="005D2404">
        <w:rPr>
          <w:rFonts w:ascii="Times New Roman" w:hAnsi="Times New Roman"/>
        </w:rPr>
        <w:instrText xml:space="preserve"> SEQ Таблица \* ARABIC </w:instrText>
      </w:r>
      <w:r w:rsidRPr="005D2404">
        <w:rPr>
          <w:rFonts w:ascii="Times New Roman" w:hAnsi="Times New Roman"/>
        </w:rPr>
        <w:fldChar w:fldCharType="separate"/>
      </w:r>
      <w:r>
        <w:rPr>
          <w:rFonts w:ascii="Times New Roman" w:hAnsi="Times New Roman"/>
          <w:noProof/>
        </w:rPr>
        <w:t>13</w:t>
      </w:r>
      <w:r w:rsidRPr="005D2404">
        <w:rPr>
          <w:rFonts w:ascii="Times New Roman" w:hAnsi="Times New Roman"/>
        </w:rPr>
        <w:fldChar w:fldCharType="end"/>
      </w:r>
      <w:bookmarkEnd w:id="164"/>
      <w:r w:rsidRPr="005D2404">
        <w:rPr>
          <w:rFonts w:ascii="Times New Roman" w:hAnsi="Times New Roman"/>
        </w:rPr>
        <w:t xml:space="preserve"> Расчет тепловых нагрузок на расчетный срок</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tblPr>
      <w:tblGrid>
        <w:gridCol w:w="3511"/>
        <w:gridCol w:w="1415"/>
        <w:gridCol w:w="1416"/>
        <w:gridCol w:w="1468"/>
        <w:gridCol w:w="813"/>
        <w:gridCol w:w="947"/>
      </w:tblGrid>
      <w:tr w:rsidR="00B368EB" w:rsidRPr="005D2404" w:rsidTr="00262224">
        <w:trPr>
          <w:trHeight w:val="300"/>
          <w:tblHeader/>
        </w:trPr>
        <w:tc>
          <w:tcPr>
            <w:tcW w:w="1834" w:type="pct"/>
            <w:vMerge w:val="restar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Наименование застройки</w:t>
            </w:r>
          </w:p>
        </w:tc>
        <w:tc>
          <w:tcPr>
            <w:tcW w:w="739" w:type="pct"/>
            <w:vMerge w:val="restar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Площадь общая, кв. м</w:t>
            </w:r>
          </w:p>
        </w:tc>
        <w:tc>
          <w:tcPr>
            <w:tcW w:w="2428" w:type="pct"/>
            <w:gridSpan w:val="4"/>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Теплопотребление, Гкал/ч</w:t>
            </w:r>
          </w:p>
        </w:tc>
      </w:tr>
      <w:tr w:rsidR="00B368EB" w:rsidRPr="005D2404" w:rsidTr="00262224">
        <w:trPr>
          <w:trHeight w:val="300"/>
          <w:tblHeader/>
        </w:trPr>
        <w:tc>
          <w:tcPr>
            <w:tcW w:w="1834" w:type="pct"/>
            <w:vMerge/>
            <w:vAlign w:val="center"/>
          </w:tcPr>
          <w:p w:rsidR="00B368EB" w:rsidRPr="005D2404" w:rsidRDefault="00B368EB" w:rsidP="00262224">
            <w:pPr>
              <w:pStyle w:val="a7"/>
              <w:spacing w:before="40" w:after="40"/>
              <w:rPr>
                <w:rFonts w:ascii="Times New Roman" w:hAnsi="Times New Roman"/>
              </w:rPr>
            </w:pPr>
          </w:p>
        </w:tc>
        <w:tc>
          <w:tcPr>
            <w:tcW w:w="739" w:type="pct"/>
            <w:vMerge/>
            <w:vAlign w:val="center"/>
          </w:tcPr>
          <w:p w:rsidR="00B368EB" w:rsidRPr="005D2404" w:rsidRDefault="00B368EB" w:rsidP="00262224">
            <w:pPr>
              <w:pStyle w:val="a7"/>
              <w:spacing w:before="40" w:after="40"/>
              <w:rPr>
                <w:rFonts w:ascii="Times New Roman" w:hAnsi="Times New Roman"/>
              </w:rPr>
            </w:pPr>
          </w:p>
        </w:tc>
        <w:tc>
          <w:tcPr>
            <w:tcW w:w="740" w:type="pc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Отопление</w:t>
            </w:r>
          </w:p>
        </w:tc>
        <w:tc>
          <w:tcPr>
            <w:tcW w:w="767" w:type="pc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Вентиляция</w:t>
            </w:r>
          </w:p>
        </w:tc>
        <w:tc>
          <w:tcPr>
            <w:tcW w:w="425" w:type="pc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ГВС</w:t>
            </w:r>
          </w:p>
        </w:tc>
        <w:tc>
          <w:tcPr>
            <w:tcW w:w="495" w:type="pct"/>
            <w:vAlign w:val="center"/>
          </w:tcPr>
          <w:p w:rsidR="00B368EB" w:rsidRPr="005D2404" w:rsidRDefault="00B368EB" w:rsidP="00262224">
            <w:pPr>
              <w:pStyle w:val="a7"/>
              <w:spacing w:before="40" w:after="40"/>
              <w:rPr>
                <w:rFonts w:ascii="Times New Roman" w:hAnsi="Times New Roman"/>
              </w:rPr>
            </w:pPr>
            <w:r w:rsidRPr="005D2404">
              <w:rPr>
                <w:rFonts w:ascii="Times New Roman" w:hAnsi="Times New Roman"/>
              </w:rPr>
              <w:t>Сумма</w:t>
            </w:r>
          </w:p>
        </w:tc>
      </w:tr>
      <w:tr w:rsidR="00B368EB" w:rsidRPr="005D2404" w:rsidTr="00262224">
        <w:trPr>
          <w:trHeight w:val="300"/>
        </w:trPr>
        <w:tc>
          <w:tcPr>
            <w:tcW w:w="5000" w:type="pct"/>
            <w:gridSpan w:val="6"/>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b/>
              </w:rPr>
              <w:t>п. Амдерма</w:t>
            </w:r>
          </w:p>
        </w:tc>
      </w:tr>
      <w:tr w:rsidR="00B368EB" w:rsidRPr="005D2404" w:rsidTr="00262224">
        <w:trPr>
          <w:trHeight w:val="300"/>
        </w:trPr>
        <w:tc>
          <w:tcPr>
            <w:tcW w:w="5000" w:type="pct"/>
            <w:gridSpan w:val="6"/>
            <w:vAlign w:val="center"/>
          </w:tcPr>
          <w:p w:rsidR="00B368EB" w:rsidRPr="005D2404" w:rsidRDefault="00B368EB" w:rsidP="00A920E5">
            <w:pPr>
              <w:pStyle w:val="a8"/>
              <w:spacing w:before="40" w:after="40"/>
              <w:rPr>
                <w:rFonts w:ascii="Times New Roman" w:hAnsi="Times New Roman"/>
              </w:rPr>
            </w:pPr>
            <w:r w:rsidRPr="005D2404">
              <w:rPr>
                <w:rFonts w:ascii="Times New Roman" w:hAnsi="Times New Roman"/>
              </w:rPr>
              <w:t>Централизованное теплоснабжение</w:t>
            </w:r>
          </w:p>
        </w:tc>
      </w:tr>
      <w:tr w:rsidR="00B368EB" w:rsidRPr="005D2404" w:rsidTr="00262224">
        <w:trPr>
          <w:trHeight w:val="300"/>
        </w:trPr>
        <w:tc>
          <w:tcPr>
            <w:tcW w:w="1834" w:type="pct"/>
            <w:noWrap/>
            <w:vAlign w:val="bottom"/>
          </w:tcPr>
          <w:p w:rsidR="00B368EB" w:rsidRPr="005D2404" w:rsidRDefault="00B368EB" w:rsidP="00262224">
            <w:pPr>
              <w:pStyle w:val="aa"/>
              <w:rPr>
                <w:rFonts w:ascii="Times New Roman" w:hAnsi="Times New Roman"/>
              </w:rPr>
            </w:pPr>
            <w:r w:rsidRPr="005D2404">
              <w:rPr>
                <w:rFonts w:ascii="Times New Roman" w:hAnsi="Times New Roman"/>
              </w:rPr>
              <w:t>Застройка малоэтажными жилыми домами</w:t>
            </w:r>
          </w:p>
        </w:tc>
        <w:tc>
          <w:tcPr>
            <w:tcW w:w="739" w:type="pct"/>
            <w:noWrap/>
            <w:vAlign w:val="center"/>
          </w:tcPr>
          <w:p w:rsidR="00B368EB" w:rsidRPr="005D2404" w:rsidRDefault="00B368EB" w:rsidP="00A920E5">
            <w:pPr>
              <w:pStyle w:val="a8"/>
              <w:spacing w:before="40" w:after="40"/>
              <w:rPr>
                <w:rFonts w:ascii="Times New Roman" w:hAnsi="Times New Roman"/>
                <w:sz w:val="20"/>
                <w:szCs w:val="20"/>
              </w:rPr>
            </w:pPr>
            <w:r w:rsidRPr="005D2404">
              <w:rPr>
                <w:rFonts w:ascii="Times New Roman" w:hAnsi="Times New Roman"/>
                <w:sz w:val="20"/>
                <w:szCs w:val="20"/>
              </w:rPr>
              <w:t>31227</w:t>
            </w:r>
          </w:p>
        </w:tc>
        <w:tc>
          <w:tcPr>
            <w:tcW w:w="740" w:type="pct"/>
            <w:noWrap/>
            <w:vAlign w:val="center"/>
          </w:tcPr>
          <w:p w:rsidR="00B368EB" w:rsidRPr="005D2404" w:rsidRDefault="00B368EB" w:rsidP="00A920E5">
            <w:pPr>
              <w:pStyle w:val="a8"/>
              <w:spacing w:before="40" w:after="40"/>
              <w:rPr>
                <w:rFonts w:ascii="Times New Roman" w:hAnsi="Times New Roman"/>
                <w:sz w:val="20"/>
                <w:szCs w:val="20"/>
              </w:rPr>
            </w:pPr>
            <w:r w:rsidRPr="005D2404">
              <w:rPr>
                <w:rFonts w:ascii="Times New Roman" w:hAnsi="Times New Roman"/>
                <w:sz w:val="20"/>
                <w:szCs w:val="20"/>
              </w:rPr>
              <w:t>1,5660</w:t>
            </w:r>
          </w:p>
        </w:tc>
        <w:tc>
          <w:tcPr>
            <w:tcW w:w="767" w:type="pct"/>
            <w:noWrap/>
            <w:vAlign w:val="center"/>
          </w:tcPr>
          <w:p w:rsidR="00B368EB" w:rsidRPr="005D2404" w:rsidRDefault="00B368EB" w:rsidP="00A920E5">
            <w:pPr>
              <w:pStyle w:val="a8"/>
              <w:spacing w:before="40" w:after="40"/>
              <w:rPr>
                <w:rFonts w:ascii="Times New Roman" w:hAnsi="Times New Roman"/>
                <w:sz w:val="20"/>
                <w:szCs w:val="20"/>
              </w:rPr>
            </w:pPr>
            <w:r w:rsidRPr="005D2404">
              <w:rPr>
                <w:rFonts w:ascii="Times New Roman" w:hAnsi="Times New Roman"/>
                <w:sz w:val="20"/>
                <w:szCs w:val="20"/>
              </w:rPr>
              <w:t>-</w:t>
            </w:r>
          </w:p>
        </w:tc>
        <w:tc>
          <w:tcPr>
            <w:tcW w:w="425" w:type="pct"/>
            <w:noWrap/>
            <w:vAlign w:val="center"/>
          </w:tcPr>
          <w:p w:rsidR="00B368EB" w:rsidRPr="005D2404" w:rsidRDefault="00B368EB" w:rsidP="00A920E5">
            <w:pPr>
              <w:pStyle w:val="a8"/>
              <w:spacing w:before="40" w:after="40"/>
              <w:rPr>
                <w:rFonts w:ascii="Times New Roman" w:hAnsi="Times New Roman"/>
                <w:sz w:val="20"/>
                <w:szCs w:val="20"/>
              </w:rPr>
            </w:pPr>
            <w:r w:rsidRPr="005D2404">
              <w:rPr>
                <w:rFonts w:ascii="Times New Roman" w:hAnsi="Times New Roman"/>
                <w:sz w:val="20"/>
                <w:szCs w:val="20"/>
              </w:rPr>
              <w:t>-</w:t>
            </w:r>
          </w:p>
        </w:tc>
        <w:tc>
          <w:tcPr>
            <w:tcW w:w="495" w:type="pct"/>
            <w:noWrap/>
            <w:vAlign w:val="center"/>
          </w:tcPr>
          <w:p w:rsidR="00B368EB" w:rsidRPr="005D2404" w:rsidRDefault="00B368EB" w:rsidP="00A920E5">
            <w:pPr>
              <w:pStyle w:val="a8"/>
              <w:spacing w:before="40" w:after="40"/>
              <w:rPr>
                <w:rFonts w:ascii="Times New Roman" w:hAnsi="Times New Roman"/>
                <w:sz w:val="20"/>
                <w:szCs w:val="20"/>
              </w:rPr>
            </w:pPr>
            <w:r w:rsidRPr="005D2404">
              <w:rPr>
                <w:rFonts w:ascii="Times New Roman" w:hAnsi="Times New Roman"/>
                <w:sz w:val="20"/>
                <w:szCs w:val="20"/>
              </w:rPr>
              <w:t>1,5660</w:t>
            </w:r>
          </w:p>
        </w:tc>
      </w:tr>
      <w:tr w:rsidR="00B368EB" w:rsidRPr="005D2404" w:rsidTr="00262224">
        <w:trPr>
          <w:trHeight w:val="300"/>
        </w:trPr>
        <w:tc>
          <w:tcPr>
            <w:tcW w:w="1834" w:type="pct"/>
            <w:noWrap/>
            <w:vAlign w:val="bottom"/>
          </w:tcPr>
          <w:p w:rsidR="00B368EB" w:rsidRPr="005D2404" w:rsidRDefault="00B368EB" w:rsidP="00262224">
            <w:pPr>
              <w:pStyle w:val="aa"/>
              <w:rPr>
                <w:rFonts w:ascii="Times New Roman" w:hAnsi="Times New Roman"/>
              </w:rPr>
            </w:pPr>
            <w:r w:rsidRPr="005D2404">
              <w:rPr>
                <w:rFonts w:ascii="Times New Roman" w:hAnsi="Times New Roman"/>
              </w:rPr>
              <w:t>Общественно-деловая застройка</w:t>
            </w:r>
          </w:p>
        </w:tc>
        <w:tc>
          <w:tcPr>
            <w:tcW w:w="739" w:type="pct"/>
            <w:noWrap/>
            <w:vAlign w:val="center"/>
          </w:tcPr>
          <w:p w:rsidR="00B368EB" w:rsidRPr="005D2404" w:rsidRDefault="00B368EB" w:rsidP="00A920E5">
            <w:pPr>
              <w:pStyle w:val="a8"/>
              <w:spacing w:before="40" w:after="40"/>
              <w:rPr>
                <w:rFonts w:ascii="Times New Roman" w:hAnsi="Times New Roman"/>
                <w:sz w:val="20"/>
                <w:szCs w:val="20"/>
              </w:rPr>
            </w:pPr>
            <w:r w:rsidRPr="005D2404">
              <w:rPr>
                <w:rFonts w:ascii="Times New Roman" w:hAnsi="Times New Roman"/>
                <w:sz w:val="20"/>
                <w:szCs w:val="20"/>
              </w:rPr>
              <w:t>24676</w:t>
            </w:r>
          </w:p>
        </w:tc>
        <w:tc>
          <w:tcPr>
            <w:tcW w:w="740" w:type="pct"/>
            <w:noWrap/>
            <w:vAlign w:val="center"/>
          </w:tcPr>
          <w:p w:rsidR="00B368EB" w:rsidRPr="005D2404" w:rsidRDefault="00B368EB" w:rsidP="00A920E5">
            <w:pPr>
              <w:pStyle w:val="a8"/>
              <w:spacing w:before="40" w:after="40"/>
              <w:rPr>
                <w:rFonts w:ascii="Times New Roman" w:hAnsi="Times New Roman"/>
                <w:sz w:val="20"/>
                <w:szCs w:val="20"/>
              </w:rPr>
            </w:pPr>
            <w:r w:rsidRPr="005D2404">
              <w:rPr>
                <w:rFonts w:ascii="Times New Roman" w:hAnsi="Times New Roman"/>
                <w:sz w:val="20"/>
                <w:szCs w:val="20"/>
              </w:rPr>
              <w:t>1,7648</w:t>
            </w:r>
          </w:p>
        </w:tc>
        <w:tc>
          <w:tcPr>
            <w:tcW w:w="767" w:type="pct"/>
            <w:noWrap/>
            <w:vAlign w:val="center"/>
          </w:tcPr>
          <w:p w:rsidR="00B368EB" w:rsidRPr="005D2404" w:rsidRDefault="00B368EB" w:rsidP="00A920E5">
            <w:pPr>
              <w:pStyle w:val="a8"/>
              <w:spacing w:before="40" w:after="40"/>
              <w:rPr>
                <w:rFonts w:ascii="Times New Roman" w:hAnsi="Times New Roman"/>
                <w:sz w:val="20"/>
                <w:szCs w:val="20"/>
              </w:rPr>
            </w:pPr>
            <w:r w:rsidRPr="005D2404">
              <w:rPr>
                <w:rFonts w:ascii="Times New Roman" w:hAnsi="Times New Roman"/>
                <w:sz w:val="20"/>
                <w:szCs w:val="20"/>
              </w:rPr>
              <w:t>1,2404</w:t>
            </w:r>
          </w:p>
        </w:tc>
        <w:tc>
          <w:tcPr>
            <w:tcW w:w="425" w:type="pct"/>
            <w:noWrap/>
            <w:vAlign w:val="center"/>
          </w:tcPr>
          <w:p w:rsidR="00B368EB" w:rsidRPr="005D2404" w:rsidRDefault="00B368EB" w:rsidP="00A920E5">
            <w:pPr>
              <w:pStyle w:val="a8"/>
              <w:spacing w:before="40" w:after="40"/>
              <w:rPr>
                <w:rFonts w:ascii="Times New Roman" w:hAnsi="Times New Roman"/>
                <w:sz w:val="20"/>
                <w:szCs w:val="20"/>
              </w:rPr>
            </w:pPr>
            <w:r w:rsidRPr="005D2404">
              <w:rPr>
                <w:rFonts w:ascii="Times New Roman" w:hAnsi="Times New Roman"/>
                <w:sz w:val="20"/>
                <w:szCs w:val="20"/>
              </w:rPr>
              <w:t>-</w:t>
            </w:r>
          </w:p>
        </w:tc>
        <w:tc>
          <w:tcPr>
            <w:tcW w:w="495" w:type="pct"/>
            <w:noWrap/>
            <w:vAlign w:val="center"/>
          </w:tcPr>
          <w:p w:rsidR="00B368EB" w:rsidRPr="005D2404" w:rsidRDefault="00B368EB" w:rsidP="00A920E5">
            <w:pPr>
              <w:pStyle w:val="a8"/>
              <w:spacing w:before="40" w:after="40"/>
              <w:rPr>
                <w:rFonts w:ascii="Times New Roman" w:hAnsi="Times New Roman"/>
                <w:sz w:val="20"/>
                <w:szCs w:val="20"/>
              </w:rPr>
            </w:pPr>
            <w:r w:rsidRPr="005D2404">
              <w:rPr>
                <w:rFonts w:ascii="Times New Roman" w:hAnsi="Times New Roman"/>
                <w:sz w:val="20"/>
                <w:szCs w:val="20"/>
              </w:rPr>
              <w:t>3,0052</w:t>
            </w:r>
          </w:p>
        </w:tc>
      </w:tr>
      <w:tr w:rsidR="00B368EB" w:rsidRPr="005D2404" w:rsidTr="00262224">
        <w:trPr>
          <w:trHeight w:val="300"/>
        </w:trPr>
        <w:tc>
          <w:tcPr>
            <w:tcW w:w="2572" w:type="pct"/>
            <w:gridSpan w:val="2"/>
            <w:noWrap/>
            <w:vAlign w:val="center"/>
          </w:tcPr>
          <w:p w:rsidR="00B368EB" w:rsidRPr="005D2404" w:rsidRDefault="00B368EB" w:rsidP="00A920E5">
            <w:pPr>
              <w:pStyle w:val="a8"/>
              <w:spacing w:before="40" w:after="40"/>
              <w:rPr>
                <w:rFonts w:ascii="Times New Roman" w:hAnsi="Times New Roman"/>
                <w:sz w:val="20"/>
                <w:szCs w:val="20"/>
              </w:rPr>
            </w:pPr>
            <w:r w:rsidRPr="005D2404">
              <w:rPr>
                <w:rFonts w:ascii="Times New Roman" w:hAnsi="Times New Roman"/>
                <w:b/>
                <w:sz w:val="20"/>
                <w:szCs w:val="20"/>
              </w:rPr>
              <w:t>Итого</w:t>
            </w:r>
          </w:p>
        </w:tc>
        <w:tc>
          <w:tcPr>
            <w:tcW w:w="740" w:type="pct"/>
            <w:noWrap/>
            <w:vAlign w:val="center"/>
          </w:tcPr>
          <w:p w:rsidR="00B368EB" w:rsidRPr="005D2404" w:rsidRDefault="00B368EB" w:rsidP="00A920E5">
            <w:pPr>
              <w:pStyle w:val="a8"/>
              <w:spacing w:before="40" w:after="40"/>
              <w:rPr>
                <w:rFonts w:ascii="Times New Roman" w:hAnsi="Times New Roman"/>
                <w:b/>
                <w:sz w:val="20"/>
                <w:szCs w:val="20"/>
              </w:rPr>
            </w:pPr>
            <w:r w:rsidRPr="005D2404">
              <w:rPr>
                <w:rFonts w:ascii="Times New Roman" w:hAnsi="Times New Roman"/>
                <w:b/>
                <w:sz w:val="20"/>
                <w:szCs w:val="20"/>
              </w:rPr>
              <w:t>3,3307</w:t>
            </w:r>
          </w:p>
        </w:tc>
        <w:tc>
          <w:tcPr>
            <w:tcW w:w="767" w:type="pct"/>
            <w:noWrap/>
            <w:vAlign w:val="center"/>
          </w:tcPr>
          <w:p w:rsidR="00B368EB" w:rsidRPr="005D2404" w:rsidRDefault="00B368EB" w:rsidP="00A920E5">
            <w:pPr>
              <w:pStyle w:val="a8"/>
              <w:spacing w:before="40" w:after="40"/>
              <w:rPr>
                <w:rFonts w:ascii="Times New Roman" w:hAnsi="Times New Roman"/>
                <w:b/>
                <w:sz w:val="20"/>
                <w:szCs w:val="20"/>
              </w:rPr>
            </w:pPr>
            <w:r w:rsidRPr="005D2404">
              <w:rPr>
                <w:rFonts w:ascii="Times New Roman" w:hAnsi="Times New Roman"/>
                <w:b/>
                <w:sz w:val="20"/>
                <w:szCs w:val="20"/>
              </w:rPr>
              <w:t>1,2404</w:t>
            </w:r>
          </w:p>
        </w:tc>
        <w:tc>
          <w:tcPr>
            <w:tcW w:w="425" w:type="pct"/>
            <w:noWrap/>
            <w:vAlign w:val="center"/>
          </w:tcPr>
          <w:p w:rsidR="00B368EB" w:rsidRPr="005D2404" w:rsidRDefault="00B368EB" w:rsidP="00A920E5">
            <w:pPr>
              <w:pStyle w:val="a8"/>
              <w:spacing w:before="40" w:after="40"/>
              <w:rPr>
                <w:rFonts w:ascii="Times New Roman" w:hAnsi="Times New Roman"/>
                <w:b/>
                <w:sz w:val="20"/>
                <w:szCs w:val="20"/>
              </w:rPr>
            </w:pPr>
            <w:r w:rsidRPr="005D2404">
              <w:rPr>
                <w:rFonts w:ascii="Times New Roman" w:hAnsi="Times New Roman"/>
                <w:b/>
                <w:sz w:val="20"/>
                <w:szCs w:val="20"/>
              </w:rPr>
              <w:t>-</w:t>
            </w:r>
          </w:p>
        </w:tc>
        <w:tc>
          <w:tcPr>
            <w:tcW w:w="495" w:type="pct"/>
            <w:noWrap/>
            <w:vAlign w:val="center"/>
          </w:tcPr>
          <w:p w:rsidR="00B368EB" w:rsidRPr="005D2404" w:rsidRDefault="00B368EB" w:rsidP="00A920E5">
            <w:pPr>
              <w:pStyle w:val="a8"/>
              <w:spacing w:before="40" w:after="40"/>
              <w:rPr>
                <w:rFonts w:ascii="Times New Roman" w:hAnsi="Times New Roman"/>
                <w:b/>
                <w:sz w:val="20"/>
                <w:szCs w:val="20"/>
              </w:rPr>
            </w:pPr>
            <w:r w:rsidRPr="005D2404">
              <w:rPr>
                <w:rFonts w:ascii="Times New Roman" w:hAnsi="Times New Roman"/>
                <w:b/>
                <w:sz w:val="20"/>
                <w:szCs w:val="20"/>
              </w:rPr>
              <w:t>4,5712</w:t>
            </w:r>
          </w:p>
        </w:tc>
      </w:tr>
    </w:tbl>
    <w:p w:rsidR="00B368EB" w:rsidRPr="005D2404" w:rsidRDefault="00B368EB" w:rsidP="00C67562">
      <w:pPr>
        <w:pStyle w:val="a2"/>
        <w:spacing w:before="60"/>
        <w:rPr>
          <w:rFonts w:ascii="Times New Roman" w:hAnsi="Times New Roman"/>
          <w:sz w:val="18"/>
          <w:szCs w:val="18"/>
        </w:rPr>
      </w:pPr>
      <w:r w:rsidRPr="005D2404">
        <w:rPr>
          <w:rFonts w:ascii="Times New Roman" w:hAnsi="Times New Roman"/>
          <w:sz w:val="18"/>
          <w:szCs w:val="18"/>
        </w:rPr>
        <w:t>Примечания:</w:t>
      </w:r>
    </w:p>
    <w:p w:rsidR="00B368EB" w:rsidRPr="005D2404" w:rsidRDefault="00B368EB" w:rsidP="00C67562">
      <w:pPr>
        <w:pStyle w:val="a2"/>
        <w:spacing w:before="60"/>
        <w:rPr>
          <w:rFonts w:ascii="Times New Roman" w:hAnsi="Times New Roman"/>
          <w:sz w:val="18"/>
          <w:szCs w:val="18"/>
        </w:rPr>
      </w:pPr>
      <w:r w:rsidRPr="005D2404">
        <w:rPr>
          <w:rFonts w:ascii="Times New Roman" w:hAnsi="Times New Roman"/>
          <w:sz w:val="18"/>
          <w:szCs w:val="18"/>
        </w:rPr>
        <w:t>1. Расчёт теплопотребления выполнен для жилищно-коммунального сектора.</w:t>
      </w:r>
    </w:p>
    <w:p w:rsidR="00B368EB" w:rsidRPr="005D2404" w:rsidRDefault="00B368EB" w:rsidP="00C67562">
      <w:pPr>
        <w:pStyle w:val="a2"/>
        <w:rPr>
          <w:rFonts w:ascii="Times New Roman" w:hAnsi="Times New Roman"/>
        </w:rPr>
      </w:pPr>
      <w:r w:rsidRPr="005D2404">
        <w:rPr>
          <w:rFonts w:ascii="Times New Roman" w:hAnsi="Times New Roman"/>
        </w:rPr>
        <w:t>Суммарное расчетное теплопотребление территорий населенных пунктов составит 4,58 Гкал/ч (14411 Гкал/год).</w:t>
      </w:r>
    </w:p>
    <w:p w:rsidR="00B368EB" w:rsidRPr="005D2404" w:rsidRDefault="00B368EB" w:rsidP="00C67562">
      <w:pPr>
        <w:pStyle w:val="a2"/>
        <w:rPr>
          <w:rFonts w:ascii="Times New Roman" w:hAnsi="Times New Roman"/>
        </w:rPr>
      </w:pPr>
      <w:r w:rsidRPr="005D2404">
        <w:rPr>
          <w:rFonts w:ascii="Times New Roman" w:hAnsi="Times New Roman"/>
        </w:rPr>
        <w:t>Для обеспечения системой теплоснабжения надлежащего качества генеральным планом предусмотрены следующие мероприятия:</w:t>
      </w:r>
    </w:p>
    <w:p w:rsidR="00B368EB" w:rsidRPr="005D2404" w:rsidRDefault="00B368EB" w:rsidP="00C67562">
      <w:pPr>
        <w:pStyle w:val="a2"/>
        <w:jc w:val="center"/>
        <w:rPr>
          <w:rFonts w:ascii="Times New Roman" w:hAnsi="Times New Roman"/>
        </w:rPr>
      </w:pPr>
      <w:r w:rsidRPr="005D2404">
        <w:rPr>
          <w:rFonts w:ascii="Times New Roman" w:hAnsi="Times New Roman"/>
        </w:rPr>
        <w:t>объекты местного значения муниципального района</w:t>
      </w:r>
    </w:p>
    <w:p w:rsidR="00B368EB" w:rsidRPr="005D2404" w:rsidRDefault="00B368EB" w:rsidP="00C67562">
      <w:pPr>
        <w:pStyle w:val="a2"/>
        <w:jc w:val="center"/>
        <w:rPr>
          <w:rFonts w:ascii="Times New Roman" w:hAnsi="Times New Roman"/>
        </w:rPr>
      </w:pPr>
      <w:r w:rsidRPr="005D2404">
        <w:rPr>
          <w:rFonts w:ascii="Times New Roman" w:hAnsi="Times New Roman"/>
        </w:rPr>
        <w:t>п. Амдерма</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реконструкция трех котельных;</w:t>
      </w:r>
    </w:p>
    <w:p w:rsidR="00B368EB" w:rsidRPr="005D2404" w:rsidRDefault="00B368EB" w:rsidP="005738B2">
      <w:pPr>
        <w:pStyle w:val="List"/>
        <w:numPr>
          <w:ilvl w:val="0"/>
          <w:numId w:val="44"/>
        </w:numPr>
        <w:tabs>
          <w:tab w:val="left" w:pos="993"/>
        </w:tabs>
        <w:ind w:left="143" w:firstLine="567"/>
        <w:rPr>
          <w:rFonts w:ascii="Times New Roman" w:hAnsi="Times New Roman"/>
        </w:rPr>
      </w:pPr>
      <w:r w:rsidRPr="005D2404">
        <w:rPr>
          <w:rFonts w:ascii="Times New Roman" w:hAnsi="Times New Roman"/>
        </w:rPr>
        <w:t>реконструкция магистральных сетей теплоснабжения общей протяженностью 2,2 км в двухтрубном исполнении;</w:t>
      </w:r>
    </w:p>
    <w:p w:rsidR="00B368EB" w:rsidRPr="005D2404" w:rsidRDefault="00B368EB" w:rsidP="005738B2">
      <w:pPr>
        <w:pStyle w:val="List"/>
        <w:numPr>
          <w:ilvl w:val="0"/>
          <w:numId w:val="44"/>
        </w:numPr>
        <w:tabs>
          <w:tab w:val="left" w:pos="993"/>
        </w:tabs>
        <w:ind w:left="143" w:firstLine="567"/>
        <w:rPr>
          <w:rStyle w:val="a3"/>
          <w:rFonts w:ascii="Times New Roman" w:hAnsi="Times New Roman"/>
        </w:rPr>
      </w:pPr>
      <w:r w:rsidRPr="005D2404">
        <w:rPr>
          <w:rFonts w:ascii="Times New Roman" w:hAnsi="Times New Roman"/>
        </w:rPr>
        <w:t>строительство магистральных сетей теплоснабжения общей протяженностью 0,4 в двухтрубном исполнении.</w:t>
      </w:r>
    </w:p>
    <w:p w:rsidR="00B368EB" w:rsidRPr="00DF3784" w:rsidRDefault="00B368EB" w:rsidP="00B90577">
      <w:pPr>
        <w:pStyle w:val="Heading3"/>
        <w:numPr>
          <w:ilvl w:val="2"/>
          <w:numId w:val="35"/>
        </w:numPr>
        <w:ind w:left="0"/>
        <w:rPr>
          <w:rFonts w:ascii="Times New Roman" w:hAnsi="Times New Roman"/>
        </w:rPr>
      </w:pPr>
      <w:bookmarkStart w:id="165" w:name="_Toc506304619"/>
      <w:r w:rsidRPr="00DF3784">
        <w:rPr>
          <w:rFonts w:ascii="Times New Roman" w:hAnsi="Times New Roman"/>
        </w:rPr>
        <w:t>Электроснабжение</w:t>
      </w:r>
      <w:bookmarkEnd w:id="165"/>
    </w:p>
    <w:p w:rsidR="00B368EB" w:rsidRPr="00CE413E" w:rsidRDefault="00B368EB" w:rsidP="00DF3784">
      <w:pPr>
        <w:pStyle w:val="G1"/>
        <w:rPr>
          <w:rFonts w:ascii="Times New Roman" w:hAnsi="Times New Roman"/>
          <w:color w:val="000000"/>
        </w:rPr>
      </w:pPr>
      <w:bookmarkStart w:id="166" w:name="_Ref343338268"/>
      <w:bookmarkStart w:id="167" w:name="_Ref451786380"/>
      <w:r w:rsidRPr="00CE413E">
        <w:rPr>
          <w:rFonts w:ascii="Times New Roman" w:hAnsi="Times New Roman"/>
          <w:color w:val="000000"/>
        </w:rPr>
        <w:t>Генеральным планом предусмотрены мероприятия, направленные на повышение надежности системы электроснабжения. Все мероприятия по развитию системы электроснабжения предлагаются в течение срока реализации Генерального плана, с учетом физического износа действующего оборудования и сетей.</w:t>
      </w:r>
    </w:p>
    <w:p w:rsidR="00B368EB" w:rsidRDefault="00B368EB" w:rsidP="00DF3784">
      <w:pPr>
        <w:pStyle w:val="G1"/>
        <w:rPr>
          <w:rFonts w:ascii="Times New Roman" w:hAnsi="Times New Roman"/>
          <w:color w:val="000000"/>
        </w:rPr>
      </w:pPr>
      <w:r w:rsidRPr="00CE413E">
        <w:rPr>
          <w:rFonts w:ascii="Times New Roman" w:hAnsi="Times New Roman"/>
          <w:color w:val="000000"/>
        </w:rPr>
        <w:t>Существующая централизованная система электроснабжения, с действующими источниками питания</w:t>
      </w:r>
      <w:r>
        <w:rPr>
          <w:rFonts w:ascii="Times New Roman" w:hAnsi="Times New Roman"/>
          <w:color w:val="000000"/>
        </w:rPr>
        <w:t xml:space="preserve"> </w:t>
      </w:r>
      <w:r w:rsidRPr="00CE413E">
        <w:rPr>
          <w:rFonts w:ascii="Times New Roman" w:hAnsi="Times New Roman"/>
          <w:color w:val="000000"/>
        </w:rPr>
        <w:t xml:space="preserve"> сохраняется</w:t>
      </w:r>
      <w:r>
        <w:rPr>
          <w:rFonts w:ascii="Times New Roman" w:hAnsi="Times New Roman"/>
          <w:color w:val="000000"/>
        </w:rPr>
        <w:t xml:space="preserve"> с незначительными изменениями, связанные с точечной застройкой. </w:t>
      </w:r>
    </w:p>
    <w:p w:rsidR="00B368EB" w:rsidRPr="00CE413E" w:rsidRDefault="00B368EB" w:rsidP="005B4434">
      <w:pPr>
        <w:pStyle w:val="G1"/>
        <w:rPr>
          <w:rFonts w:ascii="Times New Roman" w:hAnsi="Times New Roman"/>
          <w:color w:val="000000"/>
        </w:rPr>
      </w:pPr>
      <w:r w:rsidRPr="00CE413E">
        <w:rPr>
          <w:rFonts w:ascii="Times New Roman" w:hAnsi="Times New Roman"/>
          <w:color w:val="000000"/>
        </w:rPr>
        <w:t>Таким образом, с учетом реконструкции сетей, а также развитием территории проектом предусмотрены следующие мероприятия:</w:t>
      </w:r>
    </w:p>
    <w:p w:rsidR="00B368EB" w:rsidRPr="002A3C1B" w:rsidRDefault="00B368EB" w:rsidP="005738B2">
      <w:pPr>
        <w:pStyle w:val="List"/>
        <w:numPr>
          <w:ilvl w:val="0"/>
          <w:numId w:val="39"/>
        </w:numPr>
        <w:ind w:left="143"/>
        <w:rPr>
          <w:rFonts w:ascii="Times New Roman" w:hAnsi="Times New Roman"/>
          <w:color w:val="000000"/>
        </w:rPr>
      </w:pPr>
      <w:r w:rsidRPr="002A3C1B">
        <w:rPr>
          <w:rFonts w:ascii="Times New Roman" w:hAnsi="Times New Roman"/>
          <w:color w:val="000000"/>
        </w:rPr>
        <w:t xml:space="preserve">строительство сетей электроснабжения напряжением 10(6) кВ в воздушном исполнении – </w:t>
      </w:r>
      <w:r>
        <w:rPr>
          <w:rFonts w:ascii="Times New Roman" w:hAnsi="Times New Roman"/>
          <w:color w:val="000000"/>
        </w:rPr>
        <w:t>0,3</w:t>
      </w:r>
      <w:r w:rsidRPr="002A3C1B">
        <w:rPr>
          <w:rFonts w:ascii="Times New Roman" w:hAnsi="Times New Roman"/>
          <w:color w:val="000000"/>
        </w:rPr>
        <w:t xml:space="preserve"> км;</w:t>
      </w:r>
    </w:p>
    <w:p w:rsidR="00B368EB" w:rsidRPr="002F18B6" w:rsidRDefault="00B368EB" w:rsidP="005738B2">
      <w:pPr>
        <w:pStyle w:val="List"/>
        <w:numPr>
          <w:ilvl w:val="0"/>
          <w:numId w:val="39"/>
        </w:numPr>
        <w:ind w:left="143"/>
        <w:rPr>
          <w:rFonts w:ascii="Times New Roman" w:hAnsi="Times New Roman"/>
          <w:color w:val="000000"/>
        </w:rPr>
      </w:pPr>
      <w:r w:rsidRPr="002A3C1B">
        <w:rPr>
          <w:rFonts w:ascii="Times New Roman" w:hAnsi="Times New Roman"/>
          <w:color w:val="000000"/>
        </w:rPr>
        <w:t>строительство трансформаторн</w:t>
      </w:r>
      <w:r>
        <w:rPr>
          <w:rFonts w:ascii="Times New Roman" w:hAnsi="Times New Roman"/>
          <w:color w:val="000000"/>
        </w:rPr>
        <w:t>ой</w:t>
      </w:r>
      <w:r w:rsidRPr="002A3C1B">
        <w:rPr>
          <w:rFonts w:ascii="Times New Roman" w:hAnsi="Times New Roman"/>
          <w:color w:val="000000"/>
        </w:rPr>
        <w:t xml:space="preserve"> подстанций ТП 10(6)\0,4 кВ для проектируем</w:t>
      </w:r>
      <w:r>
        <w:rPr>
          <w:rFonts w:ascii="Times New Roman" w:hAnsi="Times New Roman"/>
          <w:color w:val="000000"/>
        </w:rPr>
        <w:t>о</w:t>
      </w:r>
      <w:r>
        <w:rPr>
          <w:rFonts w:ascii="Times New Roman" w:hAnsi="Times New Roman"/>
          <w:color w:val="000000"/>
        </w:rPr>
        <w:tab/>
        <w:t>й жилой и административной застройки.</w:t>
      </w:r>
    </w:p>
    <w:p w:rsidR="00B368EB" w:rsidRPr="002A3C1B" w:rsidRDefault="00B368EB" w:rsidP="005B4434">
      <w:pPr>
        <w:pStyle w:val="G1"/>
        <w:rPr>
          <w:rFonts w:ascii="Times New Roman" w:hAnsi="Times New Roman"/>
          <w:color w:val="000000"/>
        </w:rPr>
      </w:pPr>
      <w:r w:rsidRPr="002A3C1B">
        <w:rPr>
          <w:rFonts w:ascii="Times New Roman" w:hAnsi="Times New Roman"/>
          <w:color w:val="000000"/>
        </w:rPr>
        <w:t xml:space="preserve">Марку проектного трансформаторного оборудования и мощность, сечения проводов и тип опор уточнить на стадии рабочего проектирования. </w:t>
      </w:r>
    </w:p>
    <w:p w:rsidR="00B368EB" w:rsidRPr="002A3C1B" w:rsidRDefault="00B368EB" w:rsidP="00DF3784">
      <w:pPr>
        <w:pStyle w:val="a2"/>
        <w:rPr>
          <w:rFonts w:ascii="Times New Roman" w:hAnsi="Times New Roman"/>
          <w:color w:val="000000"/>
        </w:rPr>
      </w:pPr>
      <w:r w:rsidRPr="002A3C1B">
        <w:rPr>
          <w:rFonts w:ascii="Times New Roman" w:hAnsi="Times New Roman"/>
          <w:color w:val="000000"/>
        </w:rPr>
        <w:t>Сохранение действующих подстанций и линий электропередачи предусмотрено с последующей заменой оборудования и сооружений на расчетный срок по мере их физического и морального износа.</w:t>
      </w:r>
    </w:p>
    <w:p w:rsidR="00B368EB" w:rsidRPr="002A3C1B" w:rsidRDefault="00B368EB" w:rsidP="00DF3784">
      <w:pPr>
        <w:pStyle w:val="G1"/>
        <w:rPr>
          <w:rFonts w:ascii="Times New Roman" w:hAnsi="Times New Roman"/>
          <w:color w:val="000000"/>
        </w:rPr>
      </w:pPr>
      <w:r w:rsidRPr="002A3C1B">
        <w:rPr>
          <w:rFonts w:ascii="Times New Roman" w:hAnsi="Times New Roman"/>
          <w:color w:val="000000"/>
        </w:rPr>
        <w:t>На территории населенных пунктов находятся потребители электрической энергии, относящиеся в отношении обеспеченности надежности электроснабжения, в основном, к электроприемникам II и III категории, за исключением:</w:t>
      </w:r>
    </w:p>
    <w:p w:rsidR="00B368EB" w:rsidRPr="002A3C1B" w:rsidRDefault="00B368EB" w:rsidP="005738B2">
      <w:pPr>
        <w:pStyle w:val="List"/>
        <w:numPr>
          <w:ilvl w:val="0"/>
          <w:numId w:val="39"/>
        </w:numPr>
        <w:ind w:left="143"/>
        <w:rPr>
          <w:rFonts w:ascii="Times New Roman" w:hAnsi="Times New Roman"/>
          <w:color w:val="000000"/>
        </w:rPr>
      </w:pPr>
      <w:r w:rsidRPr="002A3C1B">
        <w:rPr>
          <w:rFonts w:ascii="Times New Roman" w:hAnsi="Times New Roman"/>
          <w:color w:val="000000"/>
        </w:rPr>
        <w:t>детских садов и школы, в соответствии с требованиями СП 31-110-2003 «Проектирование и монтаж электроустановок жилых и общественных зданий»;</w:t>
      </w:r>
    </w:p>
    <w:p w:rsidR="00B368EB" w:rsidRPr="002A3C1B" w:rsidRDefault="00B368EB" w:rsidP="005738B2">
      <w:pPr>
        <w:pStyle w:val="List"/>
        <w:numPr>
          <w:ilvl w:val="0"/>
          <w:numId w:val="39"/>
        </w:numPr>
        <w:ind w:left="143"/>
        <w:rPr>
          <w:rFonts w:ascii="Times New Roman" w:hAnsi="Times New Roman"/>
          <w:color w:val="000000"/>
        </w:rPr>
      </w:pPr>
      <w:r w:rsidRPr="002A3C1B">
        <w:rPr>
          <w:rFonts w:ascii="Times New Roman" w:hAnsi="Times New Roman"/>
          <w:color w:val="000000"/>
        </w:rPr>
        <w:t>объектов водоснабжения и водоотведения, таких как ВОС и КОС, в соответствии с требованием СНиП 2.04.02.84* «Водоснабжение. Наружные сети и сооружения» и СНиП 2.04.03-85 «Канализация. Наружные сети и сооружения»;</w:t>
      </w:r>
    </w:p>
    <w:p w:rsidR="00B368EB" w:rsidRPr="002A3C1B" w:rsidRDefault="00B368EB" w:rsidP="005738B2">
      <w:pPr>
        <w:pStyle w:val="List"/>
        <w:numPr>
          <w:ilvl w:val="0"/>
          <w:numId w:val="39"/>
        </w:numPr>
        <w:ind w:left="143"/>
        <w:rPr>
          <w:rFonts w:ascii="Times New Roman" w:hAnsi="Times New Roman"/>
          <w:color w:val="000000"/>
        </w:rPr>
      </w:pPr>
      <w:r w:rsidRPr="002A3C1B">
        <w:rPr>
          <w:rFonts w:ascii="Times New Roman" w:hAnsi="Times New Roman"/>
          <w:color w:val="000000"/>
        </w:rPr>
        <w:t>котельные, в соответствии с п. 1.12 СНиП II-35-76 «Котельные установки», СП 31-110-2003 «Проектирование и монтаж электроустановок жилых и общественных зданий».</w:t>
      </w:r>
    </w:p>
    <w:p w:rsidR="00B368EB" w:rsidRPr="002A3C1B" w:rsidRDefault="00B368EB" w:rsidP="00DF3784">
      <w:pPr>
        <w:pStyle w:val="G1"/>
        <w:rPr>
          <w:rFonts w:ascii="Times New Roman" w:hAnsi="Times New Roman"/>
          <w:color w:val="000000"/>
        </w:rPr>
      </w:pPr>
      <w:r w:rsidRPr="002A3C1B">
        <w:rPr>
          <w:rFonts w:ascii="Times New Roman" w:hAnsi="Times New Roman"/>
          <w:color w:val="000000"/>
        </w:rPr>
        <w:t xml:space="preserve">Данные потребители электрической энергии относятся в отношении обеспеченности надежности электроснабжения к электроприемникам I и II категории,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 </w:t>
      </w:r>
    </w:p>
    <w:p w:rsidR="00B368EB" w:rsidRPr="002A3C1B" w:rsidRDefault="00B368EB" w:rsidP="00DF3784">
      <w:pPr>
        <w:pStyle w:val="G1"/>
        <w:rPr>
          <w:rFonts w:ascii="Times New Roman" w:hAnsi="Times New Roman"/>
          <w:color w:val="000000"/>
        </w:rPr>
      </w:pPr>
      <w:r w:rsidRPr="002A3C1B">
        <w:rPr>
          <w:rFonts w:ascii="Times New Roman" w:hAnsi="Times New Roman"/>
          <w:color w:val="000000"/>
        </w:rPr>
        <w:t>В качестве резервного источника питания проектом предлагается использовать передвижные дизельные электростанции (ДЭС).</w:t>
      </w:r>
    </w:p>
    <w:p w:rsidR="00B368EB" w:rsidRPr="002A3C1B" w:rsidRDefault="00B368EB" w:rsidP="00DF3784">
      <w:pPr>
        <w:pStyle w:val="G1"/>
        <w:rPr>
          <w:rFonts w:ascii="Times New Roman" w:hAnsi="Times New Roman"/>
          <w:color w:val="000000"/>
        </w:rPr>
      </w:pPr>
      <w:r w:rsidRPr="002A3C1B">
        <w:rPr>
          <w:rFonts w:ascii="Times New Roman" w:hAnsi="Times New Roman"/>
          <w:color w:val="000000"/>
        </w:rPr>
        <w:t xml:space="preserve">Марку проектного трансформаторного оборудования и мощность, сечения проводов и тип опор уточнить на стадии рабочего проектирования. </w:t>
      </w:r>
    </w:p>
    <w:p w:rsidR="00B368EB" w:rsidRPr="002A3C1B" w:rsidRDefault="00B368EB" w:rsidP="00DF3784">
      <w:pPr>
        <w:pStyle w:val="G1"/>
        <w:rPr>
          <w:rFonts w:ascii="Times New Roman" w:hAnsi="Times New Roman"/>
          <w:color w:val="000000"/>
        </w:rPr>
      </w:pPr>
      <w:r w:rsidRPr="002A3C1B">
        <w:rPr>
          <w:rFonts w:ascii="Times New Roman" w:hAnsi="Times New Roman"/>
          <w:color w:val="000000"/>
        </w:rPr>
        <w:t>Прогноз электропотребления жилищно-коммунальной сферой приведен ниже (</w:t>
      </w:r>
      <w:r>
        <w:rPr>
          <w:rFonts w:ascii="Times New Roman" w:hAnsi="Times New Roman"/>
          <w:color w:val="000000"/>
        </w:rPr>
        <w:fldChar w:fldCharType="begin"/>
      </w:r>
      <w:r>
        <w:rPr>
          <w:rFonts w:ascii="Times New Roman" w:hAnsi="Times New Roman"/>
          <w:color w:val="000000"/>
        </w:rPr>
        <w:instrText xml:space="preserve"> REF _Ref498596152 \h </w:instrText>
      </w:r>
      <w:r w:rsidRPr="009C20BB">
        <w:rPr>
          <w:rFonts w:ascii="Times New Roman" w:hAnsi="Times New Roman"/>
          <w:color w:val="000000"/>
        </w:rPr>
      </w:r>
      <w:r>
        <w:rPr>
          <w:rFonts w:ascii="Times New Roman" w:hAnsi="Times New Roman"/>
          <w:color w:val="000000"/>
        </w:rPr>
        <w:fldChar w:fldCharType="separate"/>
      </w:r>
      <w:r w:rsidRPr="00CF522B">
        <w:rPr>
          <w:rFonts w:ascii="Times New Roman" w:hAnsi="Times New Roman"/>
          <w:color w:val="000000"/>
        </w:rPr>
        <w:t xml:space="preserve">Таблица </w:t>
      </w:r>
      <w:r>
        <w:rPr>
          <w:rFonts w:ascii="Times New Roman" w:hAnsi="Times New Roman"/>
          <w:noProof/>
          <w:color w:val="000000"/>
        </w:rPr>
        <w:t>14</w:t>
      </w:r>
      <w:r>
        <w:rPr>
          <w:rFonts w:ascii="Times New Roman" w:hAnsi="Times New Roman"/>
          <w:color w:val="000000"/>
        </w:rPr>
        <w:fldChar w:fldCharType="end"/>
      </w:r>
      <w:r w:rsidRPr="002A3C1B">
        <w:rPr>
          <w:rFonts w:ascii="Times New Roman" w:hAnsi="Times New Roman"/>
          <w:color w:val="000000"/>
        </w:rPr>
        <w:t>). Расчет электрических нагрузок выполнен по удельной расчетной электрической нагрузке на основании раздела 2 (Изменённая редакция, изм. 1999) РД 34.20.185-94 «Инструкция по проектированию городских электрических сетей» Таблица 2.4.3".</w:t>
      </w:r>
    </w:p>
    <w:p w:rsidR="00B368EB" w:rsidRPr="00CF522B" w:rsidRDefault="00B368EB" w:rsidP="00DF3784">
      <w:pPr>
        <w:pStyle w:val="a6"/>
        <w:rPr>
          <w:rFonts w:ascii="Times New Roman" w:hAnsi="Times New Roman"/>
          <w:color w:val="000000"/>
        </w:rPr>
      </w:pPr>
      <w:bookmarkStart w:id="168" w:name="_Ref498596152"/>
      <w:r w:rsidRPr="00CF522B">
        <w:rPr>
          <w:rFonts w:ascii="Times New Roman" w:hAnsi="Times New Roman"/>
          <w:color w:val="000000"/>
        </w:rPr>
        <w:t xml:space="preserve">Таблица </w:t>
      </w:r>
      <w:r w:rsidRPr="00CF522B">
        <w:rPr>
          <w:rFonts w:ascii="Times New Roman" w:hAnsi="Times New Roman"/>
          <w:color w:val="000000"/>
        </w:rPr>
        <w:fldChar w:fldCharType="begin"/>
      </w:r>
      <w:r w:rsidRPr="00CF522B">
        <w:rPr>
          <w:rFonts w:ascii="Times New Roman" w:hAnsi="Times New Roman"/>
          <w:color w:val="000000"/>
        </w:rPr>
        <w:instrText xml:space="preserve"> SEQ Таблица \* ARABIC </w:instrText>
      </w:r>
      <w:r w:rsidRPr="00CF522B">
        <w:rPr>
          <w:rFonts w:ascii="Times New Roman" w:hAnsi="Times New Roman"/>
          <w:color w:val="000000"/>
        </w:rPr>
        <w:fldChar w:fldCharType="separate"/>
      </w:r>
      <w:r>
        <w:rPr>
          <w:rFonts w:ascii="Times New Roman" w:hAnsi="Times New Roman"/>
          <w:noProof/>
          <w:color w:val="000000"/>
        </w:rPr>
        <w:t>14</w:t>
      </w:r>
      <w:r w:rsidRPr="00CF522B">
        <w:rPr>
          <w:rFonts w:ascii="Times New Roman" w:hAnsi="Times New Roman"/>
          <w:color w:val="000000"/>
        </w:rPr>
        <w:fldChar w:fldCharType="end"/>
      </w:r>
      <w:bookmarkEnd w:id="166"/>
      <w:bookmarkEnd w:id="168"/>
      <w:r w:rsidRPr="00CF522B">
        <w:rPr>
          <w:rFonts w:ascii="Times New Roman" w:hAnsi="Times New Roman"/>
          <w:color w:val="000000"/>
        </w:rPr>
        <w:t xml:space="preserve"> Прогноз  электропотребления  жилищно-коммунальной сферы</w:t>
      </w:r>
      <w:bookmarkEnd w:id="167"/>
    </w:p>
    <w:tbl>
      <w:tblPr>
        <w:tblW w:w="0" w:type="auto"/>
        <w:tblLook w:val="00A0"/>
      </w:tblPr>
      <w:tblGrid>
        <w:gridCol w:w="2137"/>
        <w:gridCol w:w="1650"/>
        <w:gridCol w:w="1739"/>
        <w:gridCol w:w="2022"/>
        <w:gridCol w:w="2022"/>
      </w:tblGrid>
      <w:tr w:rsidR="00B368EB" w:rsidRPr="00CF522B" w:rsidTr="00DF3784">
        <w:trPr>
          <w:trHeight w:val="20"/>
          <w:tblHeader/>
        </w:trPr>
        <w:tc>
          <w:tcPr>
            <w:tcW w:w="2137" w:type="dxa"/>
            <w:vMerge w:val="restart"/>
            <w:tcBorders>
              <w:top w:val="single" w:sz="4" w:space="0" w:color="4F81BD"/>
              <w:left w:val="single" w:sz="4" w:space="0" w:color="4F81BD"/>
              <w:bottom w:val="single" w:sz="4" w:space="0" w:color="4F81BD"/>
              <w:right w:val="single" w:sz="4" w:space="0" w:color="4F81BD"/>
            </w:tcBorders>
            <w:vAlign w:val="center"/>
          </w:tcPr>
          <w:p w:rsidR="00B368EB" w:rsidRPr="00CF522B" w:rsidRDefault="00B368EB" w:rsidP="00DF3784">
            <w:pPr>
              <w:pStyle w:val="a7"/>
              <w:rPr>
                <w:rFonts w:ascii="Times New Roman" w:hAnsi="Times New Roman"/>
                <w:color w:val="000000"/>
              </w:rPr>
            </w:pPr>
            <w:r w:rsidRPr="00CF522B">
              <w:rPr>
                <w:rFonts w:ascii="Times New Roman" w:hAnsi="Times New Roman"/>
                <w:color w:val="000000"/>
              </w:rPr>
              <w:t xml:space="preserve">Наименование </w:t>
            </w:r>
          </w:p>
        </w:tc>
        <w:tc>
          <w:tcPr>
            <w:tcW w:w="3389" w:type="dxa"/>
            <w:gridSpan w:val="2"/>
            <w:tcBorders>
              <w:top w:val="single" w:sz="4" w:space="0" w:color="4F81BD"/>
              <w:left w:val="single" w:sz="4" w:space="0" w:color="4F81BD"/>
              <w:bottom w:val="single" w:sz="4" w:space="0" w:color="4F81BD"/>
              <w:right w:val="single" w:sz="4" w:space="0" w:color="4F81BD"/>
            </w:tcBorders>
            <w:vAlign w:val="center"/>
          </w:tcPr>
          <w:p w:rsidR="00B368EB" w:rsidRPr="00CF522B" w:rsidRDefault="00B368EB" w:rsidP="00DF3784">
            <w:pPr>
              <w:pStyle w:val="a7"/>
              <w:rPr>
                <w:rFonts w:ascii="Times New Roman" w:hAnsi="Times New Roman"/>
                <w:color w:val="000000"/>
              </w:rPr>
            </w:pPr>
            <w:r>
              <w:rPr>
                <w:rFonts w:ascii="Times New Roman" w:hAnsi="Times New Roman"/>
                <w:color w:val="000000"/>
              </w:rPr>
              <w:t>Численность населения,</w:t>
            </w:r>
            <w:r w:rsidRPr="00CF522B">
              <w:rPr>
                <w:rFonts w:ascii="Times New Roman" w:hAnsi="Times New Roman"/>
                <w:color w:val="000000"/>
              </w:rPr>
              <w:t xml:space="preserve"> чел.</w:t>
            </w:r>
          </w:p>
        </w:tc>
        <w:tc>
          <w:tcPr>
            <w:tcW w:w="4044" w:type="dxa"/>
            <w:gridSpan w:val="2"/>
            <w:tcBorders>
              <w:top w:val="single" w:sz="4" w:space="0" w:color="4F81BD"/>
              <w:left w:val="single" w:sz="4" w:space="0" w:color="4F81BD"/>
              <w:bottom w:val="single" w:sz="4" w:space="0" w:color="4F81BD"/>
              <w:right w:val="single" w:sz="4" w:space="0" w:color="4F81BD"/>
            </w:tcBorders>
            <w:vAlign w:val="center"/>
          </w:tcPr>
          <w:p w:rsidR="00B368EB" w:rsidRPr="00CF522B" w:rsidRDefault="00B368EB" w:rsidP="00DF3784">
            <w:pPr>
              <w:pStyle w:val="a7"/>
              <w:rPr>
                <w:rFonts w:ascii="Times New Roman" w:hAnsi="Times New Roman"/>
                <w:color w:val="000000"/>
              </w:rPr>
            </w:pPr>
            <w:r w:rsidRPr="00CF522B">
              <w:rPr>
                <w:rFonts w:ascii="Times New Roman" w:hAnsi="Times New Roman"/>
                <w:color w:val="000000"/>
              </w:rPr>
              <w:t xml:space="preserve">Удельная электрическая нагрузка, приведенная к шинам 10 (6) кВ центров питания, </w:t>
            </w:r>
            <w:r w:rsidRPr="00CF522B">
              <w:rPr>
                <w:rFonts w:ascii="Times New Roman" w:hAnsi="Times New Roman"/>
                <w:color w:val="000000"/>
              </w:rPr>
              <w:br/>
              <w:t>МВт</w:t>
            </w:r>
          </w:p>
        </w:tc>
      </w:tr>
      <w:tr w:rsidR="00B368EB" w:rsidRPr="00CF522B" w:rsidTr="00DF3784">
        <w:trPr>
          <w:trHeight w:val="20"/>
          <w:tblHeader/>
        </w:trPr>
        <w:tc>
          <w:tcPr>
            <w:tcW w:w="2137" w:type="dxa"/>
            <w:vMerge/>
            <w:tcBorders>
              <w:top w:val="single" w:sz="4" w:space="0" w:color="4F81BD"/>
              <w:left w:val="single" w:sz="4" w:space="0" w:color="4F81BD"/>
              <w:bottom w:val="single" w:sz="4" w:space="0" w:color="4F81BD"/>
              <w:right w:val="single" w:sz="4" w:space="0" w:color="4F81BD"/>
            </w:tcBorders>
            <w:vAlign w:val="center"/>
          </w:tcPr>
          <w:p w:rsidR="00B368EB" w:rsidRPr="00CF522B" w:rsidRDefault="00B368EB" w:rsidP="00DF3784">
            <w:pPr>
              <w:pStyle w:val="a7"/>
              <w:rPr>
                <w:rFonts w:ascii="Times New Roman" w:hAnsi="Times New Roman"/>
                <w:color w:val="000000"/>
              </w:rPr>
            </w:pPr>
          </w:p>
        </w:tc>
        <w:tc>
          <w:tcPr>
            <w:tcW w:w="1650" w:type="dxa"/>
            <w:tcBorders>
              <w:top w:val="single" w:sz="4" w:space="0" w:color="4F81BD"/>
              <w:left w:val="single" w:sz="4" w:space="0" w:color="4F81BD"/>
              <w:bottom w:val="single" w:sz="4" w:space="0" w:color="4F81BD"/>
              <w:right w:val="single" w:sz="4" w:space="0" w:color="4F81BD"/>
            </w:tcBorders>
            <w:vAlign w:val="center"/>
          </w:tcPr>
          <w:p w:rsidR="00B368EB" w:rsidRPr="00CF522B" w:rsidRDefault="00B368EB" w:rsidP="00DF3784">
            <w:pPr>
              <w:pStyle w:val="a7"/>
              <w:rPr>
                <w:rFonts w:ascii="Times New Roman" w:hAnsi="Times New Roman"/>
                <w:color w:val="000000"/>
              </w:rPr>
            </w:pPr>
            <w:r w:rsidRPr="00CF522B">
              <w:rPr>
                <w:rFonts w:ascii="Times New Roman" w:hAnsi="Times New Roman"/>
                <w:color w:val="000000"/>
              </w:rPr>
              <w:t>2017 г.</w:t>
            </w:r>
          </w:p>
        </w:tc>
        <w:tc>
          <w:tcPr>
            <w:tcW w:w="1739" w:type="dxa"/>
            <w:tcBorders>
              <w:top w:val="single" w:sz="4" w:space="0" w:color="4F81BD"/>
              <w:left w:val="single" w:sz="4" w:space="0" w:color="4F81BD"/>
              <w:bottom w:val="single" w:sz="4" w:space="0" w:color="4F81BD"/>
              <w:right w:val="single" w:sz="4" w:space="0" w:color="4F81BD"/>
            </w:tcBorders>
            <w:vAlign w:val="center"/>
          </w:tcPr>
          <w:p w:rsidR="00B368EB" w:rsidRPr="00CF522B" w:rsidRDefault="00B368EB" w:rsidP="00DF3784">
            <w:pPr>
              <w:pStyle w:val="a7"/>
              <w:rPr>
                <w:rFonts w:ascii="Times New Roman" w:hAnsi="Times New Roman"/>
                <w:color w:val="000000"/>
              </w:rPr>
            </w:pPr>
            <w:r w:rsidRPr="00CF522B">
              <w:rPr>
                <w:rFonts w:ascii="Times New Roman" w:hAnsi="Times New Roman"/>
                <w:color w:val="000000"/>
              </w:rPr>
              <w:t>расчетный срок</w:t>
            </w:r>
          </w:p>
        </w:tc>
        <w:tc>
          <w:tcPr>
            <w:tcW w:w="2022" w:type="dxa"/>
            <w:tcBorders>
              <w:top w:val="single" w:sz="4" w:space="0" w:color="4F81BD"/>
              <w:left w:val="single" w:sz="4" w:space="0" w:color="4F81BD"/>
              <w:bottom w:val="single" w:sz="4" w:space="0" w:color="4F81BD"/>
              <w:right w:val="single" w:sz="4" w:space="0" w:color="4F81BD"/>
            </w:tcBorders>
            <w:vAlign w:val="center"/>
          </w:tcPr>
          <w:p w:rsidR="00B368EB" w:rsidRPr="00CF522B" w:rsidRDefault="00B368EB" w:rsidP="00DF3784">
            <w:pPr>
              <w:pStyle w:val="a7"/>
              <w:rPr>
                <w:rFonts w:ascii="Times New Roman" w:hAnsi="Times New Roman"/>
                <w:color w:val="000000"/>
              </w:rPr>
            </w:pPr>
            <w:r w:rsidRPr="00CF522B">
              <w:rPr>
                <w:rFonts w:ascii="Times New Roman" w:hAnsi="Times New Roman"/>
                <w:color w:val="000000"/>
              </w:rPr>
              <w:t>2017 г.</w:t>
            </w:r>
          </w:p>
        </w:tc>
        <w:tc>
          <w:tcPr>
            <w:tcW w:w="2022" w:type="dxa"/>
            <w:tcBorders>
              <w:top w:val="single" w:sz="4" w:space="0" w:color="4F81BD"/>
              <w:left w:val="single" w:sz="4" w:space="0" w:color="4F81BD"/>
              <w:bottom w:val="single" w:sz="4" w:space="0" w:color="4F81BD"/>
              <w:right w:val="single" w:sz="4" w:space="0" w:color="4F81BD"/>
            </w:tcBorders>
            <w:vAlign w:val="center"/>
          </w:tcPr>
          <w:p w:rsidR="00B368EB" w:rsidRPr="00CF522B" w:rsidRDefault="00B368EB" w:rsidP="00DF3784">
            <w:pPr>
              <w:pStyle w:val="a7"/>
              <w:rPr>
                <w:rFonts w:ascii="Times New Roman" w:hAnsi="Times New Roman"/>
                <w:color w:val="000000"/>
              </w:rPr>
            </w:pPr>
            <w:r w:rsidRPr="00CF522B">
              <w:rPr>
                <w:rFonts w:ascii="Times New Roman" w:hAnsi="Times New Roman"/>
                <w:color w:val="000000"/>
              </w:rPr>
              <w:t>расчетный срок</w:t>
            </w:r>
          </w:p>
        </w:tc>
      </w:tr>
      <w:tr w:rsidR="00B368EB" w:rsidRPr="00CF522B" w:rsidTr="00DF3784">
        <w:trPr>
          <w:trHeight w:val="20"/>
        </w:trPr>
        <w:tc>
          <w:tcPr>
            <w:tcW w:w="2137" w:type="dxa"/>
            <w:tcBorders>
              <w:top w:val="single" w:sz="4" w:space="0" w:color="4F81BD"/>
              <w:left w:val="single" w:sz="4" w:space="0" w:color="4F81BD"/>
              <w:bottom w:val="single" w:sz="4" w:space="0" w:color="4F81BD"/>
              <w:right w:val="single" w:sz="4" w:space="0" w:color="4F81BD"/>
            </w:tcBorders>
            <w:vAlign w:val="bottom"/>
          </w:tcPr>
          <w:p w:rsidR="00B368EB" w:rsidRPr="00CF522B" w:rsidRDefault="00B368EB" w:rsidP="00A920E5">
            <w:pPr>
              <w:pStyle w:val="a8"/>
              <w:rPr>
                <w:rFonts w:ascii="Times New Roman" w:hAnsi="Times New Roman"/>
                <w:color w:val="000000"/>
              </w:rPr>
            </w:pPr>
            <w:r w:rsidRPr="00CF522B">
              <w:rPr>
                <w:rFonts w:ascii="Times New Roman" w:hAnsi="Times New Roman"/>
                <w:color w:val="000000"/>
              </w:rPr>
              <w:t xml:space="preserve">п. </w:t>
            </w:r>
            <w:r>
              <w:rPr>
                <w:rFonts w:ascii="Times New Roman" w:hAnsi="Times New Roman"/>
                <w:color w:val="000000"/>
              </w:rPr>
              <w:t>Амдерма</w:t>
            </w:r>
          </w:p>
        </w:tc>
        <w:tc>
          <w:tcPr>
            <w:tcW w:w="1650" w:type="dxa"/>
            <w:tcBorders>
              <w:top w:val="single" w:sz="4" w:space="0" w:color="4F81BD"/>
              <w:left w:val="single" w:sz="4" w:space="0" w:color="4F81BD"/>
              <w:bottom w:val="single" w:sz="4" w:space="0" w:color="4F81BD"/>
              <w:right w:val="single" w:sz="4" w:space="0" w:color="4F81BD"/>
            </w:tcBorders>
            <w:vAlign w:val="bottom"/>
          </w:tcPr>
          <w:p w:rsidR="00B368EB" w:rsidRPr="00CF522B" w:rsidRDefault="00B368EB" w:rsidP="00A920E5">
            <w:pPr>
              <w:pStyle w:val="a8"/>
              <w:rPr>
                <w:rFonts w:ascii="Times New Roman" w:hAnsi="Times New Roman"/>
                <w:color w:val="000000"/>
              </w:rPr>
            </w:pPr>
            <w:r>
              <w:rPr>
                <w:rFonts w:ascii="Times New Roman" w:hAnsi="Times New Roman"/>
                <w:color w:val="000000"/>
              </w:rPr>
              <w:t>577</w:t>
            </w:r>
          </w:p>
        </w:tc>
        <w:tc>
          <w:tcPr>
            <w:tcW w:w="1739" w:type="dxa"/>
            <w:tcBorders>
              <w:top w:val="single" w:sz="4" w:space="0" w:color="4F81BD"/>
              <w:left w:val="single" w:sz="4" w:space="0" w:color="4F81BD"/>
              <w:bottom w:val="single" w:sz="4" w:space="0" w:color="4F81BD"/>
              <w:right w:val="single" w:sz="4" w:space="0" w:color="4F81BD"/>
            </w:tcBorders>
            <w:vAlign w:val="bottom"/>
          </w:tcPr>
          <w:p w:rsidR="00B368EB" w:rsidRPr="00CF522B" w:rsidRDefault="00B368EB" w:rsidP="00A920E5">
            <w:pPr>
              <w:pStyle w:val="a8"/>
              <w:rPr>
                <w:rFonts w:ascii="Times New Roman" w:hAnsi="Times New Roman"/>
                <w:color w:val="000000"/>
              </w:rPr>
            </w:pPr>
            <w:r w:rsidRPr="00CF522B">
              <w:rPr>
                <w:rFonts w:ascii="Times New Roman" w:hAnsi="Times New Roman"/>
                <w:color w:val="000000"/>
              </w:rPr>
              <w:t>1500</w:t>
            </w:r>
          </w:p>
        </w:tc>
        <w:tc>
          <w:tcPr>
            <w:tcW w:w="2022" w:type="dxa"/>
            <w:tcBorders>
              <w:top w:val="single" w:sz="4" w:space="0" w:color="4F81BD"/>
              <w:left w:val="single" w:sz="4" w:space="0" w:color="4F81BD"/>
              <w:bottom w:val="single" w:sz="4" w:space="0" w:color="4F81BD"/>
              <w:right w:val="single" w:sz="4" w:space="0" w:color="4F81BD"/>
            </w:tcBorders>
            <w:noWrap/>
            <w:vAlign w:val="center"/>
          </w:tcPr>
          <w:p w:rsidR="00B368EB" w:rsidRPr="00CF522B" w:rsidRDefault="00B368EB" w:rsidP="00A920E5">
            <w:pPr>
              <w:pStyle w:val="a8"/>
              <w:rPr>
                <w:rFonts w:ascii="Times New Roman" w:hAnsi="Times New Roman"/>
                <w:color w:val="000000"/>
              </w:rPr>
            </w:pPr>
            <w:r>
              <w:rPr>
                <w:rFonts w:ascii="Times New Roman" w:hAnsi="Times New Roman"/>
                <w:color w:val="000000"/>
              </w:rPr>
              <w:t>0,3</w:t>
            </w:r>
          </w:p>
        </w:tc>
        <w:tc>
          <w:tcPr>
            <w:tcW w:w="2022" w:type="dxa"/>
            <w:tcBorders>
              <w:top w:val="single" w:sz="4" w:space="0" w:color="4F81BD"/>
              <w:left w:val="single" w:sz="4" w:space="0" w:color="4F81BD"/>
              <w:bottom w:val="single" w:sz="4" w:space="0" w:color="4F81BD"/>
              <w:right w:val="single" w:sz="4" w:space="0" w:color="4F81BD"/>
            </w:tcBorders>
            <w:noWrap/>
            <w:vAlign w:val="center"/>
          </w:tcPr>
          <w:p w:rsidR="00B368EB" w:rsidRPr="00CF522B" w:rsidRDefault="00B368EB" w:rsidP="00A920E5">
            <w:pPr>
              <w:pStyle w:val="a8"/>
              <w:rPr>
                <w:rFonts w:ascii="Times New Roman" w:hAnsi="Times New Roman"/>
                <w:color w:val="000000"/>
              </w:rPr>
            </w:pPr>
            <w:r>
              <w:rPr>
                <w:rFonts w:ascii="Times New Roman" w:hAnsi="Times New Roman"/>
                <w:color w:val="000000"/>
              </w:rPr>
              <w:t>0,8</w:t>
            </w:r>
          </w:p>
        </w:tc>
      </w:tr>
    </w:tbl>
    <w:p w:rsidR="00B368EB" w:rsidRPr="00CF522B" w:rsidRDefault="00B368EB" w:rsidP="00DF3784">
      <w:pPr>
        <w:pStyle w:val="G1"/>
        <w:rPr>
          <w:rFonts w:ascii="Times New Roman" w:hAnsi="Times New Roman"/>
          <w:color w:val="000000"/>
        </w:rPr>
      </w:pPr>
      <w:r w:rsidRPr="00CF522B">
        <w:rPr>
          <w:rFonts w:ascii="Times New Roman" w:hAnsi="Times New Roman"/>
          <w:color w:val="000000"/>
        </w:rPr>
        <w:t>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 В таблице не учтены мелкопромышленные потребители питающиеся, как правило, по городским распределительным сетям.</w:t>
      </w:r>
    </w:p>
    <w:p w:rsidR="00B368EB" w:rsidRPr="00400EA4" w:rsidRDefault="00B368EB" w:rsidP="00B90577">
      <w:pPr>
        <w:pStyle w:val="Heading3"/>
        <w:numPr>
          <w:ilvl w:val="2"/>
          <w:numId w:val="35"/>
        </w:numPr>
        <w:ind w:left="0"/>
        <w:rPr>
          <w:rFonts w:ascii="Times New Roman" w:hAnsi="Times New Roman"/>
        </w:rPr>
      </w:pPr>
      <w:bookmarkStart w:id="169" w:name="_Toc506304620"/>
      <w:r w:rsidRPr="00400EA4">
        <w:rPr>
          <w:rFonts w:ascii="Times New Roman" w:hAnsi="Times New Roman"/>
        </w:rPr>
        <w:t>Газоснабжение, трубопроводный транспорт</w:t>
      </w:r>
      <w:bookmarkEnd w:id="169"/>
    </w:p>
    <w:p w:rsidR="00B368EB" w:rsidRPr="00400EA4" w:rsidRDefault="00B368EB" w:rsidP="008001CF">
      <w:pPr>
        <w:pStyle w:val="G1"/>
        <w:rPr>
          <w:rFonts w:ascii="Times New Roman" w:hAnsi="Times New Roman"/>
        </w:rPr>
      </w:pPr>
      <w:r w:rsidRPr="00400EA4">
        <w:rPr>
          <w:rFonts w:ascii="Times New Roman" w:hAnsi="Times New Roman"/>
        </w:rPr>
        <w:t xml:space="preserve">Настоящим проектом не предусмотрены мероприятия, направленные на развития системы газоснабжения и трубопроводного транспорта.  </w:t>
      </w:r>
    </w:p>
    <w:p w:rsidR="00B368EB" w:rsidRPr="005D2404" w:rsidRDefault="00B368EB" w:rsidP="008001CF">
      <w:pPr>
        <w:pStyle w:val="G1"/>
        <w:rPr>
          <w:rFonts w:ascii="Times New Roman" w:hAnsi="Times New Roman"/>
          <w:color w:val="FF0000"/>
        </w:rPr>
      </w:pPr>
    </w:p>
    <w:p w:rsidR="00B368EB" w:rsidRPr="001C1FCA" w:rsidRDefault="00B368EB" w:rsidP="00934DA3">
      <w:pPr>
        <w:pStyle w:val="Heading3"/>
        <w:numPr>
          <w:ilvl w:val="2"/>
          <w:numId w:val="35"/>
        </w:numPr>
        <w:pBdr>
          <w:top w:val="single" w:sz="4" w:space="3" w:color="8DB3E2"/>
        </w:pBdr>
        <w:ind w:left="0"/>
        <w:rPr>
          <w:rFonts w:ascii="Times New Roman" w:hAnsi="Times New Roman"/>
        </w:rPr>
      </w:pPr>
      <w:bookmarkStart w:id="170" w:name="_Toc506304621"/>
      <w:r w:rsidRPr="001C1FCA">
        <w:rPr>
          <w:rFonts w:ascii="Times New Roman" w:hAnsi="Times New Roman"/>
        </w:rPr>
        <w:t>Связь и информатизация</w:t>
      </w:r>
      <w:bookmarkEnd w:id="170"/>
    </w:p>
    <w:p w:rsidR="00B368EB" w:rsidRPr="008E5596" w:rsidRDefault="00B368EB" w:rsidP="001C1FCA">
      <w:pPr>
        <w:pStyle w:val="G1"/>
        <w:rPr>
          <w:rFonts w:ascii="Times New Roman" w:hAnsi="Times New Roman"/>
          <w:color w:val="000000"/>
        </w:rPr>
      </w:pPr>
      <w:r w:rsidRPr="008E5596">
        <w:rPr>
          <w:rFonts w:ascii="Times New Roman" w:hAnsi="Times New Roman"/>
          <w:color w:val="000000"/>
        </w:rPr>
        <w:t>Генеральным планом предусматривается увеличение сферы услуг, предоставляемых операторами связи. Реконструкция или строительство новых объектов и сетей связи проектом предлагается в течение срока его реализации по причинам физического износа оборудования, морального устаревания технологий абонентского доступа.</w:t>
      </w:r>
    </w:p>
    <w:p w:rsidR="00B368EB" w:rsidRPr="008E5596" w:rsidRDefault="00B368EB" w:rsidP="001C1FCA">
      <w:pPr>
        <w:pStyle w:val="G1"/>
        <w:rPr>
          <w:rFonts w:ascii="Times New Roman" w:hAnsi="Times New Roman"/>
          <w:color w:val="000000"/>
        </w:rPr>
      </w:pPr>
      <w:r w:rsidRPr="008E5596">
        <w:rPr>
          <w:rFonts w:ascii="Times New Roman" w:hAnsi="Times New Roman"/>
          <w:color w:val="000000"/>
        </w:rPr>
        <w:t>Основными направлениями развития телекоммуникационного комплекса являются:</w:t>
      </w:r>
    </w:p>
    <w:p w:rsidR="00B368EB" w:rsidRPr="008E5596" w:rsidRDefault="00B368EB" w:rsidP="005738B2">
      <w:pPr>
        <w:pStyle w:val="List"/>
        <w:numPr>
          <w:ilvl w:val="0"/>
          <w:numId w:val="39"/>
        </w:numPr>
        <w:ind w:left="143"/>
        <w:rPr>
          <w:rFonts w:ascii="Times New Roman" w:hAnsi="Times New Roman"/>
          <w:color w:val="000000"/>
        </w:rPr>
      </w:pPr>
      <w:r w:rsidRPr="008E5596">
        <w:rPr>
          <w:rFonts w:ascii="Times New Roman" w:hAnsi="Times New Roman"/>
          <w:color w:val="000000"/>
        </w:rPr>
        <w:t>улучшение качества связи телефонной сети общего пользования;</w:t>
      </w:r>
    </w:p>
    <w:p w:rsidR="00B368EB" w:rsidRPr="008E5596" w:rsidRDefault="00B368EB" w:rsidP="005738B2">
      <w:pPr>
        <w:pStyle w:val="List"/>
        <w:numPr>
          <w:ilvl w:val="0"/>
          <w:numId w:val="39"/>
        </w:numPr>
        <w:ind w:left="143"/>
        <w:rPr>
          <w:rFonts w:ascii="Times New Roman" w:hAnsi="Times New Roman"/>
          <w:color w:val="000000"/>
        </w:rPr>
      </w:pPr>
      <w:r w:rsidRPr="008E5596">
        <w:rPr>
          <w:rFonts w:ascii="Times New Roman" w:hAnsi="Times New Roman"/>
          <w:color w:val="000000"/>
        </w:rPr>
        <w:t>развитие и расширение мультимедийных услуг, предоставляемых населению, включая "Интернет";</w:t>
      </w:r>
    </w:p>
    <w:p w:rsidR="00B368EB" w:rsidRPr="008E5596" w:rsidRDefault="00B368EB" w:rsidP="005738B2">
      <w:pPr>
        <w:pStyle w:val="List"/>
        <w:numPr>
          <w:ilvl w:val="0"/>
          <w:numId w:val="39"/>
        </w:numPr>
        <w:ind w:left="143"/>
        <w:rPr>
          <w:rFonts w:ascii="Times New Roman" w:hAnsi="Times New Roman"/>
          <w:color w:val="000000"/>
        </w:rPr>
      </w:pPr>
      <w:r w:rsidRPr="008E5596">
        <w:rPr>
          <w:rFonts w:ascii="Times New Roman" w:hAnsi="Times New Roman"/>
          <w:color w:val="000000"/>
        </w:rPr>
        <w:t>развитие сотовой связи за счет увеличения покрытия территории сотовой связью различных операторов и применения новейших технологий;</w:t>
      </w:r>
    </w:p>
    <w:p w:rsidR="00B368EB" w:rsidRPr="008E5596" w:rsidRDefault="00B368EB" w:rsidP="005738B2">
      <w:pPr>
        <w:pStyle w:val="List"/>
        <w:numPr>
          <w:ilvl w:val="0"/>
          <w:numId w:val="39"/>
        </w:numPr>
        <w:ind w:left="143"/>
        <w:rPr>
          <w:rStyle w:val="a3"/>
          <w:rFonts w:ascii="Times New Roman" w:hAnsi="Times New Roman"/>
          <w:color w:val="000000"/>
        </w:rPr>
      </w:pPr>
      <w:r w:rsidRPr="008E5596">
        <w:rPr>
          <w:rFonts w:ascii="Times New Roman" w:hAnsi="Times New Roman"/>
          <w:color w:val="000000"/>
        </w:rPr>
        <w:t>развитие сети эфирного цифрового телевизионного вещания за счет увеличения количества и улучшения качества принимаемых</w:t>
      </w:r>
      <w:r w:rsidRPr="008E5596">
        <w:rPr>
          <w:rStyle w:val="a3"/>
          <w:rFonts w:ascii="Times New Roman" w:hAnsi="Times New Roman"/>
          <w:color w:val="000000"/>
        </w:rPr>
        <w:t xml:space="preserve"> телевизионных каналов.</w:t>
      </w:r>
    </w:p>
    <w:p w:rsidR="00B368EB" w:rsidRPr="008E5596" w:rsidRDefault="00B368EB" w:rsidP="001C1FCA">
      <w:pPr>
        <w:pStyle w:val="G1"/>
        <w:rPr>
          <w:rFonts w:ascii="Times New Roman" w:hAnsi="Times New Roman"/>
          <w:color w:val="000000"/>
        </w:rPr>
      </w:pPr>
      <w:r w:rsidRPr="008E5596">
        <w:rPr>
          <w:rFonts w:ascii="Times New Roman" w:hAnsi="Times New Roman"/>
          <w:color w:val="000000"/>
        </w:rPr>
        <w:t xml:space="preserve">Генеральным планом предлагается создание условий для дальнейшего развития и увеличения зоны покрытия сотовыми сетями мобильной связи стандарта GSM, в том числе на основе технологий 4G. </w:t>
      </w:r>
    </w:p>
    <w:p w:rsidR="00B368EB" w:rsidRPr="008E5596" w:rsidRDefault="00B368EB" w:rsidP="001C1FCA">
      <w:pPr>
        <w:pStyle w:val="G1"/>
        <w:rPr>
          <w:rFonts w:ascii="Times New Roman" w:hAnsi="Times New Roman"/>
          <w:color w:val="000000"/>
        </w:rPr>
      </w:pPr>
      <w:r w:rsidRPr="008E5596">
        <w:rPr>
          <w:rFonts w:ascii="Times New Roman" w:hAnsi="Times New Roman"/>
          <w:color w:val="000000"/>
        </w:rPr>
        <w:t>Настоящим проектом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поселка.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Пр - 212 уровень доступности для населения базовых услуг в сфере информационных и телекоммуникационных технологий  100 %  в любом населенном пункте, независимо от его экономического веса.</w:t>
      </w:r>
    </w:p>
    <w:p w:rsidR="00B368EB" w:rsidRPr="00B91ED2" w:rsidRDefault="00B368EB" w:rsidP="005738B2">
      <w:pPr>
        <w:pStyle w:val="Heading2"/>
        <w:numPr>
          <w:ilvl w:val="1"/>
          <w:numId w:val="35"/>
        </w:numPr>
        <w:ind w:left="0" w:firstLine="0"/>
        <w:rPr>
          <w:rFonts w:ascii="Times New Roman" w:hAnsi="Times New Roman"/>
        </w:rPr>
      </w:pPr>
      <w:bookmarkStart w:id="171" w:name="_Toc506304622"/>
      <w:r w:rsidRPr="00B91ED2">
        <w:rPr>
          <w:rFonts w:ascii="Times New Roman" w:hAnsi="Times New Roman"/>
        </w:rPr>
        <w:t>Характеристика зон с особыми условиями использования</w:t>
      </w:r>
      <w:bookmarkEnd w:id="171"/>
    </w:p>
    <w:p w:rsidR="00B368EB" w:rsidRPr="00EC4959" w:rsidRDefault="00B368EB" w:rsidP="005D2404">
      <w:pPr>
        <w:pStyle w:val="G1"/>
        <w:rPr>
          <w:rFonts w:ascii="Times New Roman" w:hAnsi="Times New Roman"/>
        </w:rPr>
      </w:pPr>
      <w:r w:rsidRPr="00EC4959">
        <w:rPr>
          <w:rFonts w:ascii="Times New Roman" w:hAnsi="Times New Roman"/>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территории.</w:t>
      </w:r>
    </w:p>
    <w:p w:rsidR="00B368EB" w:rsidRPr="00EC4959" w:rsidRDefault="00B368EB" w:rsidP="005D2404">
      <w:pPr>
        <w:pStyle w:val="G1"/>
        <w:rPr>
          <w:rFonts w:ascii="Times New Roman" w:hAnsi="Times New Roman"/>
        </w:rPr>
      </w:pPr>
      <w:r w:rsidRPr="00EC4959">
        <w:rPr>
          <w:rFonts w:ascii="Times New Roman" w:hAnsi="Times New Roman"/>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B368EB" w:rsidRPr="00EC4959" w:rsidRDefault="00B368EB" w:rsidP="005D2404">
      <w:pPr>
        <w:pStyle w:val="G1"/>
        <w:rPr>
          <w:rFonts w:ascii="Times New Roman" w:hAnsi="Times New Roman"/>
        </w:rPr>
      </w:pPr>
      <w:r w:rsidRPr="00EC4959">
        <w:rPr>
          <w:rFonts w:ascii="Times New Roman" w:hAnsi="Times New Roman"/>
        </w:rPr>
        <w:t>На территории муниципального образования «поселок Амдерма» зоны с особыми условиями использования представлены (</w:t>
      </w:r>
      <w:fldSimple w:instr=" REF _Ref343266028 \h  \* MERGEFORMAT ">
        <w:r w:rsidRPr="00EC4959">
          <w:rPr>
            <w:rFonts w:ascii="Times New Roman" w:hAnsi="Times New Roman"/>
          </w:rPr>
          <w:t xml:space="preserve">Таблица </w:t>
        </w:r>
        <w:r>
          <w:rPr>
            <w:rFonts w:ascii="Times New Roman" w:hAnsi="Times New Roman"/>
          </w:rPr>
          <w:t>15</w:t>
        </w:r>
      </w:fldSimple>
      <w:r w:rsidRPr="00EC4959">
        <w:rPr>
          <w:rFonts w:ascii="Times New Roman" w:hAnsi="Times New Roman"/>
        </w:rPr>
        <w:t>):</w:t>
      </w:r>
    </w:p>
    <w:p w:rsidR="00B368EB" w:rsidRPr="00EC4959" w:rsidRDefault="00B368EB" w:rsidP="005738B2">
      <w:pPr>
        <w:pStyle w:val="List"/>
        <w:numPr>
          <w:ilvl w:val="0"/>
          <w:numId w:val="39"/>
        </w:numPr>
        <w:ind w:left="0" w:firstLine="709"/>
        <w:rPr>
          <w:rFonts w:ascii="Times New Roman" w:hAnsi="Times New Roman"/>
        </w:rPr>
      </w:pPr>
      <w:r w:rsidRPr="00EC4959">
        <w:rPr>
          <w:rFonts w:ascii="Times New Roman" w:hAnsi="Times New Roman"/>
        </w:rPr>
        <w:t>зонами санитарной охраны источников водоснабжения и водопроводов питьевого назначения;</w:t>
      </w:r>
    </w:p>
    <w:p w:rsidR="00B368EB" w:rsidRPr="00EC4959" w:rsidRDefault="00B368EB" w:rsidP="005738B2">
      <w:pPr>
        <w:pStyle w:val="List"/>
        <w:numPr>
          <w:ilvl w:val="0"/>
          <w:numId w:val="39"/>
        </w:numPr>
        <w:ind w:left="0" w:firstLine="709"/>
        <w:rPr>
          <w:rFonts w:ascii="Times New Roman" w:hAnsi="Times New Roman"/>
        </w:rPr>
      </w:pPr>
      <w:r w:rsidRPr="00EC4959">
        <w:rPr>
          <w:rFonts w:ascii="Times New Roman" w:hAnsi="Times New Roman"/>
        </w:rPr>
        <w:t>охранными зонами;</w:t>
      </w:r>
    </w:p>
    <w:p w:rsidR="00B368EB" w:rsidRPr="00EC4959" w:rsidRDefault="00B368EB" w:rsidP="005738B2">
      <w:pPr>
        <w:pStyle w:val="List"/>
        <w:numPr>
          <w:ilvl w:val="0"/>
          <w:numId w:val="39"/>
        </w:numPr>
        <w:ind w:left="0" w:firstLine="709"/>
        <w:rPr>
          <w:rFonts w:ascii="Times New Roman" w:hAnsi="Times New Roman"/>
        </w:rPr>
      </w:pPr>
      <w:r w:rsidRPr="00EC4959">
        <w:rPr>
          <w:rFonts w:ascii="Times New Roman" w:hAnsi="Times New Roman"/>
        </w:rPr>
        <w:t>санитарно-защитными зонами;</w:t>
      </w:r>
    </w:p>
    <w:p w:rsidR="00B368EB" w:rsidRPr="00EC4959" w:rsidRDefault="00B368EB" w:rsidP="005738B2">
      <w:pPr>
        <w:pStyle w:val="List"/>
        <w:numPr>
          <w:ilvl w:val="0"/>
          <w:numId w:val="39"/>
        </w:numPr>
        <w:ind w:left="0" w:firstLine="709"/>
        <w:rPr>
          <w:rFonts w:ascii="Times New Roman" w:hAnsi="Times New Roman"/>
        </w:rPr>
      </w:pPr>
      <w:r w:rsidRPr="00EC4959">
        <w:rPr>
          <w:rFonts w:ascii="Times New Roman" w:hAnsi="Times New Roman"/>
        </w:rPr>
        <w:t>водоохранными зонами.</w:t>
      </w:r>
    </w:p>
    <w:p w:rsidR="00B368EB" w:rsidRPr="00EC4959" w:rsidRDefault="00B368EB" w:rsidP="005D2404">
      <w:pPr>
        <w:pStyle w:val="a6"/>
        <w:rPr>
          <w:rFonts w:ascii="Times New Roman" w:hAnsi="Times New Roman"/>
          <w:highlight w:val="yellow"/>
        </w:rPr>
      </w:pPr>
      <w:bookmarkStart w:id="172" w:name="_Ref343266028"/>
      <w:bookmarkStart w:id="173" w:name="_Ref343265991"/>
      <w:r w:rsidRPr="00EC4959">
        <w:rPr>
          <w:rFonts w:ascii="Times New Roman" w:hAnsi="Times New Roman"/>
        </w:rPr>
        <w:t xml:space="preserve">Таблица </w:t>
      </w:r>
      <w:r w:rsidRPr="00EC4959">
        <w:rPr>
          <w:rFonts w:ascii="Times New Roman" w:hAnsi="Times New Roman"/>
        </w:rPr>
        <w:fldChar w:fldCharType="begin"/>
      </w:r>
      <w:r w:rsidRPr="00EC4959">
        <w:rPr>
          <w:rFonts w:ascii="Times New Roman" w:hAnsi="Times New Roman"/>
        </w:rPr>
        <w:instrText xml:space="preserve"> SEQ Таблица \* ARABIC </w:instrText>
      </w:r>
      <w:r w:rsidRPr="00EC4959">
        <w:rPr>
          <w:rFonts w:ascii="Times New Roman" w:hAnsi="Times New Roman"/>
        </w:rPr>
        <w:fldChar w:fldCharType="separate"/>
      </w:r>
      <w:r>
        <w:rPr>
          <w:rFonts w:ascii="Times New Roman" w:hAnsi="Times New Roman"/>
          <w:noProof/>
        </w:rPr>
        <w:t>15</w:t>
      </w:r>
      <w:r w:rsidRPr="00EC4959">
        <w:rPr>
          <w:rFonts w:ascii="Times New Roman" w:hAnsi="Times New Roman"/>
        </w:rPr>
        <w:fldChar w:fldCharType="end"/>
      </w:r>
      <w:bookmarkEnd w:id="172"/>
      <w:r w:rsidRPr="00EC4959">
        <w:rPr>
          <w:rFonts w:ascii="Times New Roman" w:hAnsi="Times New Roman"/>
        </w:rPr>
        <w:t xml:space="preserve"> Зоны с особыми условиями использования территории </w:t>
      </w:r>
      <w:bookmarkEnd w:id="173"/>
      <w:r w:rsidRPr="00EC4959">
        <w:rPr>
          <w:rFonts w:ascii="Times New Roman" w:hAnsi="Times New Roman"/>
        </w:rPr>
        <w:t>муниципального образования «поселок Амдерма»</w:t>
      </w:r>
    </w:p>
    <w:tbl>
      <w:tblPr>
        <w:tblW w:w="5011"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840"/>
        <w:gridCol w:w="7322"/>
        <w:gridCol w:w="1429"/>
      </w:tblGrid>
      <w:tr w:rsidR="00B368EB" w:rsidRPr="00EC4959" w:rsidTr="00A920E5">
        <w:trPr>
          <w:trHeight w:val="20"/>
          <w:tblHeader/>
        </w:trPr>
        <w:tc>
          <w:tcPr>
            <w:tcW w:w="438" w:type="pct"/>
            <w:shd w:val="clear" w:color="auto" w:fill="FFFFFF"/>
            <w:vAlign w:val="center"/>
          </w:tcPr>
          <w:p w:rsidR="00B368EB" w:rsidRPr="00A920E5" w:rsidRDefault="00B368EB" w:rsidP="00A920E5">
            <w:pPr>
              <w:pStyle w:val="a7"/>
              <w:spacing w:before="20" w:after="20"/>
              <w:rPr>
                <w:rFonts w:ascii="Times New Roman" w:hAnsi="Times New Roman"/>
              </w:rPr>
            </w:pPr>
            <w:r w:rsidRPr="00A920E5">
              <w:rPr>
                <w:rFonts w:ascii="Times New Roman" w:hAnsi="Times New Roman"/>
              </w:rPr>
              <w:t xml:space="preserve">№ </w:t>
            </w:r>
          </w:p>
          <w:p w:rsidR="00B368EB" w:rsidRPr="00A920E5" w:rsidRDefault="00B368EB" w:rsidP="00A920E5">
            <w:pPr>
              <w:pStyle w:val="a7"/>
              <w:spacing w:before="20" w:after="20"/>
              <w:rPr>
                <w:rFonts w:ascii="Times New Roman" w:hAnsi="Times New Roman"/>
              </w:rPr>
            </w:pPr>
            <w:r w:rsidRPr="00A920E5">
              <w:rPr>
                <w:rFonts w:ascii="Times New Roman" w:hAnsi="Times New Roman"/>
              </w:rPr>
              <w:t>п/п</w:t>
            </w:r>
          </w:p>
        </w:tc>
        <w:tc>
          <w:tcPr>
            <w:tcW w:w="3817" w:type="pct"/>
            <w:shd w:val="clear" w:color="auto" w:fill="FFFFFF"/>
            <w:noWrap/>
            <w:vAlign w:val="center"/>
          </w:tcPr>
          <w:p w:rsidR="00B368EB" w:rsidRPr="00A920E5" w:rsidRDefault="00B368EB" w:rsidP="00A920E5">
            <w:pPr>
              <w:pStyle w:val="a7"/>
              <w:spacing w:before="20" w:after="20"/>
              <w:rPr>
                <w:rFonts w:ascii="Times New Roman" w:hAnsi="Times New Roman"/>
              </w:rPr>
            </w:pPr>
            <w:r w:rsidRPr="00A920E5">
              <w:rPr>
                <w:rFonts w:ascii="Times New Roman" w:hAnsi="Times New Roman"/>
              </w:rPr>
              <w:t>Назначение объекта</w:t>
            </w:r>
          </w:p>
        </w:tc>
        <w:tc>
          <w:tcPr>
            <w:tcW w:w="745" w:type="pct"/>
            <w:shd w:val="clear" w:color="auto" w:fill="FFFFFF"/>
            <w:noWrap/>
            <w:vAlign w:val="center"/>
          </w:tcPr>
          <w:p w:rsidR="00B368EB" w:rsidRPr="00A920E5" w:rsidRDefault="00B368EB" w:rsidP="00A920E5">
            <w:pPr>
              <w:pStyle w:val="a7"/>
              <w:spacing w:before="20" w:after="20"/>
              <w:rPr>
                <w:rFonts w:ascii="Times New Roman" w:hAnsi="Times New Roman"/>
              </w:rPr>
            </w:pPr>
            <w:r w:rsidRPr="00A920E5">
              <w:rPr>
                <w:rFonts w:ascii="Times New Roman" w:hAnsi="Times New Roman"/>
              </w:rPr>
              <w:t>Размер, м</w:t>
            </w:r>
          </w:p>
        </w:tc>
      </w:tr>
      <w:tr w:rsidR="00B368EB" w:rsidRPr="00EC4959" w:rsidTr="00A920E5">
        <w:trPr>
          <w:trHeight w:val="20"/>
        </w:trPr>
        <w:tc>
          <w:tcPr>
            <w:tcW w:w="5000" w:type="pct"/>
            <w:gridSpan w:val="3"/>
            <w:shd w:val="clear" w:color="auto" w:fill="FFFFFF"/>
            <w:vAlign w:val="center"/>
          </w:tcPr>
          <w:p w:rsidR="00B368EB" w:rsidRPr="00A920E5" w:rsidRDefault="00B368EB" w:rsidP="00A920E5">
            <w:pPr>
              <w:pStyle w:val="a8"/>
              <w:spacing w:before="20" w:after="20"/>
              <w:rPr>
                <w:rFonts w:ascii="Times New Roman" w:hAnsi="Times New Roman"/>
                <w:b/>
              </w:rPr>
            </w:pPr>
            <w:r w:rsidRPr="00A920E5">
              <w:rPr>
                <w:rFonts w:ascii="Times New Roman" w:hAnsi="Times New Roman"/>
                <w:b/>
              </w:rPr>
              <w:t>поселок Амдерма</w:t>
            </w:r>
          </w:p>
        </w:tc>
      </w:tr>
      <w:tr w:rsidR="00B368EB" w:rsidRPr="00EC4959" w:rsidTr="00A920E5">
        <w:trPr>
          <w:trHeight w:val="20"/>
        </w:trPr>
        <w:tc>
          <w:tcPr>
            <w:tcW w:w="5000" w:type="pct"/>
            <w:gridSpan w:val="3"/>
            <w:shd w:val="clear" w:color="auto" w:fill="FFFFFF"/>
            <w:vAlign w:val="center"/>
          </w:tcPr>
          <w:p w:rsidR="00B368EB" w:rsidRPr="00A920E5" w:rsidRDefault="00B368EB" w:rsidP="00A920E5">
            <w:pPr>
              <w:pStyle w:val="a8"/>
              <w:spacing w:before="20" w:after="20"/>
              <w:rPr>
                <w:rFonts w:ascii="Times New Roman" w:hAnsi="Times New Roman"/>
                <w:b/>
              </w:rPr>
            </w:pPr>
            <w:r w:rsidRPr="00A920E5">
              <w:rPr>
                <w:rFonts w:ascii="Times New Roman" w:hAnsi="Times New Roman"/>
                <w:b/>
              </w:rPr>
              <w:t>Санитарно-защитные зоны</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1</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Площадка временного накопления отходов</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500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2</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Канализационные очистные сооружения</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150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3</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Рыбоперерабатывающий цех</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100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4</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Склады ГСМ</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100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5</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Производственная территория</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100. 50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6</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Автозаправочная станция</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50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7</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Кладбище</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50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8</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Столярная мастерская</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50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9</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Склады</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50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10</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Причал</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50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11</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Канализационная насосная станция</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15</w:t>
            </w:r>
          </w:p>
        </w:tc>
      </w:tr>
      <w:tr w:rsidR="00B368EB" w:rsidRPr="00EC4959" w:rsidTr="00A920E5">
        <w:trPr>
          <w:trHeight w:val="20"/>
        </w:trPr>
        <w:tc>
          <w:tcPr>
            <w:tcW w:w="5000" w:type="pct"/>
            <w:gridSpan w:val="3"/>
            <w:shd w:val="clear" w:color="auto" w:fill="FFFFFF"/>
            <w:vAlign w:val="center"/>
          </w:tcPr>
          <w:p w:rsidR="00B368EB" w:rsidRPr="00A920E5" w:rsidRDefault="00B368EB" w:rsidP="00A920E5">
            <w:pPr>
              <w:pStyle w:val="a8"/>
              <w:spacing w:before="20" w:after="20"/>
              <w:rPr>
                <w:rFonts w:ascii="Times New Roman" w:hAnsi="Times New Roman"/>
                <w:b/>
              </w:rPr>
            </w:pPr>
            <w:r w:rsidRPr="00A920E5">
              <w:rPr>
                <w:rFonts w:ascii="Times New Roman" w:hAnsi="Times New Roman"/>
                <w:b/>
              </w:rPr>
              <w:t>Охранные зоны</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1</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Метерологическая станция</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200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2</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Линии электропередачи 10(6) кВ</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10. 5</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3</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Теплопровод</w:t>
            </w:r>
          </w:p>
        </w:tc>
        <w:tc>
          <w:tcPr>
            <w:tcW w:w="745" w:type="pct"/>
            <w:shd w:val="clear" w:color="auto" w:fill="FFFFFF"/>
            <w:noWrap/>
            <w:vAlign w:val="center"/>
          </w:tcPr>
          <w:p w:rsidR="00B368EB" w:rsidRPr="00A920E5" w:rsidRDefault="00B368EB" w:rsidP="00A920E5">
            <w:pPr>
              <w:spacing w:before="20" w:after="20"/>
              <w:jc w:val="center"/>
            </w:pPr>
            <w:r w:rsidRPr="00A920E5">
              <w:rPr>
                <w:sz w:val="22"/>
                <w:szCs w:val="22"/>
              </w:rPr>
              <w:t>3</w:t>
            </w:r>
          </w:p>
        </w:tc>
      </w:tr>
      <w:tr w:rsidR="00B368EB" w:rsidRPr="00EC4959" w:rsidTr="00A920E5">
        <w:trPr>
          <w:trHeight w:val="20"/>
        </w:trPr>
        <w:tc>
          <w:tcPr>
            <w:tcW w:w="5000" w:type="pct"/>
            <w:gridSpan w:val="3"/>
            <w:shd w:val="clear" w:color="auto" w:fill="FFFFFF"/>
            <w:vAlign w:val="center"/>
          </w:tcPr>
          <w:p w:rsidR="00B368EB" w:rsidRPr="00A920E5" w:rsidRDefault="00B368EB" w:rsidP="00A920E5">
            <w:pPr>
              <w:pStyle w:val="a8"/>
              <w:spacing w:before="20" w:after="20"/>
              <w:rPr>
                <w:rFonts w:ascii="Times New Roman" w:hAnsi="Times New Roman"/>
                <w:b/>
              </w:rPr>
            </w:pPr>
            <w:r w:rsidRPr="00A920E5">
              <w:rPr>
                <w:rFonts w:ascii="Times New Roman" w:hAnsi="Times New Roman"/>
                <w:b/>
              </w:rPr>
              <w:t>Зоны санитарной охраны источников водоснабжения и водопроводов питьевого назначения</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1</w:t>
            </w:r>
          </w:p>
        </w:tc>
        <w:tc>
          <w:tcPr>
            <w:tcW w:w="3817" w:type="pct"/>
            <w:shd w:val="clear" w:color="auto" w:fill="FFFFFF"/>
            <w:noWrap/>
          </w:tcPr>
          <w:p w:rsidR="00B368EB" w:rsidRPr="00A920E5" w:rsidRDefault="00B368EB" w:rsidP="00A920E5">
            <w:pPr>
              <w:pStyle w:val="a8"/>
              <w:spacing w:before="20" w:after="20"/>
              <w:jc w:val="left"/>
              <w:rPr>
                <w:rFonts w:ascii="Times New Roman" w:hAnsi="Times New Roman"/>
              </w:rPr>
            </w:pPr>
            <w:r w:rsidRPr="00A920E5">
              <w:rPr>
                <w:rFonts w:ascii="Times New Roman" w:hAnsi="Times New Roman"/>
              </w:rPr>
              <w:t>Водозабор</w:t>
            </w:r>
          </w:p>
        </w:tc>
        <w:tc>
          <w:tcPr>
            <w:tcW w:w="745" w:type="pct"/>
            <w:shd w:val="clear" w:color="auto" w:fill="FFFFFF"/>
            <w:noWrap/>
          </w:tcPr>
          <w:p w:rsidR="00B368EB" w:rsidRPr="00A920E5" w:rsidRDefault="00B368EB" w:rsidP="00A920E5">
            <w:pPr>
              <w:pStyle w:val="a8"/>
              <w:spacing w:before="20" w:after="20"/>
              <w:rPr>
                <w:rFonts w:ascii="Times New Roman" w:hAnsi="Times New Roman"/>
              </w:rPr>
            </w:pPr>
            <w:r w:rsidRPr="00A920E5">
              <w:rPr>
                <w:rFonts w:ascii="Times New Roman" w:hAnsi="Times New Roman"/>
              </w:rPr>
              <w:t>50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2</w:t>
            </w:r>
          </w:p>
        </w:tc>
        <w:tc>
          <w:tcPr>
            <w:tcW w:w="3817" w:type="pct"/>
            <w:shd w:val="clear" w:color="auto" w:fill="FFFFFF"/>
            <w:noWrap/>
          </w:tcPr>
          <w:p w:rsidR="00B368EB" w:rsidRPr="00EC4959" w:rsidRDefault="00B368EB" w:rsidP="00262224">
            <w:r w:rsidRPr="00EC4959">
              <w:t>Насосная станция</w:t>
            </w:r>
          </w:p>
        </w:tc>
        <w:tc>
          <w:tcPr>
            <w:tcW w:w="745" w:type="pct"/>
            <w:shd w:val="clear" w:color="auto" w:fill="FFFFFF"/>
            <w:noWrap/>
          </w:tcPr>
          <w:p w:rsidR="00B368EB" w:rsidRPr="00A920E5" w:rsidRDefault="00B368EB" w:rsidP="00A920E5">
            <w:pPr>
              <w:pStyle w:val="a8"/>
              <w:spacing w:before="20" w:after="20"/>
              <w:rPr>
                <w:rFonts w:ascii="Times New Roman" w:hAnsi="Times New Roman"/>
              </w:rPr>
            </w:pPr>
            <w:r w:rsidRPr="00A920E5">
              <w:rPr>
                <w:rFonts w:ascii="Times New Roman" w:hAnsi="Times New Roman"/>
              </w:rPr>
              <w:t>15</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3</w:t>
            </w:r>
          </w:p>
        </w:tc>
        <w:tc>
          <w:tcPr>
            <w:tcW w:w="3817" w:type="pct"/>
            <w:shd w:val="clear" w:color="auto" w:fill="FFFFFF"/>
            <w:noWrap/>
            <w:vAlign w:val="center"/>
          </w:tcPr>
          <w:p w:rsidR="00B368EB" w:rsidRPr="00A920E5" w:rsidRDefault="00B368EB" w:rsidP="00A920E5">
            <w:pPr>
              <w:spacing w:before="20" w:after="20"/>
            </w:pPr>
            <w:r w:rsidRPr="00A920E5">
              <w:rPr>
                <w:sz w:val="22"/>
                <w:szCs w:val="22"/>
              </w:rPr>
              <w:t>Водовод</w:t>
            </w:r>
          </w:p>
        </w:tc>
        <w:tc>
          <w:tcPr>
            <w:tcW w:w="745" w:type="pct"/>
            <w:shd w:val="clear" w:color="auto" w:fill="FFFFFF"/>
            <w:noWrap/>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10</w:t>
            </w:r>
          </w:p>
        </w:tc>
      </w:tr>
      <w:tr w:rsidR="00B368EB" w:rsidRPr="00EC4959" w:rsidTr="00A920E5">
        <w:trPr>
          <w:trHeight w:val="20"/>
        </w:trPr>
        <w:tc>
          <w:tcPr>
            <w:tcW w:w="5000" w:type="pct"/>
            <w:gridSpan w:val="3"/>
            <w:shd w:val="clear" w:color="auto" w:fill="FFFFFF"/>
            <w:vAlign w:val="center"/>
          </w:tcPr>
          <w:p w:rsidR="00B368EB" w:rsidRPr="00A920E5" w:rsidRDefault="00B368EB" w:rsidP="00A920E5">
            <w:pPr>
              <w:pStyle w:val="a8"/>
              <w:spacing w:before="20" w:after="20"/>
              <w:rPr>
                <w:rFonts w:ascii="Times New Roman" w:hAnsi="Times New Roman"/>
                <w:b/>
              </w:rPr>
            </w:pPr>
            <w:r w:rsidRPr="00A920E5">
              <w:rPr>
                <w:rFonts w:ascii="Times New Roman" w:hAnsi="Times New Roman"/>
                <w:b/>
              </w:rPr>
              <w:t>Водоохранные зоны</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1</w:t>
            </w:r>
          </w:p>
        </w:tc>
        <w:tc>
          <w:tcPr>
            <w:tcW w:w="3817" w:type="pct"/>
            <w:shd w:val="clear" w:color="auto" w:fill="FFFFFF"/>
            <w:noWrap/>
            <w:vAlign w:val="bottom"/>
          </w:tcPr>
          <w:p w:rsidR="00B368EB" w:rsidRPr="00A920E5" w:rsidRDefault="00B368EB" w:rsidP="00A920E5">
            <w:pPr>
              <w:pStyle w:val="a8"/>
              <w:spacing w:before="20" w:after="20"/>
              <w:jc w:val="left"/>
              <w:rPr>
                <w:rFonts w:ascii="Times New Roman" w:hAnsi="Times New Roman"/>
              </w:rPr>
            </w:pPr>
            <w:r w:rsidRPr="00A920E5">
              <w:rPr>
                <w:rFonts w:ascii="Times New Roman" w:hAnsi="Times New Roman"/>
              </w:rPr>
              <w:t>Водоохранные зоны</w:t>
            </w:r>
          </w:p>
        </w:tc>
        <w:tc>
          <w:tcPr>
            <w:tcW w:w="745" w:type="pct"/>
            <w:shd w:val="clear" w:color="auto" w:fill="FFFFFF"/>
            <w:noWrap/>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500. 100. 50</w:t>
            </w:r>
          </w:p>
        </w:tc>
      </w:tr>
      <w:tr w:rsidR="00B368EB" w:rsidRPr="00EC4959" w:rsidTr="00A920E5">
        <w:trPr>
          <w:trHeight w:val="20"/>
        </w:trPr>
        <w:tc>
          <w:tcPr>
            <w:tcW w:w="438"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2</w:t>
            </w:r>
          </w:p>
        </w:tc>
        <w:tc>
          <w:tcPr>
            <w:tcW w:w="3817" w:type="pct"/>
            <w:shd w:val="clear" w:color="auto" w:fill="FFFFFF"/>
            <w:noWrap/>
            <w:vAlign w:val="bottom"/>
          </w:tcPr>
          <w:p w:rsidR="00B368EB" w:rsidRPr="00A920E5" w:rsidRDefault="00B368EB" w:rsidP="00A920E5">
            <w:pPr>
              <w:pStyle w:val="a8"/>
              <w:spacing w:before="20" w:after="20"/>
              <w:jc w:val="left"/>
              <w:rPr>
                <w:rFonts w:ascii="Times New Roman" w:hAnsi="Times New Roman"/>
              </w:rPr>
            </w:pPr>
            <w:r w:rsidRPr="00A920E5">
              <w:rPr>
                <w:rFonts w:ascii="Times New Roman" w:hAnsi="Times New Roman"/>
              </w:rPr>
              <w:t>Прибрежная защитная полоса</w:t>
            </w:r>
          </w:p>
        </w:tc>
        <w:tc>
          <w:tcPr>
            <w:tcW w:w="745" w:type="pct"/>
            <w:shd w:val="clear" w:color="auto" w:fill="FFFFFF"/>
            <w:noWrap/>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50</w:t>
            </w:r>
          </w:p>
        </w:tc>
      </w:tr>
    </w:tbl>
    <w:p w:rsidR="00B368EB" w:rsidRPr="00EC4959" w:rsidRDefault="00B368EB" w:rsidP="005D2404">
      <w:pPr>
        <w:pStyle w:val="G1"/>
        <w:rPr>
          <w:rFonts w:ascii="Times New Roman" w:hAnsi="Times New Roman"/>
        </w:rPr>
      </w:pPr>
      <w:r w:rsidRPr="00EC4959">
        <w:rPr>
          <w:rFonts w:ascii="Times New Roman" w:hAnsi="Times New Roman"/>
        </w:rPr>
        <w:t>Перечень нормативно-правовых актов в соответствии, с которыми регламентируются размеры и режимы использования зон с особыми условиями использования:</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СанПиН 2.2.1/2.1.1.1200-03 «Санитарно-защитные зоны и санитарная классификация предприятий, сооружений и иных объектов»;</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 xml:space="preserve">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СП 42.13330.2011 «Градостроительство. Планировка и застройка городских и сельских поселений». Актуализированная редакция СНиП 2.07.01-89*;</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Водный кодекс РФ;</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Постановление Главного государственного санитарного врача РФ от 14 марта 2002 г. N10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 xml:space="preserve">Водоснабжение. Наружные сети и сооружения" Актуализированная редакция </w:t>
      </w:r>
      <w:hyperlink r:id="rId19" w:history="1">
        <w:r w:rsidRPr="00EC4959">
          <w:rPr>
            <w:rFonts w:ascii="Times New Roman" w:hAnsi="Times New Roman"/>
          </w:rPr>
          <w:t>СНиП 2.04.02-84</w:t>
        </w:r>
      </w:hyperlink>
      <w:r w:rsidRPr="00EC4959">
        <w:rPr>
          <w:rFonts w:ascii="Times New Roman" w:hAnsi="Times New Roman"/>
        </w:rPr>
        <w:t>.</w:t>
      </w:r>
    </w:p>
    <w:p w:rsidR="00B368EB" w:rsidRPr="00EE72F9" w:rsidRDefault="00B368EB" w:rsidP="005D2404">
      <w:pPr>
        <w:pStyle w:val="-S"/>
        <w:numPr>
          <w:ilvl w:val="0"/>
          <w:numId w:val="0"/>
        </w:numPr>
        <w:ind w:left="1429"/>
        <w:rPr>
          <w:rFonts w:ascii="Times New Roman" w:hAnsi="Times New Roman"/>
        </w:rPr>
      </w:pPr>
    </w:p>
    <w:p w:rsidR="00B368EB" w:rsidRPr="00B91ED2" w:rsidRDefault="00B368EB" w:rsidP="005738B2">
      <w:pPr>
        <w:pStyle w:val="Heading2"/>
        <w:numPr>
          <w:ilvl w:val="1"/>
          <w:numId w:val="35"/>
        </w:numPr>
        <w:ind w:left="0" w:firstLine="0"/>
        <w:rPr>
          <w:rFonts w:ascii="Times New Roman" w:hAnsi="Times New Roman"/>
        </w:rPr>
      </w:pPr>
      <w:bookmarkStart w:id="174" w:name="_Toc506304623"/>
      <w:r w:rsidRPr="00B91ED2">
        <w:rPr>
          <w:rFonts w:ascii="Times New Roman" w:hAnsi="Times New Roman"/>
        </w:rPr>
        <w:t>Мероприятия по санитарной очистке</w:t>
      </w:r>
      <w:bookmarkEnd w:id="174"/>
    </w:p>
    <w:p w:rsidR="00B368EB" w:rsidRPr="00EC4959" w:rsidRDefault="00B368EB" w:rsidP="005D2404">
      <w:pPr>
        <w:pStyle w:val="G1"/>
        <w:rPr>
          <w:rFonts w:ascii="Times New Roman" w:hAnsi="Times New Roman"/>
        </w:rPr>
      </w:pPr>
      <w:r w:rsidRPr="00EC4959">
        <w:rPr>
          <w:rFonts w:ascii="Times New Roman" w:hAnsi="Times New Roman"/>
        </w:rPr>
        <w:t>Сложившееся положение в области обезвреживания и утилизации бытовых отходов  ведет к прогрессирующему загрязнению окружающей среды и представляет серьезную угрозу здоровью людей. В современных условиях проблема обращения с отходами носит не только «санитарный» характер, но и должна являться механизмом получения дополнительной прибыли на основе организации переработки отходов и создания отлаженного экономического механизма.</w:t>
      </w:r>
    </w:p>
    <w:p w:rsidR="00B368EB" w:rsidRPr="00EC4959" w:rsidRDefault="00B368EB" w:rsidP="005D2404">
      <w:pPr>
        <w:pStyle w:val="G1"/>
        <w:rPr>
          <w:rFonts w:ascii="Times New Roman" w:hAnsi="Times New Roman"/>
        </w:rPr>
      </w:pPr>
      <w:r w:rsidRPr="00EC4959">
        <w:rPr>
          <w:rFonts w:ascii="Times New Roman" w:hAnsi="Times New Roman"/>
        </w:rPr>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rsidR="00B368EB" w:rsidRPr="00EC4959" w:rsidRDefault="00B368EB" w:rsidP="005D2404">
      <w:pPr>
        <w:pStyle w:val="G1"/>
        <w:rPr>
          <w:rFonts w:ascii="Times New Roman" w:hAnsi="Times New Roman"/>
        </w:rPr>
      </w:pPr>
      <w:r w:rsidRPr="00EC4959">
        <w:rPr>
          <w:rFonts w:ascii="Times New Roman" w:hAnsi="Times New Roman"/>
        </w:rPr>
        <w:t>За последние годы, как в промышленно развитых странах, так и в России стратегия в области управления отходами подвергается существенным изменениям. Главными причинами таких изменений явились увеличение загрязнений природной среды и их негативное влияние на здоровье населения, а также произошедшие изменения в экологической политике и законодательстве.</w:t>
      </w:r>
    </w:p>
    <w:p w:rsidR="00B368EB" w:rsidRPr="00EC4959" w:rsidRDefault="00B368EB" w:rsidP="005D2404">
      <w:pPr>
        <w:pStyle w:val="G1"/>
        <w:rPr>
          <w:rFonts w:ascii="Times New Roman" w:hAnsi="Times New Roman"/>
        </w:rPr>
      </w:pPr>
      <w:r w:rsidRPr="00EC4959">
        <w:rPr>
          <w:rFonts w:ascii="Times New Roman" w:hAnsi="Times New Roman"/>
        </w:rPr>
        <w:t>Основными задачами управления отходами являются:</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максимальное использование селективного сбора ТКО с целью получения вторичных ресурсов и сокращения объема отходов;</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 xml:space="preserve">оптимальная эксплуатация </w:t>
      </w:r>
      <w:r w:rsidRPr="006A3B10">
        <w:rPr>
          <w:rFonts w:ascii="Times New Roman" w:hAnsi="Times New Roman"/>
        </w:rPr>
        <w:t>площадки временного накопления отходов</w:t>
      </w:r>
      <w:r w:rsidRPr="00EC4959">
        <w:rPr>
          <w:rFonts w:ascii="Times New Roman" w:hAnsi="Times New Roman"/>
        </w:rPr>
        <w:t xml:space="preserve"> с учетом последующей рекультивации территорий;</w:t>
      </w:r>
    </w:p>
    <w:p w:rsidR="00B368EB" w:rsidRPr="00EC4959" w:rsidRDefault="00B368EB" w:rsidP="005D2404">
      <w:pPr>
        <w:pStyle w:val="G1"/>
        <w:rPr>
          <w:rFonts w:ascii="Times New Roman" w:hAnsi="Times New Roman"/>
        </w:rPr>
      </w:pPr>
      <w:r w:rsidRPr="00EC4959">
        <w:rPr>
          <w:rFonts w:ascii="Times New Roman" w:hAnsi="Times New Roman"/>
        </w:rPr>
        <w:t>Таким образом, политика в сфере управления отходами, главным образом, ориентируется на снижение количества образующихся отходов и на их максимальное использование.</w:t>
      </w:r>
    </w:p>
    <w:p w:rsidR="00B368EB" w:rsidRPr="00EC4959" w:rsidRDefault="00B368EB" w:rsidP="005D2404">
      <w:pPr>
        <w:pStyle w:val="G1"/>
        <w:rPr>
          <w:rFonts w:ascii="Times New Roman" w:hAnsi="Times New Roman"/>
        </w:rPr>
      </w:pPr>
      <w:r w:rsidRPr="00EC4959">
        <w:rPr>
          <w:rFonts w:ascii="Times New Roman" w:hAnsi="Times New Roman"/>
        </w:rPr>
        <w:t>При такой постановке задачи одним из важнейших элементов является селективный сбор и сортировка отходов перед их обезвреживанием с целью извлечения полезных и возможных к повторному использованию компонентов.</w:t>
      </w:r>
    </w:p>
    <w:p w:rsidR="00B368EB" w:rsidRPr="00EC4959" w:rsidRDefault="00B368EB" w:rsidP="005D2404">
      <w:pPr>
        <w:pStyle w:val="G1"/>
        <w:rPr>
          <w:rFonts w:ascii="Times New Roman" w:hAnsi="Times New Roman"/>
        </w:rPr>
      </w:pPr>
      <w:r w:rsidRPr="00EC4959">
        <w:rPr>
          <w:rFonts w:ascii="Times New Roman" w:hAnsi="Times New Roman"/>
        </w:rPr>
        <w:t>В муниципальном образовании предусматривается развитие обязательной планово-регулярной системы сбора, транспортировки всех бытовых отходов.</w:t>
      </w:r>
    </w:p>
    <w:p w:rsidR="00B368EB" w:rsidRPr="00EC4959" w:rsidRDefault="00B368EB" w:rsidP="005D2404">
      <w:pPr>
        <w:pStyle w:val="G1"/>
        <w:rPr>
          <w:rFonts w:ascii="Times New Roman" w:hAnsi="Times New Roman"/>
        </w:rPr>
      </w:pPr>
      <w:r w:rsidRPr="00EC4959">
        <w:rPr>
          <w:rFonts w:ascii="Times New Roman" w:hAnsi="Times New Roman"/>
        </w:rPr>
        <w:t>Основными положениями организации системы санитарной очистки являются:</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Сбор, транспортировка и утилизация твердых коммунальных отходов (ТКО).</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Обезвреживание и утилизация всех отходов.</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Организация сбора и удаления вторичного сырья.</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Сбор, удаление и обезвреживание специфических отходов.</w:t>
      </w:r>
    </w:p>
    <w:p w:rsidR="00B368EB" w:rsidRPr="00EC4959" w:rsidRDefault="00B368EB" w:rsidP="005738B2">
      <w:pPr>
        <w:pStyle w:val="-S"/>
        <w:numPr>
          <w:ilvl w:val="0"/>
          <w:numId w:val="45"/>
        </w:numPr>
        <w:ind w:left="1429" w:hanging="357"/>
        <w:rPr>
          <w:rFonts w:ascii="Times New Roman" w:hAnsi="Times New Roman"/>
        </w:rPr>
      </w:pPr>
      <w:r w:rsidRPr="00EC4959">
        <w:rPr>
          <w:rFonts w:ascii="Times New Roman" w:hAnsi="Times New Roman"/>
        </w:rPr>
        <w:t>Удаление, обезвреживание и переработка неутилизируемых инертных промышленных отходов.</w:t>
      </w:r>
    </w:p>
    <w:p w:rsidR="00B368EB" w:rsidRPr="00EC4959" w:rsidRDefault="00B368EB" w:rsidP="005D2404">
      <w:pPr>
        <w:pStyle w:val="G1"/>
        <w:rPr>
          <w:rFonts w:ascii="Times New Roman" w:hAnsi="Times New Roman"/>
        </w:rPr>
      </w:pPr>
      <w:r w:rsidRPr="00EC4959">
        <w:rPr>
          <w:rFonts w:ascii="Times New Roman" w:hAnsi="Times New Roman"/>
        </w:rPr>
        <w:t>Отходы лечебных учреждений требуют сбора и удаления в соответствии с СанПиН 2.1.7.728-99 «Правила сбора, хранения и удаления отходов лечебно-профилактических учреждений».</w:t>
      </w:r>
    </w:p>
    <w:p w:rsidR="00B368EB" w:rsidRPr="00EC4959" w:rsidRDefault="00B368EB" w:rsidP="005D2404">
      <w:pPr>
        <w:pStyle w:val="G1"/>
        <w:rPr>
          <w:rFonts w:ascii="Times New Roman" w:hAnsi="Times New Roman"/>
        </w:rPr>
      </w:pPr>
      <w:r w:rsidRPr="00EC4959">
        <w:rPr>
          <w:rFonts w:ascii="Times New Roman" w:hAnsi="Times New Roman"/>
        </w:rPr>
        <w:t>В настоящее время на территории муниципального образования «поселок Амдерма» санкционированные усовершенствованные полигоны твердых бытовых отходов (ТКО) отсутствуют.</w:t>
      </w:r>
    </w:p>
    <w:p w:rsidR="00B368EB" w:rsidRPr="00EC4959" w:rsidRDefault="00B368EB" w:rsidP="005D2404">
      <w:pPr>
        <w:pStyle w:val="G1"/>
        <w:rPr>
          <w:rFonts w:ascii="Times New Roman" w:hAnsi="Times New Roman"/>
        </w:rPr>
      </w:pPr>
      <w:r>
        <w:rPr>
          <w:rFonts w:ascii="Times New Roman" w:hAnsi="Times New Roman"/>
        </w:rPr>
        <w:t>Количественные характеристики образования ТКО, приведенные в соответствии с Территориальной схемой обращения с отходами, в том числе твердыми коммунальными отходами, на территории Ненецкого автономного округа на период 2016-2030 годов, представлены</w:t>
      </w:r>
      <w:r w:rsidRPr="007E0DFD">
        <w:rPr>
          <w:rFonts w:ascii="Times New Roman" w:hAnsi="Times New Roman"/>
        </w:rPr>
        <w:t xml:space="preserve"> в таблице </w:t>
      </w:r>
      <w:r w:rsidRPr="00EC4959">
        <w:rPr>
          <w:rFonts w:ascii="Times New Roman" w:hAnsi="Times New Roman"/>
        </w:rPr>
        <w:t>(</w:t>
      </w:r>
      <w:fldSimple w:instr=" REF _Ref451795867 \h  \* MERGEFORMAT ">
        <w:r w:rsidRPr="00EC4959">
          <w:rPr>
            <w:rFonts w:ascii="Times New Roman" w:hAnsi="Times New Roman"/>
          </w:rPr>
          <w:t xml:space="preserve">Таблица </w:t>
        </w:r>
        <w:r>
          <w:rPr>
            <w:rFonts w:ascii="Times New Roman" w:hAnsi="Times New Roman"/>
            <w:noProof/>
          </w:rPr>
          <w:t>16</w:t>
        </w:r>
      </w:fldSimple>
      <w:r w:rsidRPr="00EC4959">
        <w:rPr>
          <w:rFonts w:ascii="Times New Roman" w:hAnsi="Times New Roman"/>
        </w:rPr>
        <w:t>)</w:t>
      </w:r>
    </w:p>
    <w:p w:rsidR="00B368EB" w:rsidRPr="00EC4959" w:rsidRDefault="00B368EB" w:rsidP="005D2404">
      <w:pPr>
        <w:pStyle w:val="Caption"/>
        <w:jc w:val="left"/>
        <w:rPr>
          <w:rFonts w:ascii="Times New Roman" w:hAnsi="Times New Roman"/>
          <w:szCs w:val="24"/>
        </w:rPr>
      </w:pPr>
      <w:bookmarkStart w:id="175" w:name="_Ref451795867"/>
      <w:r w:rsidRPr="00EC4959">
        <w:rPr>
          <w:rFonts w:ascii="Times New Roman" w:hAnsi="Times New Roman"/>
        </w:rPr>
        <w:t xml:space="preserve">Таблица </w:t>
      </w:r>
      <w:r w:rsidRPr="00EC4959">
        <w:rPr>
          <w:rFonts w:ascii="Times New Roman" w:hAnsi="Times New Roman"/>
        </w:rPr>
        <w:fldChar w:fldCharType="begin"/>
      </w:r>
      <w:r w:rsidRPr="00EC4959">
        <w:rPr>
          <w:rFonts w:ascii="Times New Roman" w:hAnsi="Times New Roman"/>
        </w:rPr>
        <w:instrText xml:space="preserve"> SEQ Таблица \* ARABIC </w:instrText>
      </w:r>
      <w:r w:rsidRPr="00EC4959">
        <w:rPr>
          <w:rFonts w:ascii="Times New Roman" w:hAnsi="Times New Roman"/>
        </w:rPr>
        <w:fldChar w:fldCharType="separate"/>
      </w:r>
      <w:r>
        <w:rPr>
          <w:rFonts w:ascii="Times New Roman" w:hAnsi="Times New Roman"/>
          <w:noProof/>
        </w:rPr>
        <w:t>16</w:t>
      </w:r>
      <w:r w:rsidRPr="00EC4959">
        <w:rPr>
          <w:rFonts w:ascii="Times New Roman" w:hAnsi="Times New Roman"/>
        </w:rPr>
        <w:fldChar w:fldCharType="end"/>
      </w:r>
      <w:bookmarkEnd w:id="175"/>
      <w:r w:rsidRPr="00EC4959">
        <w:rPr>
          <w:rFonts w:ascii="Times New Roman" w:hAnsi="Times New Roman"/>
        </w:rPr>
        <w:t xml:space="preserve">  Среднее годовое накопление ТКО, т.</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tblPr>
      <w:tblGrid>
        <w:gridCol w:w="4475"/>
        <w:gridCol w:w="2526"/>
        <w:gridCol w:w="2569"/>
      </w:tblGrid>
      <w:tr w:rsidR="00B368EB" w:rsidRPr="006B4CDC" w:rsidTr="00A920E5">
        <w:tc>
          <w:tcPr>
            <w:tcW w:w="2338" w:type="pct"/>
            <w:shd w:val="clear" w:color="auto" w:fill="FFFFFF"/>
          </w:tcPr>
          <w:p w:rsidR="00B368EB" w:rsidRPr="00A920E5" w:rsidRDefault="00B368EB" w:rsidP="00A920E5">
            <w:pPr>
              <w:spacing w:before="20" w:after="20"/>
              <w:jc w:val="center"/>
              <w:rPr>
                <w:b/>
              </w:rPr>
            </w:pPr>
            <w:r w:rsidRPr="00A920E5">
              <w:rPr>
                <w:b/>
                <w:sz w:val="22"/>
                <w:szCs w:val="22"/>
              </w:rPr>
              <w:t xml:space="preserve">Населенные пункты МО </w:t>
            </w:r>
          </w:p>
          <w:p w:rsidR="00B368EB" w:rsidRPr="00A920E5" w:rsidRDefault="00B368EB" w:rsidP="00A920E5">
            <w:pPr>
              <w:spacing w:before="20" w:after="20"/>
              <w:jc w:val="center"/>
              <w:rPr>
                <w:b/>
              </w:rPr>
            </w:pPr>
            <w:r w:rsidRPr="00A920E5">
              <w:rPr>
                <w:b/>
                <w:sz w:val="22"/>
                <w:szCs w:val="22"/>
              </w:rPr>
              <w:t>«поселок Амдерма»</w:t>
            </w:r>
          </w:p>
        </w:tc>
        <w:tc>
          <w:tcPr>
            <w:tcW w:w="1320" w:type="pct"/>
            <w:shd w:val="clear" w:color="auto" w:fill="FFFFFF"/>
          </w:tcPr>
          <w:p w:rsidR="00B368EB" w:rsidRPr="00A920E5" w:rsidRDefault="00B368EB" w:rsidP="00A920E5">
            <w:pPr>
              <w:spacing w:before="20" w:after="20"/>
              <w:jc w:val="center"/>
              <w:rPr>
                <w:b/>
              </w:rPr>
            </w:pPr>
            <w:r w:rsidRPr="00A920E5">
              <w:rPr>
                <w:b/>
                <w:sz w:val="22"/>
                <w:szCs w:val="22"/>
              </w:rPr>
              <w:t>Современное состояние 2017 г.</w:t>
            </w:r>
          </w:p>
        </w:tc>
        <w:tc>
          <w:tcPr>
            <w:tcW w:w="1342" w:type="pct"/>
            <w:shd w:val="clear" w:color="auto" w:fill="FFFFFF"/>
          </w:tcPr>
          <w:p w:rsidR="00B368EB" w:rsidRPr="00A920E5" w:rsidRDefault="00B368EB" w:rsidP="00A920E5">
            <w:pPr>
              <w:spacing w:before="20" w:after="20"/>
              <w:jc w:val="center"/>
              <w:rPr>
                <w:b/>
              </w:rPr>
            </w:pPr>
            <w:r w:rsidRPr="00A920E5">
              <w:rPr>
                <w:b/>
                <w:sz w:val="22"/>
                <w:szCs w:val="22"/>
              </w:rPr>
              <w:t>2030 год</w:t>
            </w:r>
          </w:p>
        </w:tc>
      </w:tr>
      <w:tr w:rsidR="00B368EB" w:rsidRPr="006B4CDC" w:rsidTr="00A920E5">
        <w:tc>
          <w:tcPr>
            <w:tcW w:w="2338" w:type="pct"/>
            <w:shd w:val="clear" w:color="auto" w:fill="FFFFFF"/>
            <w:vAlign w:val="center"/>
          </w:tcPr>
          <w:p w:rsidR="00B368EB" w:rsidRPr="00A920E5" w:rsidRDefault="00B368EB" w:rsidP="00262224">
            <w:r w:rsidRPr="00A920E5">
              <w:rPr>
                <w:sz w:val="22"/>
                <w:szCs w:val="22"/>
              </w:rPr>
              <w:t>п. Амдерма</w:t>
            </w:r>
          </w:p>
        </w:tc>
        <w:tc>
          <w:tcPr>
            <w:tcW w:w="1320" w:type="pct"/>
            <w:shd w:val="clear" w:color="auto" w:fill="FFFFFF"/>
            <w:vAlign w:val="bottom"/>
          </w:tcPr>
          <w:p w:rsidR="00B368EB" w:rsidRPr="00A920E5" w:rsidRDefault="00B368EB" w:rsidP="00A920E5">
            <w:pPr>
              <w:jc w:val="center"/>
            </w:pPr>
            <w:r w:rsidRPr="00A920E5">
              <w:rPr>
                <w:sz w:val="22"/>
                <w:szCs w:val="22"/>
              </w:rPr>
              <w:t>85,969</w:t>
            </w:r>
          </w:p>
        </w:tc>
        <w:tc>
          <w:tcPr>
            <w:tcW w:w="1342" w:type="pct"/>
            <w:shd w:val="clear" w:color="auto" w:fill="FFFFFF"/>
            <w:vAlign w:val="bottom"/>
          </w:tcPr>
          <w:p w:rsidR="00B368EB" w:rsidRPr="00A920E5" w:rsidRDefault="00B368EB" w:rsidP="00A920E5">
            <w:pPr>
              <w:jc w:val="center"/>
            </w:pPr>
            <w:r w:rsidRPr="00A920E5">
              <w:rPr>
                <w:sz w:val="22"/>
                <w:szCs w:val="22"/>
              </w:rPr>
              <w:t>91,826</w:t>
            </w:r>
          </w:p>
        </w:tc>
      </w:tr>
    </w:tbl>
    <w:p w:rsidR="00B368EB" w:rsidRPr="006B4CDC" w:rsidRDefault="00B368EB" w:rsidP="005D2404">
      <w:pPr>
        <w:pStyle w:val="G1"/>
        <w:rPr>
          <w:rFonts w:ascii="Times New Roman" w:hAnsi="Times New Roman"/>
        </w:rPr>
      </w:pPr>
      <w:r w:rsidRPr="006B4CDC">
        <w:rPr>
          <w:rFonts w:ascii="Times New Roman" w:hAnsi="Times New Roman"/>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w:t>
      </w:r>
    </w:p>
    <w:p w:rsidR="00B368EB" w:rsidRPr="006B4CDC" w:rsidRDefault="00B368EB" w:rsidP="005D2404">
      <w:pPr>
        <w:pStyle w:val="G1"/>
        <w:rPr>
          <w:rFonts w:ascii="Times New Roman" w:hAnsi="Times New Roman"/>
        </w:rPr>
      </w:pPr>
      <w:r w:rsidRPr="006B4CDC">
        <w:rPr>
          <w:rFonts w:ascii="Times New Roman" w:hAnsi="Times New Roman"/>
        </w:rPr>
        <w:t>Особое внимание следует уделять состоянию территории промышленной зоны.</w:t>
      </w:r>
    </w:p>
    <w:p w:rsidR="00B368EB" w:rsidRPr="006B4CDC" w:rsidRDefault="00B368EB" w:rsidP="005D2404">
      <w:pPr>
        <w:pStyle w:val="G1"/>
        <w:rPr>
          <w:rFonts w:ascii="Times New Roman" w:hAnsi="Times New Roman"/>
        </w:rPr>
      </w:pPr>
      <w:r w:rsidRPr="006B4CDC">
        <w:rPr>
          <w:rFonts w:ascii="Times New Roman" w:hAnsi="Times New Roman"/>
        </w:rPr>
        <w:t>Администрации МО «поселок Амдерма» следует обратить внимание на выполнение ряда организационных мероприятий, без которых рекомендации генплана по охране окружающей среды не могут быть реализованы.</w:t>
      </w:r>
    </w:p>
    <w:p w:rsidR="00B368EB" w:rsidRPr="006B4CDC" w:rsidRDefault="00B368EB" w:rsidP="005D2404">
      <w:pPr>
        <w:pStyle w:val="G1"/>
        <w:rPr>
          <w:rFonts w:ascii="Times New Roman" w:hAnsi="Times New Roman"/>
        </w:rPr>
      </w:pPr>
      <w:r w:rsidRPr="006B4CDC">
        <w:rPr>
          <w:rFonts w:ascii="Times New Roman" w:hAnsi="Times New Roman"/>
        </w:rPr>
        <w:t>Наиболее важными из них являются:</w:t>
      </w:r>
    </w:p>
    <w:p w:rsidR="00B368EB" w:rsidRPr="006B4CDC" w:rsidRDefault="00B368EB" w:rsidP="005738B2">
      <w:pPr>
        <w:pStyle w:val="-S"/>
        <w:numPr>
          <w:ilvl w:val="0"/>
          <w:numId w:val="45"/>
        </w:numPr>
        <w:ind w:left="1429" w:hanging="357"/>
        <w:rPr>
          <w:rFonts w:ascii="Times New Roman" w:hAnsi="Times New Roman"/>
        </w:rPr>
      </w:pPr>
      <w:r w:rsidRPr="006B4CDC">
        <w:rPr>
          <w:rFonts w:ascii="Times New Roman" w:hAnsi="Times New Roman"/>
        </w:rPr>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B368EB" w:rsidRPr="006B4CDC" w:rsidRDefault="00B368EB" w:rsidP="005738B2">
      <w:pPr>
        <w:pStyle w:val="-S"/>
        <w:numPr>
          <w:ilvl w:val="0"/>
          <w:numId w:val="45"/>
        </w:numPr>
        <w:ind w:left="1429" w:hanging="357"/>
        <w:rPr>
          <w:rFonts w:ascii="Times New Roman" w:hAnsi="Times New Roman"/>
        </w:rPr>
      </w:pPr>
      <w:r w:rsidRPr="006B4CDC">
        <w:rPr>
          <w:rFonts w:ascii="Times New Roman" w:hAnsi="Times New Roman"/>
        </w:rPr>
        <w:t>организация мониторинга состояния природной среды совместно с окружными природоохранными органами и территориальными отделами федеральных структур;</w:t>
      </w:r>
    </w:p>
    <w:p w:rsidR="00B368EB" w:rsidRPr="00AE3639" w:rsidRDefault="00B368EB" w:rsidP="005738B2">
      <w:pPr>
        <w:pStyle w:val="-S"/>
        <w:numPr>
          <w:ilvl w:val="0"/>
          <w:numId w:val="45"/>
        </w:numPr>
        <w:ind w:left="1429" w:hanging="357"/>
        <w:rPr>
          <w:rFonts w:ascii="Times New Roman" w:hAnsi="Times New Roman"/>
        </w:rPr>
      </w:pPr>
      <w:r w:rsidRPr="005D2404">
        <w:rPr>
          <w:rFonts w:ascii="Times New Roman" w:hAnsi="Times New Roman"/>
        </w:rPr>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B368EB" w:rsidRPr="005D2404" w:rsidRDefault="00B368EB" w:rsidP="005738B2">
      <w:pPr>
        <w:pStyle w:val="Heading2"/>
        <w:numPr>
          <w:ilvl w:val="1"/>
          <w:numId w:val="35"/>
        </w:numPr>
        <w:ind w:left="0" w:firstLine="0"/>
        <w:rPr>
          <w:rFonts w:ascii="Times New Roman" w:hAnsi="Times New Roman"/>
        </w:rPr>
      </w:pPr>
      <w:bookmarkStart w:id="176" w:name="_Toc506304624"/>
      <w:r w:rsidRPr="005D2404">
        <w:rPr>
          <w:rFonts w:ascii="Times New Roman" w:hAnsi="Times New Roman"/>
        </w:rPr>
        <w:t>Перечень и характеристика основных факторов риска возникновения чрезвычайных ситуаций природного и техногенного характера</w:t>
      </w:r>
      <w:bookmarkEnd w:id="176"/>
    </w:p>
    <w:p w:rsidR="00B368EB" w:rsidRPr="005D2404" w:rsidRDefault="00B368EB" w:rsidP="00CE418C">
      <w:pPr>
        <w:pStyle w:val="G1"/>
        <w:rPr>
          <w:rFonts w:ascii="Times New Roman" w:hAnsi="Times New Roman"/>
        </w:rPr>
      </w:pPr>
      <w:r w:rsidRPr="005D2404">
        <w:rPr>
          <w:rFonts w:ascii="Times New Roman" w:hAnsi="Times New Roman"/>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B368EB" w:rsidRPr="005D2404" w:rsidRDefault="00B368EB" w:rsidP="00CE418C">
      <w:pPr>
        <w:pStyle w:val="G1"/>
        <w:rPr>
          <w:rFonts w:ascii="Times New Roman" w:hAnsi="Times New Roman"/>
        </w:rPr>
      </w:pPr>
      <w:r w:rsidRPr="005D2404">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B368EB" w:rsidRPr="005D2404" w:rsidRDefault="00B368EB" w:rsidP="00CE418C">
      <w:pPr>
        <w:pStyle w:val="G1"/>
        <w:rPr>
          <w:rFonts w:ascii="Times New Roman" w:hAnsi="Times New Roman"/>
        </w:rPr>
      </w:pPr>
      <w:r w:rsidRPr="005D2404">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B368EB" w:rsidRPr="005D2404" w:rsidRDefault="00B368EB" w:rsidP="00CE418C">
      <w:pPr>
        <w:pStyle w:val="Heading3"/>
        <w:numPr>
          <w:ilvl w:val="2"/>
          <w:numId w:val="35"/>
        </w:numPr>
        <w:spacing w:line="276" w:lineRule="auto"/>
        <w:ind w:left="0"/>
        <w:rPr>
          <w:rFonts w:ascii="Times New Roman" w:hAnsi="Times New Roman"/>
        </w:rPr>
      </w:pPr>
      <w:bookmarkStart w:id="177" w:name="_Toc341812509"/>
      <w:bookmarkStart w:id="178" w:name="_Toc394055279"/>
      <w:bookmarkStart w:id="179" w:name="_Toc416701705"/>
      <w:bookmarkStart w:id="180" w:name="_Toc460579892"/>
      <w:bookmarkStart w:id="181" w:name="_Toc506304625"/>
      <w:r w:rsidRPr="005D2404">
        <w:rPr>
          <w:rFonts w:ascii="Times New Roman" w:hAnsi="Times New Roman"/>
        </w:rPr>
        <w:t>Перечень возможных источников чрезвычайных ситуаций природного характера</w:t>
      </w:r>
      <w:bookmarkEnd w:id="177"/>
      <w:bookmarkEnd w:id="178"/>
      <w:bookmarkEnd w:id="179"/>
      <w:bookmarkEnd w:id="180"/>
      <w:bookmarkEnd w:id="181"/>
    </w:p>
    <w:p w:rsidR="00B368EB" w:rsidRDefault="00B368EB" w:rsidP="00CE418C">
      <w:pPr>
        <w:pStyle w:val="G1"/>
        <w:rPr>
          <w:rFonts w:ascii="Times New Roman" w:hAnsi="Times New Roman"/>
        </w:rPr>
      </w:pPr>
      <w:r w:rsidRPr="005D2404">
        <w:rPr>
          <w:rFonts w:ascii="Times New Roman" w:hAnsi="Times New Roman"/>
        </w:rPr>
        <w:t xml:space="preserve">В соответствии  с </w:t>
      </w:r>
      <w:r w:rsidRPr="005D2404">
        <w:rPr>
          <w:rStyle w:val="G2"/>
          <w:rFonts w:ascii="Times New Roman" w:hAnsi="Times New Roman"/>
          <w:lang w:val="ru-RU"/>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5D2404">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fldSimple w:instr=" REF _Ref444072131 \h  \* MERGEFORMAT ">
        <w:r w:rsidRPr="005D2404">
          <w:rPr>
            <w:rFonts w:ascii="Times New Roman" w:hAnsi="Times New Roman"/>
          </w:rPr>
          <w:t xml:space="preserve">Таблица </w:t>
        </w:r>
        <w:r>
          <w:rPr>
            <w:rFonts w:ascii="Times New Roman" w:hAnsi="Times New Roman"/>
            <w:noProof/>
          </w:rPr>
          <w:t>17</w:t>
        </w:r>
      </w:fldSimple>
      <w:r w:rsidRPr="005D2404">
        <w:rPr>
          <w:rFonts w:ascii="Times New Roman" w:hAnsi="Times New Roman"/>
        </w:rPr>
        <w:t>).</w:t>
      </w:r>
    </w:p>
    <w:p w:rsidR="00B368EB" w:rsidRPr="005D2404" w:rsidRDefault="00B368EB" w:rsidP="00CE418C">
      <w:pPr>
        <w:pStyle w:val="Caption"/>
        <w:jc w:val="left"/>
        <w:rPr>
          <w:rFonts w:ascii="Times New Roman" w:hAnsi="Times New Roman"/>
        </w:rPr>
      </w:pPr>
      <w:bookmarkStart w:id="182" w:name="_Ref444072131"/>
      <w:r w:rsidRPr="005D2404">
        <w:rPr>
          <w:rFonts w:ascii="Times New Roman" w:hAnsi="Times New Roman"/>
        </w:rPr>
        <w:t xml:space="preserve">Таблица </w:t>
      </w:r>
      <w:r w:rsidRPr="005D2404">
        <w:rPr>
          <w:rFonts w:ascii="Times New Roman" w:hAnsi="Times New Roman"/>
        </w:rPr>
        <w:fldChar w:fldCharType="begin"/>
      </w:r>
      <w:r w:rsidRPr="005D2404">
        <w:rPr>
          <w:rFonts w:ascii="Times New Roman" w:hAnsi="Times New Roman"/>
        </w:rPr>
        <w:instrText xml:space="preserve"> SEQ Таблица \* ARABIC </w:instrText>
      </w:r>
      <w:r w:rsidRPr="005D2404">
        <w:rPr>
          <w:rFonts w:ascii="Times New Roman" w:hAnsi="Times New Roman"/>
        </w:rPr>
        <w:fldChar w:fldCharType="separate"/>
      </w:r>
      <w:r>
        <w:rPr>
          <w:rFonts w:ascii="Times New Roman" w:hAnsi="Times New Roman"/>
          <w:noProof/>
        </w:rPr>
        <w:t>17</w:t>
      </w:r>
      <w:r w:rsidRPr="005D2404">
        <w:rPr>
          <w:rFonts w:ascii="Times New Roman" w:hAnsi="Times New Roman"/>
        </w:rPr>
        <w:fldChar w:fldCharType="end"/>
      </w:r>
      <w:bookmarkEnd w:id="182"/>
      <w:r w:rsidRPr="005D2404">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586"/>
        <w:gridCol w:w="2704"/>
        <w:gridCol w:w="2331"/>
        <w:gridCol w:w="3949"/>
      </w:tblGrid>
      <w:tr w:rsidR="00B368EB" w:rsidRPr="005D2404" w:rsidTr="00CE418C">
        <w:trPr>
          <w:trHeight w:val="20"/>
          <w:tblHeader/>
          <w:jc w:val="center"/>
        </w:trPr>
        <w:tc>
          <w:tcPr>
            <w:tcW w:w="306" w:type="pct"/>
            <w:shd w:val="clear" w:color="auto" w:fill="FFFFFF"/>
          </w:tcPr>
          <w:p w:rsidR="00B368EB" w:rsidRPr="00DA6F86" w:rsidRDefault="00B368EB" w:rsidP="00CE418C">
            <w:pPr>
              <w:pStyle w:val="G4"/>
              <w:spacing w:before="20" w:after="20"/>
              <w:rPr>
                <w:rFonts w:ascii="Times New Roman" w:hAnsi="Times New Roman"/>
                <w:b/>
                <w:szCs w:val="24"/>
              </w:rPr>
            </w:pPr>
            <w:r w:rsidRPr="00DA6F86">
              <w:rPr>
                <w:rFonts w:ascii="Times New Roman" w:hAnsi="Times New Roman"/>
                <w:b/>
                <w:sz w:val="22"/>
                <w:szCs w:val="22"/>
              </w:rPr>
              <w:t>п/п</w:t>
            </w:r>
          </w:p>
        </w:tc>
        <w:tc>
          <w:tcPr>
            <w:tcW w:w="1413" w:type="pct"/>
            <w:shd w:val="clear" w:color="auto" w:fill="FFFFFF"/>
          </w:tcPr>
          <w:p w:rsidR="00B368EB" w:rsidRPr="00DA6F86" w:rsidRDefault="00B368EB" w:rsidP="00CE418C">
            <w:pPr>
              <w:pStyle w:val="G4"/>
              <w:spacing w:before="20" w:after="20"/>
              <w:rPr>
                <w:rFonts w:ascii="Times New Roman" w:hAnsi="Times New Roman"/>
                <w:b/>
                <w:szCs w:val="24"/>
              </w:rPr>
            </w:pPr>
            <w:r w:rsidRPr="00DA6F86">
              <w:rPr>
                <w:rFonts w:ascii="Times New Roman" w:hAnsi="Times New Roman"/>
                <w:b/>
                <w:sz w:val="22"/>
                <w:szCs w:val="22"/>
              </w:rPr>
              <w:t>Источник ЧС природного характера</w:t>
            </w:r>
          </w:p>
        </w:tc>
        <w:tc>
          <w:tcPr>
            <w:tcW w:w="1218" w:type="pct"/>
            <w:shd w:val="clear" w:color="auto" w:fill="FFFFFF"/>
          </w:tcPr>
          <w:p w:rsidR="00B368EB" w:rsidRPr="00DA6F86" w:rsidRDefault="00B368EB" w:rsidP="00CE418C">
            <w:pPr>
              <w:pStyle w:val="G4"/>
              <w:spacing w:before="20" w:after="20"/>
              <w:rPr>
                <w:rFonts w:ascii="Times New Roman" w:hAnsi="Times New Roman"/>
                <w:b/>
                <w:szCs w:val="24"/>
              </w:rPr>
            </w:pPr>
            <w:r w:rsidRPr="00DA6F86">
              <w:rPr>
                <w:rFonts w:ascii="Times New Roman" w:hAnsi="Times New Roman"/>
                <w:b/>
                <w:sz w:val="22"/>
                <w:szCs w:val="22"/>
              </w:rPr>
              <w:t>Наименование поражающего фактора</w:t>
            </w:r>
          </w:p>
        </w:tc>
        <w:tc>
          <w:tcPr>
            <w:tcW w:w="2063" w:type="pct"/>
            <w:shd w:val="clear" w:color="auto" w:fill="FFFFFF"/>
          </w:tcPr>
          <w:p w:rsidR="00B368EB" w:rsidRPr="00DA6F86" w:rsidRDefault="00B368EB" w:rsidP="00CE418C">
            <w:pPr>
              <w:pStyle w:val="G4"/>
              <w:spacing w:before="20" w:after="20"/>
              <w:rPr>
                <w:rFonts w:ascii="Times New Roman" w:hAnsi="Times New Roman"/>
                <w:b/>
                <w:szCs w:val="24"/>
              </w:rPr>
            </w:pPr>
            <w:r w:rsidRPr="00DA6F86">
              <w:rPr>
                <w:rFonts w:ascii="Times New Roman" w:hAnsi="Times New Roman"/>
                <w:b/>
                <w:sz w:val="22"/>
                <w:szCs w:val="22"/>
              </w:rPr>
              <w:t>Характер действия, проявления поражающего фактора источника ЧС природного характера</w:t>
            </w:r>
          </w:p>
        </w:tc>
      </w:tr>
      <w:tr w:rsidR="00B368EB" w:rsidRPr="005D2404" w:rsidTr="00CE418C">
        <w:trPr>
          <w:trHeight w:val="20"/>
          <w:jc w:val="center"/>
        </w:trPr>
        <w:tc>
          <w:tcPr>
            <w:tcW w:w="306"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1</w:t>
            </w:r>
          </w:p>
        </w:tc>
        <w:tc>
          <w:tcPr>
            <w:tcW w:w="4694" w:type="pct"/>
            <w:gridSpan w:val="3"/>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Опасные метеорологические явления и процессы</w:t>
            </w:r>
          </w:p>
        </w:tc>
      </w:tr>
      <w:tr w:rsidR="00B368EB" w:rsidRPr="005D2404" w:rsidTr="00CE418C">
        <w:trPr>
          <w:trHeight w:val="20"/>
          <w:jc w:val="center"/>
        </w:trPr>
        <w:tc>
          <w:tcPr>
            <w:tcW w:w="306" w:type="pct"/>
            <w:vMerge w:val="restar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1.1</w:t>
            </w:r>
          </w:p>
        </w:tc>
        <w:tc>
          <w:tcPr>
            <w:tcW w:w="1413" w:type="pct"/>
            <w:vMerge w:val="restart"/>
            <w:shd w:val="clear" w:color="auto" w:fill="FFFFFF"/>
          </w:tcPr>
          <w:p w:rsidR="00B368EB" w:rsidRPr="00B25069" w:rsidRDefault="00B368EB" w:rsidP="00CE418C">
            <w:pPr>
              <w:pStyle w:val="G4"/>
              <w:spacing w:before="20" w:after="20"/>
              <w:rPr>
                <w:rFonts w:ascii="Times New Roman" w:hAnsi="Times New Roman"/>
                <w:szCs w:val="24"/>
                <w:lang w:val="en-US"/>
              </w:rPr>
            </w:pPr>
            <w:r w:rsidRPr="00DA6F86">
              <w:rPr>
                <w:rFonts w:ascii="Times New Roman" w:hAnsi="Times New Roman"/>
                <w:sz w:val="22"/>
                <w:szCs w:val="22"/>
              </w:rPr>
              <w:t>Сильный ветер.</w:t>
            </w:r>
          </w:p>
        </w:tc>
        <w:tc>
          <w:tcPr>
            <w:tcW w:w="1218" w:type="pct"/>
            <w:vMerge w:val="restar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Аэродинамический</w:t>
            </w: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Ветровой поток.</w:t>
            </w:r>
          </w:p>
        </w:tc>
      </w:tr>
      <w:tr w:rsidR="00B368EB" w:rsidRPr="005D2404" w:rsidTr="00CE418C">
        <w:trPr>
          <w:trHeight w:val="20"/>
          <w:jc w:val="center"/>
        </w:trPr>
        <w:tc>
          <w:tcPr>
            <w:tcW w:w="306"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1413"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1218"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Ветровая нагрузка.</w:t>
            </w:r>
          </w:p>
        </w:tc>
      </w:tr>
      <w:tr w:rsidR="00B368EB" w:rsidRPr="005D2404" w:rsidTr="00CE418C">
        <w:trPr>
          <w:trHeight w:val="20"/>
          <w:jc w:val="center"/>
        </w:trPr>
        <w:tc>
          <w:tcPr>
            <w:tcW w:w="306"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1413"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1218"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Аэродинамическое давление.</w:t>
            </w:r>
          </w:p>
        </w:tc>
      </w:tr>
      <w:tr w:rsidR="00B368EB" w:rsidRPr="005D2404" w:rsidTr="00CE418C">
        <w:trPr>
          <w:trHeight w:val="20"/>
          <w:jc w:val="center"/>
        </w:trPr>
        <w:tc>
          <w:tcPr>
            <w:tcW w:w="306"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1413"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1218"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Вибрация.</w:t>
            </w:r>
          </w:p>
        </w:tc>
      </w:tr>
      <w:tr w:rsidR="00B368EB" w:rsidRPr="005D2404" w:rsidTr="00CE418C">
        <w:trPr>
          <w:trHeight w:val="20"/>
          <w:jc w:val="center"/>
        </w:trPr>
        <w:tc>
          <w:tcPr>
            <w:tcW w:w="306"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1.2</w:t>
            </w:r>
          </w:p>
        </w:tc>
        <w:tc>
          <w:tcPr>
            <w:tcW w:w="141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Сильный снегопад. Сильная метель</w:t>
            </w:r>
          </w:p>
        </w:tc>
        <w:tc>
          <w:tcPr>
            <w:tcW w:w="1218"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Гидродинамический</w:t>
            </w: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Снеговая нагрузка.</w:t>
            </w:r>
          </w:p>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Снежные заносы.</w:t>
            </w:r>
          </w:p>
        </w:tc>
      </w:tr>
      <w:tr w:rsidR="00B368EB" w:rsidRPr="005D2404" w:rsidTr="00CE418C">
        <w:trPr>
          <w:trHeight w:val="20"/>
          <w:jc w:val="center"/>
        </w:trPr>
        <w:tc>
          <w:tcPr>
            <w:tcW w:w="306"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1.3</w:t>
            </w:r>
          </w:p>
        </w:tc>
        <w:tc>
          <w:tcPr>
            <w:tcW w:w="141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Гололед</w:t>
            </w:r>
          </w:p>
        </w:tc>
        <w:tc>
          <w:tcPr>
            <w:tcW w:w="1218"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Гравитационный</w:t>
            </w:r>
          </w:p>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Динамический</w:t>
            </w: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Гололедная нагрузка.</w:t>
            </w:r>
          </w:p>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Вибрация.</w:t>
            </w:r>
          </w:p>
        </w:tc>
      </w:tr>
      <w:tr w:rsidR="00B368EB" w:rsidRPr="005D2404" w:rsidTr="00CE418C">
        <w:trPr>
          <w:trHeight w:val="20"/>
          <w:jc w:val="center"/>
        </w:trPr>
        <w:tc>
          <w:tcPr>
            <w:tcW w:w="306"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1.4</w:t>
            </w:r>
          </w:p>
        </w:tc>
        <w:tc>
          <w:tcPr>
            <w:tcW w:w="141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Град</w:t>
            </w:r>
          </w:p>
        </w:tc>
        <w:tc>
          <w:tcPr>
            <w:tcW w:w="1218"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Динамический</w:t>
            </w: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Удар.</w:t>
            </w:r>
          </w:p>
        </w:tc>
      </w:tr>
      <w:tr w:rsidR="00B368EB" w:rsidRPr="005D2404" w:rsidTr="00CE418C">
        <w:trPr>
          <w:trHeight w:val="20"/>
          <w:jc w:val="center"/>
        </w:trPr>
        <w:tc>
          <w:tcPr>
            <w:tcW w:w="306"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1.5</w:t>
            </w:r>
          </w:p>
        </w:tc>
        <w:tc>
          <w:tcPr>
            <w:tcW w:w="141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Заморозок</w:t>
            </w:r>
          </w:p>
        </w:tc>
        <w:tc>
          <w:tcPr>
            <w:tcW w:w="1218"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Тепловой</w:t>
            </w: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Охлаждение почвы, воздуха.</w:t>
            </w:r>
          </w:p>
        </w:tc>
      </w:tr>
      <w:tr w:rsidR="00B368EB" w:rsidRPr="005D2404" w:rsidTr="00CE418C">
        <w:trPr>
          <w:trHeight w:val="20"/>
          <w:jc w:val="center"/>
        </w:trPr>
        <w:tc>
          <w:tcPr>
            <w:tcW w:w="306"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1.6</w:t>
            </w:r>
          </w:p>
        </w:tc>
        <w:tc>
          <w:tcPr>
            <w:tcW w:w="141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Гроза</w:t>
            </w:r>
          </w:p>
        </w:tc>
        <w:tc>
          <w:tcPr>
            <w:tcW w:w="1218"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Электрофизический</w:t>
            </w: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Электрические разряды.</w:t>
            </w:r>
          </w:p>
        </w:tc>
      </w:tr>
      <w:tr w:rsidR="00B368EB" w:rsidRPr="005D2404" w:rsidTr="00CE418C">
        <w:trPr>
          <w:trHeight w:val="20"/>
          <w:jc w:val="center"/>
        </w:trPr>
        <w:tc>
          <w:tcPr>
            <w:tcW w:w="306" w:type="pct"/>
            <w:vMerge w:val="restar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1.7</w:t>
            </w:r>
          </w:p>
        </w:tc>
        <w:tc>
          <w:tcPr>
            <w:tcW w:w="1413" w:type="pct"/>
            <w:vMerge w:val="restar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Продолжительный дождь (ливень)</w:t>
            </w:r>
          </w:p>
        </w:tc>
        <w:tc>
          <w:tcPr>
            <w:tcW w:w="1218" w:type="pct"/>
            <w:vMerge w:val="restar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Гидродинамический</w:t>
            </w: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Поток (течение) воды.</w:t>
            </w:r>
          </w:p>
        </w:tc>
      </w:tr>
      <w:tr w:rsidR="00B368EB" w:rsidRPr="005D2404" w:rsidTr="00CE418C">
        <w:trPr>
          <w:trHeight w:val="20"/>
          <w:jc w:val="center"/>
        </w:trPr>
        <w:tc>
          <w:tcPr>
            <w:tcW w:w="306"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1413"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1218" w:type="pct"/>
            <w:vMerge/>
            <w:shd w:val="clear" w:color="auto" w:fill="FFFFFF"/>
          </w:tcPr>
          <w:p w:rsidR="00B368EB" w:rsidRPr="00DA6F86" w:rsidRDefault="00B368EB" w:rsidP="00CE418C">
            <w:pPr>
              <w:pStyle w:val="G4"/>
              <w:spacing w:before="20" w:after="20"/>
              <w:rPr>
                <w:rFonts w:ascii="Times New Roman" w:hAnsi="Times New Roman"/>
                <w:szCs w:val="24"/>
              </w:rPr>
            </w:pP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Затопление территории.</w:t>
            </w:r>
          </w:p>
        </w:tc>
      </w:tr>
      <w:tr w:rsidR="00B368EB" w:rsidRPr="005D2404" w:rsidTr="00CE418C">
        <w:trPr>
          <w:trHeight w:val="20"/>
          <w:jc w:val="center"/>
        </w:trPr>
        <w:tc>
          <w:tcPr>
            <w:tcW w:w="306"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1.8</w:t>
            </w:r>
          </w:p>
        </w:tc>
        <w:tc>
          <w:tcPr>
            <w:tcW w:w="141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Туман</w:t>
            </w:r>
          </w:p>
        </w:tc>
        <w:tc>
          <w:tcPr>
            <w:tcW w:w="1218"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Теплофизический</w:t>
            </w:r>
          </w:p>
        </w:tc>
        <w:tc>
          <w:tcPr>
            <w:tcW w:w="2063" w:type="pct"/>
            <w:shd w:val="clear" w:color="auto" w:fill="FFFFFF"/>
          </w:tcPr>
          <w:p w:rsidR="00B368EB" w:rsidRPr="00DA6F86" w:rsidRDefault="00B368EB" w:rsidP="00CE418C">
            <w:pPr>
              <w:pStyle w:val="G4"/>
              <w:spacing w:before="20" w:after="20"/>
              <w:rPr>
                <w:rFonts w:ascii="Times New Roman" w:hAnsi="Times New Roman"/>
                <w:szCs w:val="24"/>
              </w:rPr>
            </w:pPr>
            <w:r w:rsidRPr="00DA6F86">
              <w:rPr>
                <w:rFonts w:ascii="Times New Roman" w:hAnsi="Times New Roman"/>
                <w:sz w:val="22"/>
                <w:szCs w:val="22"/>
              </w:rPr>
              <w:t>Снижение видимости (помутнение воздуха).</w:t>
            </w:r>
          </w:p>
        </w:tc>
      </w:tr>
    </w:tbl>
    <w:p w:rsidR="00B368EB" w:rsidRPr="005D2404" w:rsidRDefault="00B368EB" w:rsidP="00CE418C">
      <w:pPr>
        <w:pStyle w:val="a2"/>
        <w:rPr>
          <w:rFonts w:ascii="Times New Roman" w:hAnsi="Times New Roman"/>
        </w:rPr>
      </w:pPr>
      <w:r w:rsidRPr="005D2404">
        <w:rPr>
          <w:rFonts w:ascii="Times New Roman" w:hAnsi="Times New Roman"/>
        </w:rPr>
        <w:t>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континентальность.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B368EB" w:rsidRPr="005D2404" w:rsidRDefault="00B368EB" w:rsidP="00CE418C">
      <w:pPr>
        <w:pStyle w:val="a2"/>
        <w:rPr>
          <w:rFonts w:ascii="Times New Roman" w:hAnsi="Times New Roman"/>
        </w:rPr>
      </w:pPr>
      <w:r w:rsidRPr="005D2404">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B368EB" w:rsidRPr="005D2404" w:rsidRDefault="00B368EB" w:rsidP="00CE418C">
      <w:pPr>
        <w:pStyle w:val="a2"/>
        <w:rPr>
          <w:rFonts w:ascii="Times New Roman" w:hAnsi="Times New Roman"/>
        </w:rPr>
      </w:pPr>
      <w:r w:rsidRPr="005D2404">
        <w:rPr>
          <w:rFonts w:ascii="Times New Roman" w:hAnsi="Times New Roman"/>
        </w:rPr>
        <w:t xml:space="preserve">Для обеспечения безопасности на зимних дорогах необходимо проводить следующие </w:t>
      </w:r>
      <w:r w:rsidRPr="005D2404">
        <w:rPr>
          <w:rStyle w:val="G2"/>
          <w:rFonts w:ascii="Times New Roman" w:hAnsi="Times New Roman"/>
        </w:rPr>
        <w:t>мероприятия (руководствуясь отраслевым дорожным методическим документом  «Руководство</w:t>
      </w:r>
      <w:r w:rsidRPr="005D2404">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B368EB" w:rsidRPr="005D2404" w:rsidRDefault="00B368EB" w:rsidP="005738B2">
      <w:pPr>
        <w:pStyle w:val="List"/>
        <w:numPr>
          <w:ilvl w:val="0"/>
          <w:numId w:val="39"/>
        </w:numPr>
        <w:spacing w:before="120"/>
        <w:ind w:left="0"/>
        <w:rPr>
          <w:rFonts w:ascii="Times New Roman" w:hAnsi="Times New Roman"/>
        </w:rPr>
      </w:pPr>
      <w:r w:rsidRPr="005D2404">
        <w:rPr>
          <w:rFonts w:ascii="Times New Roman" w:hAnsi="Times New Roman"/>
        </w:rPr>
        <w:t>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rsidR="00B368EB" w:rsidRPr="005D2404" w:rsidRDefault="00B368EB" w:rsidP="005738B2">
      <w:pPr>
        <w:pStyle w:val="List"/>
        <w:numPr>
          <w:ilvl w:val="0"/>
          <w:numId w:val="39"/>
        </w:numPr>
        <w:spacing w:before="120"/>
        <w:ind w:left="0"/>
        <w:rPr>
          <w:rFonts w:ascii="Times New Roman" w:hAnsi="Times New Roman"/>
        </w:rPr>
      </w:pPr>
      <w:r w:rsidRPr="005D2404">
        <w:rPr>
          <w:rFonts w:ascii="Times New Roman" w:hAnsi="Times New Roman"/>
        </w:rPr>
        <w:t>ликвидацию снежно-ледяных отложений с помощью химических или комбинированных ПГМ;</w:t>
      </w:r>
    </w:p>
    <w:p w:rsidR="00B368EB" w:rsidRPr="005D2404" w:rsidRDefault="00B368EB" w:rsidP="005738B2">
      <w:pPr>
        <w:pStyle w:val="List"/>
        <w:numPr>
          <w:ilvl w:val="0"/>
          <w:numId w:val="39"/>
        </w:numPr>
        <w:spacing w:before="120"/>
        <w:ind w:left="0"/>
        <w:rPr>
          <w:rFonts w:ascii="Times New Roman" w:hAnsi="Times New Roman"/>
        </w:rPr>
      </w:pPr>
      <w:r w:rsidRPr="005D2404">
        <w:rPr>
          <w:rFonts w:ascii="Times New Roman" w:hAnsi="Times New Roman"/>
        </w:rPr>
        <w:t>обработку снежно-ледяных отложений фрикционными материалами.</w:t>
      </w:r>
    </w:p>
    <w:p w:rsidR="00B368EB" w:rsidRPr="005D2404" w:rsidRDefault="00B368EB" w:rsidP="00CE418C">
      <w:pPr>
        <w:pStyle w:val="G1"/>
        <w:rPr>
          <w:rFonts w:ascii="Times New Roman" w:hAnsi="Times New Roman"/>
        </w:rPr>
      </w:pPr>
      <w:r w:rsidRPr="005D2404">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B368EB" w:rsidRPr="005D2404" w:rsidRDefault="00B368EB" w:rsidP="00CE418C">
      <w:pPr>
        <w:pStyle w:val="G1"/>
        <w:rPr>
          <w:rFonts w:ascii="Times New Roman" w:hAnsi="Times New Roman"/>
        </w:rPr>
      </w:pPr>
      <w:r w:rsidRPr="005D2404">
        <w:rPr>
          <w:rFonts w:ascii="Times New Roman" w:hAnsi="Times New Roman"/>
        </w:rPr>
        <w:t>Преобладающая часть территории находится в пределах распространения многолетнемерзлых пород. Температура мерзлых толщ понижается от минус 2,5-3</w:t>
      </w:r>
      <w:r w:rsidRPr="005D2404">
        <w:rPr>
          <w:rFonts w:ascii="Cambria Math" w:hAnsi="Cambria Math" w:cs="Cambria Math"/>
        </w:rPr>
        <w:t>⁰</w:t>
      </w:r>
      <w:r w:rsidRPr="005D2404">
        <w:rPr>
          <w:rFonts w:ascii="Times New Roman" w:hAnsi="Times New Roman"/>
        </w:rPr>
        <w:t>С на южной и западной границах зоны до минус 4-5</w:t>
      </w:r>
      <w:r w:rsidRPr="005D2404">
        <w:rPr>
          <w:rFonts w:ascii="Cambria Math" w:hAnsi="Cambria Math" w:cs="Cambria Math"/>
        </w:rPr>
        <w:t>⁰</w:t>
      </w:r>
      <w:r w:rsidRPr="005D2404">
        <w:rPr>
          <w:rFonts w:ascii="Times New Roman" w:hAnsi="Times New Roman"/>
        </w:rPr>
        <w:t>С на северо-восточной ее периферии. Мощность сезонного протаивания невелика (0,5-1,5м) и постепенно уменьшается к северу. В южной зоне распространение многолетнемерзлых пород изменяется от слабопрерывистого до редкоостровного. Температура пород постепенно повышается к югу от минус 2 до 0</w:t>
      </w:r>
      <w:r w:rsidRPr="005D2404">
        <w:rPr>
          <w:rFonts w:ascii="Cambria Math" w:hAnsi="Cambria Math" w:cs="Cambria Math"/>
        </w:rPr>
        <w:t>⁰</w:t>
      </w:r>
      <w:r w:rsidRPr="005D2404">
        <w:rPr>
          <w:rFonts w:ascii="Times New Roman" w:hAnsi="Times New Roman"/>
        </w:rPr>
        <w:t>С.</w:t>
      </w:r>
    </w:p>
    <w:p w:rsidR="00B368EB" w:rsidRPr="005D2404" w:rsidRDefault="00B368EB" w:rsidP="00CE418C">
      <w:pPr>
        <w:ind w:firstLine="720"/>
        <w:jc w:val="both"/>
        <w:rPr>
          <w:szCs w:val="16"/>
        </w:rPr>
      </w:pPr>
      <w:r w:rsidRPr="005D2404">
        <w:rPr>
          <w:szCs w:val="16"/>
        </w:rPr>
        <w:t>Одним из наиболее распространенных является процесс</w:t>
      </w:r>
      <w:r w:rsidRPr="005D2404">
        <w:rPr>
          <w:i/>
          <w:szCs w:val="16"/>
        </w:rPr>
        <w:t xml:space="preserve"> пучения, </w:t>
      </w:r>
      <w:r w:rsidRPr="005D2404">
        <w:rPr>
          <w:szCs w:val="16"/>
        </w:rPr>
        <w:t>проявляющийся в образовании сезонных и многолетних бугров, а также площадей пучения. Бугры пучения встречаются в сезонно талом слое, в приустьевых частях полос стока, в долинах небольших перемерзающих ручьёв, у подножий склонов и т.д.</w:t>
      </w:r>
    </w:p>
    <w:p w:rsidR="00B368EB" w:rsidRPr="005D2404" w:rsidRDefault="00B368EB" w:rsidP="00CE418C">
      <w:pPr>
        <w:ind w:firstLine="720"/>
        <w:jc w:val="both"/>
        <w:rPr>
          <w:szCs w:val="16"/>
        </w:rPr>
      </w:pPr>
      <w:r w:rsidRPr="005D2404">
        <w:rPr>
          <w:szCs w:val="16"/>
        </w:rPr>
        <w:t>Термокарст на рассматриваемой территории развивается в наиболее льдистых озерно-болотных и озерно-аллювиальных отложениях в области тундры. Термокарст проявляется в виде западин, блюдцев, озер, котловин.</w:t>
      </w:r>
    </w:p>
    <w:p w:rsidR="00B368EB" w:rsidRPr="005D2404" w:rsidRDefault="00B368EB" w:rsidP="00CE418C">
      <w:pPr>
        <w:pStyle w:val="G1"/>
        <w:rPr>
          <w:rFonts w:ascii="Times New Roman" w:hAnsi="Times New Roman"/>
        </w:rPr>
      </w:pPr>
      <w:r w:rsidRPr="005D2404">
        <w:rPr>
          <w:rFonts w:ascii="Times New Roman" w:hAnsi="Times New Roman"/>
        </w:rPr>
        <w:t>Согласно СП 14.13330.2014 "Строительство в сейсмических районах" в зону сейсмической опасности (карта С - 1%) попадает п.Амдерма - 6 баллов. При размещение объектов капитального строительства на территории населенного пункта необходимо учитывать требования данного нормативного документа (СП 14.13330.2014).</w:t>
      </w:r>
    </w:p>
    <w:p w:rsidR="00B368EB" w:rsidRPr="005D2404" w:rsidRDefault="00B368EB" w:rsidP="00CE418C">
      <w:pPr>
        <w:pStyle w:val="Heading3"/>
        <w:numPr>
          <w:ilvl w:val="2"/>
          <w:numId w:val="35"/>
        </w:numPr>
        <w:spacing w:line="276" w:lineRule="auto"/>
        <w:ind w:left="0"/>
        <w:rPr>
          <w:rFonts w:ascii="Times New Roman" w:hAnsi="Times New Roman"/>
        </w:rPr>
      </w:pPr>
      <w:bookmarkStart w:id="183" w:name="_Toc341812510"/>
      <w:bookmarkStart w:id="184" w:name="_Toc394055280"/>
      <w:bookmarkStart w:id="185" w:name="_Toc416701706"/>
      <w:bookmarkStart w:id="186" w:name="_Toc460579893"/>
      <w:bookmarkStart w:id="187" w:name="_Toc506304626"/>
      <w:r w:rsidRPr="005D2404">
        <w:rPr>
          <w:rFonts w:ascii="Times New Roman" w:hAnsi="Times New Roman"/>
        </w:rPr>
        <w:t>Перечень возможных источников чрезвычайных ситуаций техногенного характера</w:t>
      </w:r>
      <w:bookmarkEnd w:id="183"/>
      <w:bookmarkEnd w:id="184"/>
      <w:bookmarkEnd w:id="185"/>
      <w:bookmarkEnd w:id="186"/>
      <w:bookmarkEnd w:id="187"/>
    </w:p>
    <w:p w:rsidR="00B368EB" w:rsidRPr="005D2404" w:rsidRDefault="00B368EB" w:rsidP="00CE418C">
      <w:pPr>
        <w:pStyle w:val="G1"/>
        <w:rPr>
          <w:rFonts w:ascii="Times New Roman" w:hAnsi="Times New Roman"/>
        </w:rPr>
      </w:pPr>
      <w:r w:rsidRPr="005D2404">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B368EB" w:rsidRPr="005D2404" w:rsidRDefault="00B368EB" w:rsidP="00CE418C">
      <w:pPr>
        <w:pStyle w:val="a2"/>
        <w:rPr>
          <w:rFonts w:ascii="Times New Roman" w:hAnsi="Times New Roman"/>
        </w:rPr>
      </w:pPr>
      <w:r w:rsidRPr="005D2404">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B368EB" w:rsidRPr="005D2404" w:rsidRDefault="00B368EB" w:rsidP="00CE418C">
      <w:pPr>
        <w:pStyle w:val="a2"/>
        <w:rPr>
          <w:rFonts w:ascii="Times New Roman" w:hAnsi="Times New Roman"/>
        </w:rPr>
      </w:pPr>
      <w:r w:rsidRPr="005D2404">
        <w:rPr>
          <w:rFonts w:ascii="Times New Roman" w:hAnsi="Times New Roman"/>
        </w:rPr>
        <w:t>На территории п.Амдерма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
    <w:p w:rsidR="00B368EB" w:rsidRPr="005D2404" w:rsidRDefault="00B368EB" w:rsidP="00CE418C">
      <w:pPr>
        <w:pStyle w:val="a2"/>
        <w:rPr>
          <w:rFonts w:ascii="Times New Roman" w:hAnsi="Times New Roman"/>
        </w:rPr>
      </w:pPr>
      <w:r w:rsidRPr="005D2404">
        <w:rPr>
          <w:rFonts w:ascii="Times New Roman" w:hAnsi="Times New Roman"/>
        </w:rPr>
        <w:t>Проблема оповещения приобретает очень большое значение и новые технические средства и возможности для ее осуществления. Согласно СП 165.1325800.2014 все инженерно-технические мероприятия должны проводиться заблаговременно. Система оповещения должна иметь автономные источники питания.</w:t>
      </w:r>
    </w:p>
    <w:p w:rsidR="00B368EB" w:rsidRPr="005D2404" w:rsidRDefault="00B368EB" w:rsidP="00CE418C">
      <w:pPr>
        <w:pStyle w:val="a2"/>
        <w:rPr>
          <w:rFonts w:ascii="Times New Roman" w:hAnsi="Times New Roman"/>
        </w:rPr>
      </w:pPr>
      <w:r w:rsidRPr="005D2404">
        <w:rPr>
          <w:rFonts w:ascii="Times New Roman" w:hAnsi="Times New Roman"/>
        </w:rPr>
        <w:t>На всей территории округа должна функционировать ТАСЦО и ввод ее в эксплуатацию является важной проблемой оповещения населения.</w:t>
      </w:r>
    </w:p>
    <w:p w:rsidR="00B368EB" w:rsidRPr="005D2404" w:rsidRDefault="00B368EB" w:rsidP="00CE418C">
      <w:pPr>
        <w:pStyle w:val="a2"/>
        <w:rPr>
          <w:rFonts w:ascii="Times New Roman" w:hAnsi="Times New Roman"/>
        </w:rPr>
      </w:pPr>
      <w:bookmarkStart w:id="188" w:name="_Toc341812511"/>
      <w:bookmarkStart w:id="189" w:name="_Toc394055281"/>
    </w:p>
    <w:p w:rsidR="00B368EB" w:rsidRPr="005D2404" w:rsidRDefault="00B368EB" w:rsidP="00CE418C">
      <w:pPr>
        <w:pStyle w:val="Heading4"/>
        <w:numPr>
          <w:ilvl w:val="3"/>
          <w:numId w:val="35"/>
        </w:numPr>
        <w:spacing w:line="276" w:lineRule="auto"/>
        <w:ind w:left="0"/>
        <w:rPr>
          <w:rFonts w:ascii="Times New Roman" w:hAnsi="Times New Roman"/>
        </w:rPr>
      </w:pPr>
      <w:r w:rsidRPr="005D2404">
        <w:rPr>
          <w:rFonts w:ascii="Times New Roman" w:hAnsi="Times New Roman"/>
        </w:rPr>
        <w:t>Аварии на коммунальных системах жизнеобеспечения</w:t>
      </w:r>
    </w:p>
    <w:p w:rsidR="00B368EB" w:rsidRPr="005D2404" w:rsidRDefault="00B368EB" w:rsidP="00CE418C">
      <w:pPr>
        <w:pStyle w:val="G1"/>
        <w:rPr>
          <w:rFonts w:ascii="Times New Roman" w:hAnsi="Times New Roman"/>
        </w:rPr>
      </w:pPr>
      <w:r w:rsidRPr="005D2404">
        <w:rPr>
          <w:rFonts w:ascii="Times New Roman" w:hAnsi="Times New Roman"/>
        </w:rPr>
        <w:t xml:space="preserve">Аварии на коммунальных системах жизнеобеспечения возможны по причине: </w:t>
      </w:r>
    </w:p>
    <w:p w:rsidR="00B368EB" w:rsidRPr="005D2404" w:rsidRDefault="00B368EB" w:rsidP="005738B2">
      <w:pPr>
        <w:pStyle w:val="List"/>
        <w:numPr>
          <w:ilvl w:val="0"/>
          <w:numId w:val="39"/>
        </w:numPr>
        <w:spacing w:before="120"/>
        <w:ind w:left="0"/>
        <w:rPr>
          <w:rFonts w:ascii="Times New Roman" w:hAnsi="Times New Roman"/>
        </w:rPr>
      </w:pPr>
      <w:r w:rsidRPr="005D2404">
        <w:rPr>
          <w:rFonts w:ascii="Times New Roman" w:hAnsi="Times New Roman"/>
        </w:rPr>
        <w:t>износа основного и вспомогательного оборудования коммунальных системах жизнеобеспечения;</w:t>
      </w:r>
    </w:p>
    <w:p w:rsidR="00B368EB" w:rsidRPr="005D2404" w:rsidRDefault="00B368EB" w:rsidP="005738B2">
      <w:pPr>
        <w:pStyle w:val="List"/>
        <w:numPr>
          <w:ilvl w:val="0"/>
          <w:numId w:val="39"/>
        </w:numPr>
        <w:spacing w:before="120"/>
        <w:ind w:left="0"/>
        <w:rPr>
          <w:rFonts w:ascii="Times New Roman" w:hAnsi="Times New Roman"/>
        </w:rPr>
      </w:pPr>
      <w:r w:rsidRPr="005D2404">
        <w:rPr>
          <w:rFonts w:ascii="Times New Roman" w:hAnsi="Times New Roman"/>
        </w:rPr>
        <w:t>ветхости сетей;</w:t>
      </w:r>
    </w:p>
    <w:p w:rsidR="00B368EB" w:rsidRPr="005D2404" w:rsidRDefault="00B368EB" w:rsidP="005738B2">
      <w:pPr>
        <w:pStyle w:val="List"/>
        <w:numPr>
          <w:ilvl w:val="0"/>
          <w:numId w:val="39"/>
        </w:numPr>
        <w:spacing w:before="120"/>
        <w:ind w:left="0"/>
        <w:rPr>
          <w:rFonts w:ascii="Times New Roman" w:hAnsi="Times New Roman"/>
        </w:rPr>
      </w:pPr>
      <w:r w:rsidRPr="005D2404">
        <w:rPr>
          <w:rFonts w:ascii="Times New Roman" w:hAnsi="Times New Roman"/>
        </w:rPr>
        <w:t>низкое качество ремонтных работ.</w:t>
      </w:r>
    </w:p>
    <w:p w:rsidR="00B368EB" w:rsidRPr="005D2404" w:rsidRDefault="00B368EB" w:rsidP="00CE418C">
      <w:pPr>
        <w:pStyle w:val="Geonika0"/>
        <w:spacing w:before="0"/>
        <w:rPr>
          <w:rFonts w:ascii="Times New Roman" w:hAnsi="Times New Roman"/>
          <w:szCs w:val="26"/>
        </w:rPr>
      </w:pPr>
      <w:r w:rsidRPr="005D2404">
        <w:rPr>
          <w:rFonts w:ascii="Times New Roman" w:hAnsi="Times New Roman"/>
        </w:rPr>
        <w:t>Выход из строя коммунальных систем может привести к ухудшению условий жизнедеятельности особенно в зимний период.</w:t>
      </w:r>
    </w:p>
    <w:p w:rsidR="00B368EB" w:rsidRPr="005D2404" w:rsidRDefault="00B368EB" w:rsidP="00CE418C">
      <w:pPr>
        <w:pStyle w:val="a2"/>
        <w:rPr>
          <w:rFonts w:ascii="Times New Roman" w:hAnsi="Times New Roman"/>
        </w:rPr>
      </w:pPr>
    </w:p>
    <w:p w:rsidR="00B368EB" w:rsidRPr="005D2404" w:rsidRDefault="00B368EB" w:rsidP="00CE418C">
      <w:pPr>
        <w:pStyle w:val="Heading3"/>
        <w:numPr>
          <w:ilvl w:val="2"/>
          <w:numId w:val="35"/>
        </w:numPr>
        <w:spacing w:line="276" w:lineRule="auto"/>
        <w:ind w:left="0"/>
        <w:rPr>
          <w:rFonts w:ascii="Times New Roman" w:hAnsi="Times New Roman"/>
        </w:rPr>
      </w:pPr>
      <w:bookmarkStart w:id="190" w:name="_Toc416701707"/>
      <w:bookmarkStart w:id="191" w:name="_Toc460579894"/>
      <w:bookmarkStart w:id="192" w:name="_Toc506304627"/>
      <w:r w:rsidRPr="005D2404">
        <w:rPr>
          <w:rFonts w:ascii="Times New Roman" w:hAnsi="Times New Roman"/>
        </w:rPr>
        <w:t>Риски возникновения биолого-социальных чрезвычайных ситуаций</w:t>
      </w:r>
      <w:bookmarkEnd w:id="188"/>
      <w:bookmarkEnd w:id="189"/>
      <w:bookmarkEnd w:id="190"/>
      <w:bookmarkEnd w:id="191"/>
      <w:bookmarkEnd w:id="192"/>
    </w:p>
    <w:p w:rsidR="00B368EB" w:rsidRPr="005D2404" w:rsidRDefault="00B368EB" w:rsidP="00CE418C">
      <w:pPr>
        <w:pStyle w:val="G1"/>
        <w:rPr>
          <w:rFonts w:ascii="Times New Roman" w:hAnsi="Times New Roman"/>
        </w:rPr>
      </w:pPr>
      <w:r w:rsidRPr="005D2404">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B368EB" w:rsidRPr="005D2404" w:rsidRDefault="00B368EB" w:rsidP="00CE418C">
      <w:pPr>
        <w:pStyle w:val="G1"/>
        <w:rPr>
          <w:rFonts w:ascii="Times New Roman" w:hAnsi="Times New Roman"/>
        </w:rPr>
      </w:pPr>
      <w:r w:rsidRPr="005D2404">
        <w:rPr>
          <w:rFonts w:ascii="Times New Roman" w:hAnsi="Times New Roman"/>
        </w:rPr>
        <w:t>Ежегодно имеется вероятность заболеваемости населения острыми респираторно-вирусными инфекциями в осенне-зимне-весенний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B368EB" w:rsidRPr="005D2404" w:rsidRDefault="00B368EB" w:rsidP="00CE418C">
      <w:pPr>
        <w:pStyle w:val="G1"/>
        <w:rPr>
          <w:rFonts w:ascii="Times New Roman" w:hAnsi="Times New Roman"/>
        </w:rPr>
      </w:pPr>
      <w:r w:rsidRPr="005D2404">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B368EB" w:rsidRPr="005D2404" w:rsidRDefault="00B368EB" w:rsidP="005738B2">
      <w:pPr>
        <w:pStyle w:val="List"/>
        <w:numPr>
          <w:ilvl w:val="0"/>
          <w:numId w:val="39"/>
        </w:numPr>
        <w:spacing w:before="120"/>
        <w:ind w:left="0"/>
        <w:rPr>
          <w:rFonts w:ascii="Times New Roman" w:hAnsi="Times New Roman"/>
        </w:rPr>
      </w:pPr>
      <w:r w:rsidRPr="005D2404">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B368EB" w:rsidRPr="005D2404" w:rsidRDefault="00B368EB" w:rsidP="005738B2">
      <w:pPr>
        <w:pStyle w:val="List"/>
        <w:numPr>
          <w:ilvl w:val="0"/>
          <w:numId w:val="39"/>
        </w:numPr>
        <w:spacing w:before="120"/>
        <w:ind w:left="0"/>
        <w:rPr>
          <w:rFonts w:ascii="Times New Roman" w:hAnsi="Times New Roman"/>
        </w:rPr>
      </w:pPr>
      <w:r w:rsidRPr="005D2404">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B368EB" w:rsidRPr="005D2404" w:rsidRDefault="00B368EB" w:rsidP="005738B2">
      <w:pPr>
        <w:pStyle w:val="List"/>
        <w:numPr>
          <w:ilvl w:val="0"/>
          <w:numId w:val="39"/>
        </w:numPr>
        <w:spacing w:before="120"/>
        <w:ind w:left="0"/>
        <w:rPr>
          <w:rFonts w:ascii="Times New Roman" w:hAnsi="Times New Roman"/>
        </w:rPr>
      </w:pPr>
      <w:r w:rsidRPr="005D2404">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B368EB" w:rsidRPr="005D2404" w:rsidRDefault="00B368EB" w:rsidP="00CE418C">
      <w:pPr>
        <w:pStyle w:val="List"/>
        <w:numPr>
          <w:ilvl w:val="0"/>
          <w:numId w:val="0"/>
        </w:numPr>
        <w:spacing w:before="120"/>
        <w:ind w:left="567"/>
        <w:rPr>
          <w:rFonts w:ascii="Times New Roman" w:hAnsi="Times New Roman"/>
        </w:rPr>
      </w:pPr>
    </w:p>
    <w:p w:rsidR="00B368EB" w:rsidRPr="005D2404" w:rsidRDefault="00B368EB" w:rsidP="00CE418C">
      <w:pPr>
        <w:pStyle w:val="Heading3"/>
        <w:numPr>
          <w:ilvl w:val="2"/>
          <w:numId w:val="35"/>
        </w:numPr>
        <w:spacing w:line="276" w:lineRule="auto"/>
        <w:ind w:left="0"/>
        <w:rPr>
          <w:rFonts w:ascii="Times New Roman" w:hAnsi="Times New Roman"/>
        </w:rPr>
      </w:pPr>
      <w:bookmarkStart w:id="193" w:name="_Toc320627444"/>
      <w:bookmarkStart w:id="194" w:name="_Toc323312756"/>
      <w:bookmarkStart w:id="195" w:name="_Toc341812512"/>
      <w:bookmarkStart w:id="196" w:name="_Toc394055282"/>
      <w:bookmarkStart w:id="197" w:name="_Toc416701708"/>
      <w:bookmarkStart w:id="198" w:name="_Toc460579895"/>
      <w:bookmarkStart w:id="199" w:name="_Toc506304628"/>
      <w:r w:rsidRPr="005D2404">
        <w:rPr>
          <w:rFonts w:ascii="Times New Roman" w:hAnsi="Times New Roman"/>
        </w:rPr>
        <w:t>Перечень мероприятий по обеспечению пожарной безопасности</w:t>
      </w:r>
      <w:bookmarkEnd w:id="193"/>
      <w:bookmarkEnd w:id="194"/>
      <w:bookmarkEnd w:id="195"/>
      <w:bookmarkEnd w:id="196"/>
      <w:bookmarkEnd w:id="197"/>
      <w:bookmarkEnd w:id="198"/>
      <w:bookmarkEnd w:id="199"/>
    </w:p>
    <w:p w:rsidR="00B368EB" w:rsidRPr="005D2404" w:rsidRDefault="00B368EB" w:rsidP="00CE418C">
      <w:pPr>
        <w:pStyle w:val="G1"/>
        <w:rPr>
          <w:rFonts w:ascii="Times New Roman" w:hAnsi="Times New Roman"/>
        </w:rPr>
      </w:pPr>
      <w:bookmarkStart w:id="200" w:name="_Ref295289665"/>
      <w:r w:rsidRPr="005D2404">
        <w:rPr>
          <w:rFonts w:ascii="Times New Roman" w:hAnsi="Times New Roman"/>
        </w:rPr>
        <w:t xml:space="preserve">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w:t>
      </w:r>
      <w:r>
        <w:rPr>
          <w:rFonts w:ascii="Times New Roman" w:hAnsi="Times New Roman"/>
        </w:rPr>
        <w:t>домах</w:t>
      </w:r>
      <w:r w:rsidRPr="005D2404">
        <w:rPr>
          <w:rFonts w:ascii="Times New Roman" w:hAnsi="Times New Roman"/>
        </w:rPr>
        <w:t>.</w:t>
      </w:r>
    </w:p>
    <w:p w:rsidR="00B368EB" w:rsidRPr="005D2404" w:rsidRDefault="00B368EB" w:rsidP="00CE418C">
      <w:pPr>
        <w:pStyle w:val="G1"/>
        <w:rPr>
          <w:rFonts w:ascii="Times New Roman" w:hAnsi="Times New Roman"/>
        </w:rPr>
      </w:pPr>
      <w:bookmarkStart w:id="201" w:name="_Toc309998495"/>
      <w:bookmarkEnd w:id="200"/>
      <w:r w:rsidRPr="005D2404">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201"/>
    </w:p>
    <w:p w:rsidR="00B368EB" w:rsidRPr="005D2404" w:rsidRDefault="00B368EB" w:rsidP="00CE418C">
      <w:pPr>
        <w:pStyle w:val="G1"/>
        <w:rPr>
          <w:rFonts w:ascii="Times New Roman" w:hAnsi="Times New Roman"/>
        </w:rPr>
      </w:pPr>
      <w:r w:rsidRPr="005D2404">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B368EB" w:rsidRPr="005D2404" w:rsidRDefault="00B368EB" w:rsidP="00CE418C">
      <w:pPr>
        <w:pStyle w:val="G1"/>
        <w:rPr>
          <w:rFonts w:ascii="Times New Roman" w:hAnsi="Times New Roman"/>
        </w:rPr>
      </w:pPr>
      <w:r w:rsidRPr="005D2404">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B368EB" w:rsidRPr="005D2404" w:rsidRDefault="00B368EB" w:rsidP="00CE418C">
      <w:pPr>
        <w:pStyle w:val="G1"/>
        <w:rPr>
          <w:rFonts w:ascii="Times New Roman" w:hAnsi="Times New Roman"/>
        </w:rPr>
      </w:pPr>
      <w:r w:rsidRPr="005D2404">
        <w:rPr>
          <w:rFonts w:ascii="Times New Roman" w:hAnsi="Times New Roman"/>
        </w:rPr>
        <w:t>В соответствии с п.4.1 СП 8.13130.2009 "Системы противопожарной защиты. Источники наружного противопожарного водоснабжения. Требования пожарной безопасности"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B368EB" w:rsidRPr="005D2404" w:rsidRDefault="00B368EB" w:rsidP="00CE418C">
      <w:pPr>
        <w:pStyle w:val="G1"/>
        <w:rPr>
          <w:rFonts w:ascii="Times New Roman" w:hAnsi="Times New Roman"/>
        </w:rPr>
      </w:pPr>
      <w:r w:rsidRPr="005D2404">
        <w:rPr>
          <w:rFonts w:ascii="Times New Roman" w:hAnsi="Times New Roman"/>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B368EB" w:rsidRPr="005D2404" w:rsidRDefault="00B368EB" w:rsidP="00CE418C">
      <w:pPr>
        <w:pStyle w:val="G1"/>
        <w:rPr>
          <w:rFonts w:ascii="Times New Roman" w:hAnsi="Times New Roman"/>
        </w:rPr>
      </w:pPr>
      <w:r w:rsidRPr="005D2404">
        <w:rPr>
          <w:rFonts w:ascii="Times New Roman"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B368EB" w:rsidRDefault="00B368EB" w:rsidP="00CE418C">
      <w:pPr>
        <w:pStyle w:val="G1"/>
        <w:rPr>
          <w:rFonts w:ascii="Times New Roman" w:hAnsi="Times New Roman"/>
        </w:rPr>
      </w:pPr>
      <w:r w:rsidRPr="005D2404">
        <w:rPr>
          <w:rFonts w:ascii="Times New Roman" w:hAnsi="Times New Roman"/>
        </w:rPr>
        <w:t>Противопожарную защиту на территории п.</w:t>
      </w:r>
      <w:r>
        <w:rPr>
          <w:rFonts w:ascii="Times New Roman" w:hAnsi="Times New Roman"/>
        </w:rPr>
        <w:t xml:space="preserve"> </w:t>
      </w:r>
      <w:r w:rsidRPr="005D2404">
        <w:rPr>
          <w:rFonts w:ascii="Times New Roman" w:hAnsi="Times New Roman"/>
        </w:rPr>
        <w:t>Амдерма осуществляет казенное учреждение НАО "ОГПС".</w:t>
      </w:r>
    </w:p>
    <w:p w:rsidR="00B368EB" w:rsidRDefault="00B368EB" w:rsidP="00CE418C">
      <w:pPr>
        <w:pStyle w:val="G1"/>
        <w:rPr>
          <w:rFonts w:ascii="Times New Roman" w:hAnsi="Times New Roman"/>
        </w:rPr>
      </w:pPr>
      <w:r w:rsidRPr="00330932">
        <w:rPr>
          <w:rFonts w:ascii="Times New Roman" w:hAnsi="Times New Roman"/>
        </w:rPr>
        <w:t>В случае возникновения пожара на территории МО "Поселок Амдерма" забор воды производится из централизованной системы водоснабжения поселения в установленном месте, а именно из водо-насосной станции -2 (ВНС-2)</w:t>
      </w:r>
      <w:r>
        <w:rPr>
          <w:rFonts w:ascii="Times New Roman" w:hAnsi="Times New Roman"/>
        </w:rPr>
        <w:t>.</w:t>
      </w:r>
    </w:p>
    <w:p w:rsidR="00B368EB" w:rsidRPr="005D2404" w:rsidRDefault="00B368EB" w:rsidP="00CE418C">
      <w:pPr>
        <w:pStyle w:val="Caption"/>
        <w:keepNext/>
        <w:jc w:val="left"/>
        <w:rPr>
          <w:rFonts w:ascii="Times New Roman" w:hAnsi="Times New Roman"/>
        </w:rPr>
      </w:pPr>
      <w:r w:rsidRPr="005D2404">
        <w:rPr>
          <w:rFonts w:ascii="Times New Roman" w:hAnsi="Times New Roman"/>
        </w:rPr>
        <w:t xml:space="preserve">Таблица </w:t>
      </w:r>
      <w:r w:rsidRPr="005D2404">
        <w:rPr>
          <w:rFonts w:ascii="Times New Roman" w:hAnsi="Times New Roman"/>
        </w:rPr>
        <w:fldChar w:fldCharType="begin"/>
      </w:r>
      <w:r w:rsidRPr="005D2404">
        <w:rPr>
          <w:rFonts w:ascii="Times New Roman" w:hAnsi="Times New Roman"/>
        </w:rPr>
        <w:instrText xml:space="preserve"> SEQ Таблица \* ARABIC </w:instrText>
      </w:r>
      <w:r w:rsidRPr="005D2404">
        <w:rPr>
          <w:rFonts w:ascii="Times New Roman" w:hAnsi="Times New Roman"/>
        </w:rPr>
        <w:fldChar w:fldCharType="separate"/>
      </w:r>
      <w:r>
        <w:rPr>
          <w:rFonts w:ascii="Times New Roman" w:hAnsi="Times New Roman"/>
          <w:noProof/>
        </w:rPr>
        <w:t>18</w:t>
      </w:r>
      <w:r w:rsidRPr="005D2404">
        <w:rPr>
          <w:rFonts w:ascii="Times New Roman" w:hAnsi="Times New Roman"/>
        </w:rPr>
        <w:fldChar w:fldCharType="end"/>
      </w:r>
      <w:r w:rsidRPr="005D2404">
        <w:rPr>
          <w:rFonts w:ascii="Times New Roman" w:hAnsi="Times New Roman"/>
        </w:rPr>
        <w:t xml:space="preserve"> Характеристика действующих объектов пожарной охраны на территории п.Амдерма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tblPr>
      <w:tblGrid>
        <w:gridCol w:w="588"/>
        <w:gridCol w:w="2350"/>
        <w:gridCol w:w="2035"/>
        <w:gridCol w:w="1961"/>
        <w:gridCol w:w="2529"/>
      </w:tblGrid>
      <w:tr w:rsidR="00B368EB" w:rsidRPr="005D2404" w:rsidTr="00CE418C">
        <w:trPr>
          <w:trHeight w:val="276"/>
        </w:trPr>
        <w:tc>
          <w:tcPr>
            <w:tcW w:w="311" w:type="pct"/>
            <w:vMerge w:val="restart"/>
            <w:tcBorders>
              <w:top w:val="single" w:sz="8" w:space="0" w:color="4F81BD"/>
              <w:bottom w:val="single" w:sz="8" w:space="0" w:color="4F81BD"/>
              <w:right w:val="single" w:sz="8" w:space="0" w:color="4F81BD"/>
            </w:tcBorders>
          </w:tcPr>
          <w:p w:rsidR="00B368EB" w:rsidRPr="005D2404" w:rsidRDefault="00B368EB" w:rsidP="00CE418C">
            <w:pPr>
              <w:jc w:val="center"/>
              <w:rPr>
                <w:b/>
              </w:rPr>
            </w:pPr>
            <w:r w:rsidRPr="005D2404">
              <w:rPr>
                <w:b/>
                <w:sz w:val="22"/>
                <w:szCs w:val="22"/>
              </w:rPr>
              <w:t>№</w:t>
            </w:r>
          </w:p>
          <w:p w:rsidR="00B368EB" w:rsidRPr="005D2404" w:rsidRDefault="00B368EB" w:rsidP="00CE418C">
            <w:pPr>
              <w:jc w:val="center"/>
              <w:rPr>
                <w:b/>
              </w:rPr>
            </w:pPr>
            <w:r w:rsidRPr="005D2404">
              <w:rPr>
                <w:b/>
                <w:sz w:val="22"/>
                <w:szCs w:val="22"/>
              </w:rPr>
              <w:t>п/п</w:t>
            </w:r>
          </w:p>
        </w:tc>
        <w:tc>
          <w:tcPr>
            <w:tcW w:w="1242" w:type="pct"/>
            <w:vMerge w:val="restart"/>
            <w:tcBorders>
              <w:top w:val="single" w:sz="8" w:space="0" w:color="4F81BD"/>
              <w:bottom w:val="single" w:sz="8" w:space="0" w:color="4F81BD"/>
            </w:tcBorders>
          </w:tcPr>
          <w:p w:rsidR="00B368EB" w:rsidRPr="005D2404" w:rsidRDefault="00B368EB" w:rsidP="00CE418C">
            <w:pPr>
              <w:jc w:val="center"/>
              <w:rPr>
                <w:b/>
              </w:rPr>
            </w:pPr>
            <w:r w:rsidRPr="005D2404">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B368EB" w:rsidRPr="005D2404" w:rsidRDefault="00B368EB" w:rsidP="00CE418C">
            <w:pPr>
              <w:jc w:val="center"/>
              <w:rPr>
                <w:b/>
              </w:rPr>
            </w:pPr>
            <w:r w:rsidRPr="005D2404">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B368EB" w:rsidRPr="005D2404" w:rsidRDefault="00B368EB" w:rsidP="00CE418C">
            <w:pPr>
              <w:jc w:val="center"/>
              <w:rPr>
                <w:b/>
              </w:rPr>
            </w:pPr>
            <w:r w:rsidRPr="005D2404">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tcBorders>
          </w:tcPr>
          <w:p w:rsidR="00B368EB" w:rsidRPr="005D2404" w:rsidRDefault="00B368EB" w:rsidP="00CE418C">
            <w:pPr>
              <w:jc w:val="center"/>
              <w:rPr>
                <w:b/>
              </w:rPr>
            </w:pPr>
            <w:r w:rsidRPr="005D2404">
              <w:rPr>
                <w:b/>
                <w:sz w:val="22"/>
                <w:szCs w:val="22"/>
              </w:rPr>
              <w:t>Количество основной пожарной техники</w:t>
            </w:r>
          </w:p>
        </w:tc>
      </w:tr>
      <w:tr w:rsidR="00B368EB" w:rsidRPr="005D2404" w:rsidTr="00CE418C">
        <w:trPr>
          <w:trHeight w:val="491"/>
        </w:trPr>
        <w:tc>
          <w:tcPr>
            <w:tcW w:w="311" w:type="pct"/>
            <w:vMerge/>
            <w:tcBorders>
              <w:right w:val="single" w:sz="8" w:space="0" w:color="4F81BD"/>
            </w:tcBorders>
          </w:tcPr>
          <w:p w:rsidR="00B368EB" w:rsidRPr="005D2404" w:rsidRDefault="00B368EB" w:rsidP="00CE418C">
            <w:pPr>
              <w:ind w:right="-144"/>
              <w:jc w:val="center"/>
            </w:pPr>
          </w:p>
        </w:tc>
        <w:tc>
          <w:tcPr>
            <w:tcW w:w="1242" w:type="pct"/>
            <w:vMerge/>
          </w:tcPr>
          <w:p w:rsidR="00B368EB" w:rsidRPr="005D2404" w:rsidRDefault="00B368EB" w:rsidP="00CE418C">
            <w:pPr>
              <w:jc w:val="center"/>
            </w:pPr>
          </w:p>
        </w:tc>
        <w:tc>
          <w:tcPr>
            <w:tcW w:w="1075" w:type="pct"/>
            <w:vMerge/>
            <w:tcBorders>
              <w:left w:val="single" w:sz="8" w:space="0" w:color="4F81BD"/>
              <w:right w:val="single" w:sz="8" w:space="0" w:color="4F81BD"/>
            </w:tcBorders>
          </w:tcPr>
          <w:p w:rsidR="00B368EB" w:rsidRPr="005D2404" w:rsidRDefault="00B368EB" w:rsidP="00CE418C">
            <w:pPr>
              <w:jc w:val="center"/>
            </w:pPr>
          </w:p>
        </w:tc>
        <w:tc>
          <w:tcPr>
            <w:tcW w:w="1036" w:type="pct"/>
            <w:vMerge/>
          </w:tcPr>
          <w:p w:rsidR="00B368EB" w:rsidRPr="005D2404" w:rsidRDefault="00B368EB" w:rsidP="00CE418C">
            <w:pPr>
              <w:jc w:val="center"/>
              <w:rPr>
                <w:b/>
              </w:rPr>
            </w:pPr>
          </w:p>
        </w:tc>
        <w:tc>
          <w:tcPr>
            <w:tcW w:w="1336" w:type="pct"/>
            <w:vMerge/>
            <w:tcBorders>
              <w:left w:val="single" w:sz="8" w:space="0" w:color="4F81BD"/>
            </w:tcBorders>
          </w:tcPr>
          <w:p w:rsidR="00B368EB" w:rsidRPr="005D2404" w:rsidRDefault="00B368EB" w:rsidP="00CE418C">
            <w:pPr>
              <w:jc w:val="center"/>
              <w:rPr>
                <w:b/>
              </w:rPr>
            </w:pPr>
          </w:p>
        </w:tc>
      </w:tr>
      <w:tr w:rsidR="00B368EB" w:rsidRPr="005D2404" w:rsidTr="00CE418C">
        <w:trPr>
          <w:trHeight w:val="20"/>
        </w:trPr>
        <w:tc>
          <w:tcPr>
            <w:tcW w:w="311" w:type="pct"/>
            <w:tcBorders>
              <w:top w:val="single" w:sz="8" w:space="0" w:color="4F81BD"/>
              <w:bottom w:val="single" w:sz="8" w:space="0" w:color="4F81BD"/>
              <w:right w:val="single" w:sz="8" w:space="0" w:color="4F81BD"/>
            </w:tcBorders>
          </w:tcPr>
          <w:p w:rsidR="00B368EB" w:rsidRPr="005D2404" w:rsidRDefault="00B368EB" w:rsidP="00CE418C">
            <w:pPr>
              <w:ind w:right="-144"/>
              <w:jc w:val="center"/>
            </w:pPr>
            <w:r w:rsidRPr="005D2404">
              <w:rPr>
                <w:sz w:val="22"/>
                <w:szCs w:val="22"/>
              </w:rPr>
              <w:t>1</w:t>
            </w:r>
          </w:p>
        </w:tc>
        <w:tc>
          <w:tcPr>
            <w:tcW w:w="1242" w:type="pct"/>
            <w:tcBorders>
              <w:top w:val="single" w:sz="8" w:space="0" w:color="4F81BD"/>
              <w:bottom w:val="single" w:sz="8" w:space="0" w:color="4F81BD"/>
            </w:tcBorders>
          </w:tcPr>
          <w:p w:rsidR="00B368EB" w:rsidRPr="005D2404" w:rsidRDefault="00B368EB" w:rsidP="00CE418C">
            <w:pPr>
              <w:jc w:val="center"/>
            </w:pPr>
            <w:r w:rsidRPr="005D2404">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B368EB" w:rsidRPr="005D2404" w:rsidRDefault="00B368EB" w:rsidP="00CE418C">
            <w:pPr>
              <w:jc w:val="center"/>
            </w:pPr>
            <w:r w:rsidRPr="005D2404">
              <w:rPr>
                <w:sz w:val="22"/>
                <w:szCs w:val="22"/>
              </w:rPr>
              <w:t>3</w:t>
            </w:r>
          </w:p>
        </w:tc>
        <w:tc>
          <w:tcPr>
            <w:tcW w:w="1036" w:type="pct"/>
            <w:tcBorders>
              <w:top w:val="single" w:sz="8" w:space="0" w:color="4F81BD"/>
              <w:bottom w:val="single" w:sz="8" w:space="0" w:color="4F81BD"/>
            </w:tcBorders>
          </w:tcPr>
          <w:p w:rsidR="00B368EB" w:rsidRPr="005D2404" w:rsidRDefault="00B368EB" w:rsidP="00CE418C">
            <w:pPr>
              <w:jc w:val="center"/>
              <w:rPr>
                <w:b/>
              </w:rPr>
            </w:pPr>
            <w:r w:rsidRPr="005D2404">
              <w:rPr>
                <w:b/>
                <w:sz w:val="22"/>
                <w:szCs w:val="22"/>
              </w:rPr>
              <w:t>4</w:t>
            </w:r>
          </w:p>
        </w:tc>
        <w:tc>
          <w:tcPr>
            <w:tcW w:w="1336" w:type="pct"/>
            <w:tcBorders>
              <w:top w:val="single" w:sz="8" w:space="0" w:color="4F81BD"/>
              <w:left w:val="single" w:sz="8" w:space="0" w:color="4F81BD"/>
              <w:bottom w:val="single" w:sz="8" w:space="0" w:color="4F81BD"/>
            </w:tcBorders>
          </w:tcPr>
          <w:p w:rsidR="00B368EB" w:rsidRPr="005D2404" w:rsidRDefault="00B368EB" w:rsidP="00CE418C">
            <w:pPr>
              <w:jc w:val="center"/>
              <w:rPr>
                <w:b/>
              </w:rPr>
            </w:pPr>
            <w:r w:rsidRPr="005D2404">
              <w:rPr>
                <w:b/>
                <w:sz w:val="22"/>
                <w:szCs w:val="22"/>
              </w:rPr>
              <w:t>5</w:t>
            </w:r>
          </w:p>
        </w:tc>
      </w:tr>
      <w:tr w:rsidR="00B368EB" w:rsidRPr="005D2404" w:rsidTr="00CE418C">
        <w:trPr>
          <w:trHeight w:val="20"/>
        </w:trPr>
        <w:tc>
          <w:tcPr>
            <w:tcW w:w="311" w:type="pct"/>
            <w:tcBorders>
              <w:bottom w:val="single" w:sz="8" w:space="0" w:color="4F81BD"/>
              <w:right w:val="single" w:sz="8" w:space="0" w:color="4F81BD"/>
            </w:tcBorders>
          </w:tcPr>
          <w:p w:rsidR="00B368EB" w:rsidRPr="005D2404" w:rsidRDefault="00B368EB" w:rsidP="00CE418C">
            <w:pPr>
              <w:ind w:right="-144"/>
              <w:jc w:val="center"/>
            </w:pPr>
            <w:r w:rsidRPr="005D2404">
              <w:rPr>
                <w:sz w:val="22"/>
                <w:szCs w:val="22"/>
              </w:rPr>
              <w:t>1.</w:t>
            </w:r>
          </w:p>
        </w:tc>
        <w:tc>
          <w:tcPr>
            <w:tcW w:w="1242" w:type="pct"/>
            <w:tcBorders>
              <w:bottom w:val="single" w:sz="8" w:space="0" w:color="4F81BD"/>
            </w:tcBorders>
          </w:tcPr>
          <w:p w:rsidR="00B368EB" w:rsidRPr="005D2404" w:rsidRDefault="00B368EB" w:rsidP="00CE418C">
            <w:pPr>
              <w:jc w:val="center"/>
            </w:pPr>
            <w:r w:rsidRPr="005D2404">
              <w:rPr>
                <w:sz w:val="22"/>
                <w:szCs w:val="22"/>
              </w:rPr>
              <w:t>п. Амдерма</w:t>
            </w:r>
          </w:p>
        </w:tc>
        <w:tc>
          <w:tcPr>
            <w:tcW w:w="1075" w:type="pct"/>
            <w:tcBorders>
              <w:left w:val="single" w:sz="8" w:space="0" w:color="4F81BD"/>
              <w:bottom w:val="single" w:sz="8" w:space="0" w:color="4F81BD"/>
              <w:right w:val="single" w:sz="8" w:space="0" w:color="4F81BD"/>
            </w:tcBorders>
          </w:tcPr>
          <w:p w:rsidR="00B368EB" w:rsidRPr="005D2404" w:rsidRDefault="00B368EB" w:rsidP="00CE418C">
            <w:pPr>
              <w:jc w:val="center"/>
            </w:pPr>
            <w:r w:rsidRPr="005D2404">
              <w:rPr>
                <w:sz w:val="22"/>
                <w:szCs w:val="22"/>
              </w:rPr>
              <w:t>ОП ПЧ № 2</w:t>
            </w:r>
          </w:p>
        </w:tc>
        <w:tc>
          <w:tcPr>
            <w:tcW w:w="1036" w:type="pct"/>
            <w:tcBorders>
              <w:bottom w:val="single" w:sz="8" w:space="0" w:color="4F81BD"/>
            </w:tcBorders>
          </w:tcPr>
          <w:p w:rsidR="00B368EB" w:rsidRPr="005D2404" w:rsidRDefault="00B368EB" w:rsidP="00CE418C">
            <w:pPr>
              <w:jc w:val="center"/>
            </w:pPr>
            <w:r w:rsidRPr="005D2404">
              <w:rPr>
                <w:sz w:val="22"/>
                <w:szCs w:val="22"/>
              </w:rPr>
              <w:t>3 человека</w:t>
            </w:r>
          </w:p>
        </w:tc>
        <w:tc>
          <w:tcPr>
            <w:tcW w:w="1336" w:type="pct"/>
            <w:tcBorders>
              <w:left w:val="single" w:sz="8" w:space="0" w:color="4F81BD"/>
              <w:bottom w:val="single" w:sz="8" w:space="0" w:color="4F81BD"/>
            </w:tcBorders>
          </w:tcPr>
          <w:p w:rsidR="00B368EB" w:rsidRPr="005D2404" w:rsidRDefault="00B368EB" w:rsidP="00CE418C">
            <w:pPr>
              <w:jc w:val="center"/>
            </w:pPr>
            <w:r w:rsidRPr="005D2404">
              <w:rPr>
                <w:sz w:val="22"/>
                <w:szCs w:val="22"/>
              </w:rPr>
              <w:t>1 АЦ (АЦ-4/40)</w:t>
            </w:r>
          </w:p>
        </w:tc>
      </w:tr>
    </w:tbl>
    <w:p w:rsidR="00B368EB" w:rsidRPr="005D2404" w:rsidRDefault="00B368EB" w:rsidP="00CE418C">
      <w:pPr>
        <w:pStyle w:val="G1"/>
        <w:rPr>
          <w:rFonts w:ascii="Times New Roman" w:hAnsi="Times New Roman"/>
        </w:rPr>
      </w:pPr>
    </w:p>
    <w:p w:rsidR="00B368EB" w:rsidRPr="005D2404" w:rsidRDefault="00B368EB" w:rsidP="005738B2">
      <w:pPr>
        <w:pStyle w:val="Heading2"/>
        <w:numPr>
          <w:ilvl w:val="1"/>
          <w:numId w:val="35"/>
        </w:numPr>
        <w:ind w:left="0" w:firstLine="0"/>
        <w:rPr>
          <w:rFonts w:ascii="Times New Roman" w:hAnsi="Times New Roman"/>
        </w:rPr>
      </w:pPr>
      <w:bookmarkStart w:id="202" w:name="_Toc506304629"/>
      <w:bookmarkStart w:id="203" w:name="_Toc438050940"/>
      <w:r w:rsidRPr="005D2404">
        <w:rPr>
          <w:rFonts w:ascii="Times New Roman" w:hAnsi="Times New Roman"/>
        </w:rPr>
        <w:t>Перечень земельных участков, которые включаются в границы населенных пунктов, входящих в состав поселения, или исключаются из их границ, обоснование изменения границ населенных пунктов.</w:t>
      </w:r>
      <w:bookmarkEnd w:id="202"/>
    </w:p>
    <w:bookmarkEnd w:id="203"/>
    <w:p w:rsidR="00B368EB" w:rsidRPr="00D86DDC" w:rsidRDefault="00B368EB" w:rsidP="00581181">
      <w:pPr>
        <w:pStyle w:val="G1"/>
        <w:rPr>
          <w:rFonts w:ascii="Times New Roman" w:hAnsi="Times New Roman"/>
        </w:rPr>
      </w:pPr>
      <w:r w:rsidRPr="00D86DDC">
        <w:rPr>
          <w:rFonts w:ascii="Times New Roman" w:hAnsi="Times New Roman"/>
        </w:rPr>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p>
    <w:p w:rsidR="00B368EB" w:rsidRPr="00D86DDC" w:rsidRDefault="00B368EB" w:rsidP="00581181">
      <w:pPr>
        <w:pStyle w:val="G1"/>
        <w:rPr>
          <w:rFonts w:ascii="Times New Roman" w:hAnsi="Times New Roman"/>
        </w:rPr>
      </w:pPr>
      <w:r w:rsidRPr="00D86DDC">
        <w:rPr>
          <w:rFonts w:ascii="Times New Roman" w:hAnsi="Times New Roman"/>
        </w:rPr>
        <w:t>Землями населенных пунктов признаются земли, используемые и предназначенные для застройки и развития населенных пунктов.</w:t>
      </w:r>
    </w:p>
    <w:p w:rsidR="00B368EB" w:rsidRPr="00D86DDC" w:rsidRDefault="00B368EB" w:rsidP="00581181">
      <w:pPr>
        <w:pStyle w:val="G1"/>
        <w:rPr>
          <w:rFonts w:ascii="Times New Roman" w:hAnsi="Times New Roman"/>
        </w:rPr>
      </w:pPr>
      <w:r w:rsidRPr="00D86DDC">
        <w:rPr>
          <w:rFonts w:ascii="Times New Roman" w:hAnsi="Times New Roman"/>
        </w:rPr>
        <w:t>Границы населенных пунктов отделяют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B368EB" w:rsidRPr="00D86DDC" w:rsidRDefault="00B368EB" w:rsidP="00581181">
      <w:pPr>
        <w:pStyle w:val="G1"/>
        <w:rPr>
          <w:rFonts w:ascii="Times New Roman" w:hAnsi="Times New Roman"/>
        </w:rPr>
      </w:pPr>
      <w:r w:rsidRPr="00D86DDC">
        <w:rPr>
          <w:rFonts w:ascii="Times New Roman" w:hAnsi="Times New Roman"/>
        </w:rPr>
        <w:t>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соответствующего муниципального образования.</w:t>
      </w:r>
    </w:p>
    <w:p w:rsidR="00B368EB" w:rsidRPr="00D86DDC" w:rsidRDefault="00B368EB" w:rsidP="00581181">
      <w:pPr>
        <w:pStyle w:val="G1"/>
        <w:rPr>
          <w:rFonts w:ascii="Times New Roman" w:hAnsi="Times New Roman"/>
        </w:rPr>
      </w:pPr>
      <w:r w:rsidRPr="00D86DDC">
        <w:rPr>
          <w:rFonts w:ascii="Times New Roman" w:hAnsi="Times New Roman"/>
        </w:rPr>
        <w:t>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B368EB" w:rsidRPr="00D86DDC" w:rsidRDefault="00B368EB" w:rsidP="00581181">
      <w:pPr>
        <w:pStyle w:val="G1"/>
        <w:rPr>
          <w:rFonts w:ascii="Times New Roman" w:hAnsi="Times New Roman"/>
        </w:rPr>
      </w:pPr>
      <w:r w:rsidRPr="00D86DDC">
        <w:rPr>
          <w:rFonts w:ascii="Times New Roman" w:hAnsi="Times New Roman"/>
        </w:rPr>
        <w:t>Сведения о кадастровых номерах земельных участков, включенных в границы населенных пунктов или исключенных из границ населенных пунктов, в порядке, предусмотренном </w:t>
      </w:r>
      <w:hyperlink r:id="rId20" w:anchor="dst100051" w:history="1">
        <w:r w:rsidRPr="00D86DDC">
          <w:rPr>
            <w:rFonts w:ascii="Times New Roman" w:hAnsi="Times New Roman"/>
          </w:rPr>
          <w:t>ст. 5</w:t>
        </w:r>
      </w:hyperlink>
      <w:r w:rsidRPr="00D86DDC">
        <w:rPr>
          <w:rFonts w:ascii="Times New Roman" w:hAnsi="Times New Roman"/>
        </w:rPr>
        <w:t> Федерального закона от 21.12.2004 № 172-ФЗ «О переводе земель или земельных участков из одной категории в другую», направляются в орган кадастрового учета для внесения соответствующих изменений в государственный кадастр недвижимости органами местного самоуправления, принявшими акт о переводе земель или земельных участков.</w:t>
      </w:r>
    </w:p>
    <w:p w:rsidR="00B368EB" w:rsidRPr="005D2404" w:rsidRDefault="00B368EB" w:rsidP="00581181">
      <w:pPr>
        <w:pStyle w:val="G1"/>
        <w:rPr>
          <w:rFonts w:ascii="Times New Roman" w:hAnsi="Times New Roman"/>
          <w:color w:val="FF0000"/>
        </w:rPr>
      </w:pPr>
      <w:r w:rsidRPr="001048BF">
        <w:rPr>
          <w:rFonts w:ascii="Times New Roman" w:hAnsi="Times New Roman"/>
        </w:rPr>
        <w:t>В соответствии с решениями Генерального плана изменение границ населенного пункта не требуется.</w:t>
      </w:r>
    </w:p>
    <w:p w:rsidR="00B368EB" w:rsidRPr="005D2404" w:rsidRDefault="00B368EB" w:rsidP="005E6920">
      <w:pPr>
        <w:pStyle w:val="Heading1"/>
        <w:numPr>
          <w:ilvl w:val="0"/>
          <w:numId w:val="35"/>
        </w:numPr>
        <w:ind w:left="0"/>
        <w:rPr>
          <w:rFonts w:ascii="Times New Roman" w:hAnsi="Times New Roman"/>
        </w:rPr>
      </w:pPr>
      <w:bookmarkStart w:id="204" w:name="_Toc506304630"/>
      <w:r w:rsidRPr="005D2404">
        <w:rPr>
          <w:rFonts w:ascii="Times New Roman" w:hAnsi="Times New Roman"/>
        </w:rPr>
        <w:t>Основные технико-экономические показатели проекта</w:t>
      </w:r>
      <w:bookmarkEnd w:id="204"/>
    </w:p>
    <w:p w:rsidR="00B368EB" w:rsidRPr="005D2404" w:rsidRDefault="00B368EB" w:rsidP="0060450A">
      <w:pPr>
        <w:pStyle w:val="a2"/>
        <w:keepNext/>
        <w:jc w:val="center"/>
        <w:rPr>
          <w:rFonts w:ascii="Times New Roman" w:hAnsi="Times New Roman"/>
          <w:b/>
          <w:color w:val="FF0000"/>
        </w:rPr>
      </w:pPr>
    </w:p>
    <w:tbl>
      <w:tblPr>
        <w:tblW w:w="5001"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929"/>
        <w:gridCol w:w="13"/>
        <w:gridCol w:w="3580"/>
        <w:gridCol w:w="1945"/>
        <w:gridCol w:w="1652"/>
        <w:gridCol w:w="1453"/>
      </w:tblGrid>
      <w:tr w:rsidR="00B368EB" w:rsidRPr="005D2404" w:rsidTr="00A920E5">
        <w:trPr>
          <w:trHeight w:val="20"/>
          <w:tblHeader/>
        </w:trPr>
        <w:tc>
          <w:tcPr>
            <w:tcW w:w="492" w:type="pct"/>
            <w:gridSpan w:val="2"/>
            <w:shd w:val="clear" w:color="auto" w:fill="FFFFFF"/>
            <w:vAlign w:val="center"/>
          </w:tcPr>
          <w:p w:rsidR="00B368EB" w:rsidRPr="00A920E5" w:rsidRDefault="00B368EB" w:rsidP="003E01C3">
            <w:pPr>
              <w:pStyle w:val="a7"/>
              <w:rPr>
                <w:rFonts w:ascii="Times New Roman" w:hAnsi="Times New Roman"/>
              </w:rPr>
            </w:pPr>
            <w:r w:rsidRPr="00A920E5">
              <w:rPr>
                <w:rFonts w:ascii="Times New Roman" w:hAnsi="Times New Roman"/>
              </w:rPr>
              <w:t>№ п/п</w:t>
            </w:r>
          </w:p>
        </w:tc>
        <w:tc>
          <w:tcPr>
            <w:tcW w:w="1870" w:type="pct"/>
            <w:shd w:val="clear" w:color="auto" w:fill="FFFFFF"/>
            <w:vAlign w:val="center"/>
          </w:tcPr>
          <w:p w:rsidR="00B368EB" w:rsidRPr="00A920E5" w:rsidRDefault="00B368EB" w:rsidP="003E01C3">
            <w:pPr>
              <w:pStyle w:val="a7"/>
              <w:rPr>
                <w:rFonts w:ascii="Times New Roman" w:hAnsi="Times New Roman"/>
              </w:rPr>
            </w:pPr>
            <w:r w:rsidRPr="00A920E5">
              <w:rPr>
                <w:rFonts w:ascii="Times New Roman" w:hAnsi="Times New Roman"/>
              </w:rPr>
              <w:t>Наименование показателя</w:t>
            </w:r>
          </w:p>
        </w:tc>
        <w:tc>
          <w:tcPr>
            <w:tcW w:w="1016" w:type="pct"/>
            <w:shd w:val="clear" w:color="auto" w:fill="FFFFFF"/>
            <w:vAlign w:val="center"/>
          </w:tcPr>
          <w:p w:rsidR="00B368EB" w:rsidRPr="00A920E5" w:rsidRDefault="00B368EB" w:rsidP="003E01C3">
            <w:pPr>
              <w:pStyle w:val="a7"/>
              <w:rPr>
                <w:rFonts w:ascii="Times New Roman" w:hAnsi="Times New Roman"/>
              </w:rPr>
            </w:pPr>
            <w:r w:rsidRPr="00A920E5">
              <w:rPr>
                <w:rFonts w:ascii="Times New Roman" w:hAnsi="Times New Roman"/>
              </w:rPr>
              <w:t>Единица измерения</w:t>
            </w:r>
          </w:p>
        </w:tc>
        <w:tc>
          <w:tcPr>
            <w:tcW w:w="863" w:type="pct"/>
            <w:shd w:val="clear" w:color="auto" w:fill="FFFFFF"/>
            <w:vAlign w:val="center"/>
          </w:tcPr>
          <w:p w:rsidR="00B368EB" w:rsidRPr="00A920E5" w:rsidRDefault="00B368EB" w:rsidP="003E01C3">
            <w:pPr>
              <w:pStyle w:val="a7"/>
              <w:rPr>
                <w:rFonts w:ascii="Times New Roman" w:hAnsi="Times New Roman"/>
              </w:rPr>
            </w:pPr>
            <w:r w:rsidRPr="00A920E5">
              <w:rPr>
                <w:rFonts w:ascii="Times New Roman" w:hAnsi="Times New Roman"/>
              </w:rPr>
              <w:t>Современное состояние</w:t>
            </w:r>
          </w:p>
          <w:p w:rsidR="00B368EB" w:rsidRPr="00A920E5" w:rsidRDefault="00B368EB" w:rsidP="003E01C3">
            <w:pPr>
              <w:pStyle w:val="a7"/>
              <w:rPr>
                <w:rFonts w:ascii="Times New Roman" w:hAnsi="Times New Roman"/>
              </w:rPr>
            </w:pPr>
          </w:p>
        </w:tc>
        <w:tc>
          <w:tcPr>
            <w:tcW w:w="759" w:type="pct"/>
            <w:shd w:val="clear" w:color="auto" w:fill="FFFFFF"/>
            <w:vAlign w:val="center"/>
          </w:tcPr>
          <w:p w:rsidR="00B368EB" w:rsidRPr="00A920E5" w:rsidRDefault="00B368EB" w:rsidP="003E01C3">
            <w:pPr>
              <w:pStyle w:val="a7"/>
              <w:rPr>
                <w:rFonts w:ascii="Times New Roman" w:hAnsi="Times New Roman"/>
              </w:rPr>
            </w:pPr>
            <w:r w:rsidRPr="00A920E5">
              <w:rPr>
                <w:rFonts w:ascii="Times New Roman" w:hAnsi="Times New Roman"/>
              </w:rPr>
              <w:t>Расчетный срок</w:t>
            </w:r>
          </w:p>
        </w:tc>
      </w:tr>
      <w:tr w:rsidR="00B368EB" w:rsidRPr="005D2404" w:rsidTr="00A920E5">
        <w:trPr>
          <w:trHeight w:val="20"/>
        </w:trPr>
        <w:tc>
          <w:tcPr>
            <w:tcW w:w="492" w:type="pct"/>
            <w:gridSpan w:val="2"/>
            <w:shd w:val="clear" w:color="auto" w:fill="FFFFFF"/>
          </w:tcPr>
          <w:p w:rsidR="00B368EB" w:rsidRPr="00A920E5" w:rsidRDefault="00B368EB" w:rsidP="00A920E5">
            <w:pPr>
              <w:pStyle w:val="a8"/>
              <w:spacing w:before="40" w:after="40"/>
              <w:rPr>
                <w:rFonts w:ascii="Times New Roman" w:hAnsi="Times New Roman"/>
                <w:b/>
              </w:rPr>
            </w:pPr>
            <w:r w:rsidRPr="00A920E5">
              <w:rPr>
                <w:rFonts w:ascii="Times New Roman" w:hAnsi="Times New Roman"/>
                <w:b/>
              </w:rPr>
              <w:t>1</w:t>
            </w:r>
          </w:p>
        </w:tc>
        <w:tc>
          <w:tcPr>
            <w:tcW w:w="1870" w:type="pct"/>
            <w:shd w:val="clear" w:color="auto" w:fill="FFFFFF"/>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ТЕРРИТОРИЯ</w:t>
            </w: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p>
        </w:tc>
        <w:tc>
          <w:tcPr>
            <w:tcW w:w="863" w:type="pct"/>
            <w:shd w:val="clear" w:color="auto" w:fill="FFFFFF"/>
          </w:tcPr>
          <w:p w:rsidR="00B368EB" w:rsidRPr="00A920E5" w:rsidRDefault="00B368EB" w:rsidP="00A920E5">
            <w:pPr>
              <w:pStyle w:val="a8"/>
              <w:spacing w:before="40" w:after="40"/>
              <w:rPr>
                <w:rFonts w:ascii="Times New Roman" w:hAnsi="Times New Roman"/>
                <w:color w:val="FF0000"/>
              </w:rPr>
            </w:pPr>
          </w:p>
        </w:tc>
        <w:tc>
          <w:tcPr>
            <w:tcW w:w="759" w:type="pct"/>
            <w:shd w:val="clear" w:color="auto" w:fill="FFFFFF"/>
          </w:tcPr>
          <w:p w:rsidR="00B368EB" w:rsidRPr="00A920E5" w:rsidRDefault="00B368EB" w:rsidP="00A920E5">
            <w:pPr>
              <w:pStyle w:val="a8"/>
              <w:spacing w:before="40" w:after="40"/>
              <w:rPr>
                <w:rFonts w:ascii="Times New Roman" w:hAnsi="Times New Roman"/>
                <w:color w:val="FF0000"/>
              </w:rPr>
            </w:pPr>
          </w:p>
        </w:tc>
      </w:tr>
      <w:tr w:rsidR="00B368EB" w:rsidRPr="005D2404" w:rsidTr="00A920E5">
        <w:trPr>
          <w:trHeight w:val="20"/>
        </w:trPr>
        <w:tc>
          <w:tcPr>
            <w:tcW w:w="492" w:type="pct"/>
            <w:gridSpan w:val="2"/>
            <w:shd w:val="clear" w:color="auto" w:fill="FFFFFF"/>
          </w:tcPr>
          <w:p w:rsidR="00B368EB" w:rsidRPr="00A920E5" w:rsidRDefault="00B368EB" w:rsidP="00A920E5">
            <w:pPr>
              <w:pStyle w:val="a8"/>
              <w:spacing w:before="40" w:after="40"/>
              <w:rPr>
                <w:rFonts w:ascii="Times New Roman" w:hAnsi="Times New Roman"/>
                <w:color w:val="FF0000"/>
              </w:rPr>
            </w:pPr>
          </w:p>
        </w:tc>
        <w:tc>
          <w:tcPr>
            <w:tcW w:w="1870" w:type="pct"/>
            <w:shd w:val="clear" w:color="auto" w:fill="FFFFFF"/>
          </w:tcPr>
          <w:p w:rsidR="00B368EB" w:rsidRPr="00A920E5" w:rsidRDefault="00B368EB" w:rsidP="00A920E5">
            <w:pPr>
              <w:pStyle w:val="a8"/>
              <w:spacing w:before="40" w:after="40"/>
              <w:jc w:val="left"/>
              <w:rPr>
                <w:rFonts w:ascii="Times New Roman" w:hAnsi="Times New Roman"/>
                <w:color w:val="FF0000"/>
              </w:rPr>
            </w:pPr>
            <w:r w:rsidRPr="00A920E5">
              <w:rPr>
                <w:rFonts w:ascii="Times New Roman" w:hAnsi="Times New Roman"/>
              </w:rPr>
              <w:t>Общая площадь территории муниципального образования (населенного пункта) в установленных границах</w:t>
            </w:r>
          </w:p>
        </w:tc>
        <w:tc>
          <w:tcPr>
            <w:tcW w:w="1016"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8244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8244</w:t>
            </w:r>
          </w:p>
        </w:tc>
      </w:tr>
      <w:tr w:rsidR="00B368EB" w:rsidRPr="005D2404" w:rsidTr="00A920E5">
        <w:trPr>
          <w:trHeight w:val="20"/>
        </w:trPr>
        <w:tc>
          <w:tcPr>
            <w:tcW w:w="492" w:type="pct"/>
            <w:gridSpan w:val="2"/>
            <w:shd w:val="clear" w:color="auto" w:fill="FFFFFF"/>
          </w:tcPr>
          <w:p w:rsidR="00B368EB" w:rsidRPr="00A920E5" w:rsidRDefault="00B368EB" w:rsidP="00A920E5">
            <w:pPr>
              <w:pStyle w:val="a8"/>
              <w:spacing w:before="40" w:after="40"/>
              <w:rPr>
                <w:rFonts w:ascii="Times New Roman" w:hAnsi="Times New Roman"/>
                <w:color w:val="FF0000"/>
              </w:rPr>
            </w:pPr>
          </w:p>
        </w:tc>
        <w:tc>
          <w:tcPr>
            <w:tcW w:w="1870" w:type="pct"/>
            <w:shd w:val="clear" w:color="auto" w:fill="FFFFFF"/>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в том числе:</w:t>
            </w: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p>
        </w:tc>
        <w:tc>
          <w:tcPr>
            <w:tcW w:w="863" w:type="pct"/>
            <w:shd w:val="clear" w:color="auto" w:fill="FFFFFF"/>
            <w:vAlign w:val="center"/>
          </w:tcPr>
          <w:p w:rsidR="00B368EB" w:rsidRPr="00A920E5" w:rsidRDefault="00B368EB" w:rsidP="00A920E5">
            <w:pPr>
              <w:jc w:val="center"/>
            </w:pP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1.2</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Жилые зоны,</w:t>
            </w:r>
          </w:p>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в том числе:</w:t>
            </w:r>
          </w:p>
        </w:tc>
        <w:tc>
          <w:tcPr>
            <w:tcW w:w="1016"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3,60</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11,2</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vAlign w:val="center"/>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0,04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0,14</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05013C">
            <w:pPr>
              <w:rPr>
                <w:lang w:val="en-US"/>
              </w:rPr>
            </w:pPr>
            <w:r w:rsidRPr="00A920E5">
              <w:rPr>
                <w:sz w:val="22"/>
                <w:szCs w:val="22"/>
              </w:rPr>
              <w:t>1.2.</w:t>
            </w:r>
            <w:r w:rsidRPr="00A920E5">
              <w:rPr>
                <w:sz w:val="22"/>
                <w:szCs w:val="22"/>
                <w:lang w:val="en-US"/>
              </w:rPr>
              <w:t>1</w:t>
            </w:r>
          </w:p>
        </w:tc>
        <w:tc>
          <w:tcPr>
            <w:tcW w:w="1870" w:type="pct"/>
            <w:vMerge w:val="restart"/>
            <w:shd w:val="clear" w:color="auto" w:fill="FFFFFF"/>
            <w:vAlign w:val="center"/>
          </w:tcPr>
          <w:p w:rsidR="00B368EB" w:rsidRPr="00A920E5" w:rsidRDefault="00B368EB" w:rsidP="00EF0492">
            <w:r w:rsidRPr="00A920E5">
              <w:rPr>
                <w:sz w:val="22"/>
                <w:szCs w:val="22"/>
              </w:rPr>
              <w:t>Застройки малоэтажными жилыми домами</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3,60</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11,2</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0,04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0,14</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1.3</w:t>
            </w:r>
          </w:p>
        </w:tc>
        <w:tc>
          <w:tcPr>
            <w:tcW w:w="1870" w:type="pct"/>
            <w:vMerge w:val="restart"/>
            <w:shd w:val="clear" w:color="auto" w:fill="FFFFFF"/>
            <w:vAlign w:val="center"/>
          </w:tcPr>
          <w:p w:rsidR="00B368EB" w:rsidRPr="00A920E5" w:rsidRDefault="00B368EB" w:rsidP="00EF0492">
            <w:pPr>
              <w:rPr>
                <w:b/>
              </w:rPr>
            </w:pPr>
            <w:r w:rsidRPr="00A920E5">
              <w:rPr>
                <w:b/>
                <w:sz w:val="22"/>
                <w:szCs w:val="22"/>
              </w:rPr>
              <w:t>Общественно-деловые зоны,</w:t>
            </w:r>
          </w:p>
          <w:p w:rsidR="00B368EB" w:rsidRPr="00A920E5" w:rsidRDefault="00B368EB" w:rsidP="00EF0492">
            <w:r w:rsidRPr="00A920E5">
              <w:rPr>
                <w:sz w:val="22"/>
                <w:szCs w:val="22"/>
              </w:rPr>
              <w:t>в том числе:</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23,4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5,3</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0,28</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0,06</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EF0492">
            <w:r w:rsidRPr="00A920E5">
              <w:rPr>
                <w:sz w:val="22"/>
                <w:szCs w:val="22"/>
              </w:rPr>
              <w:t>1.3.1</w:t>
            </w:r>
          </w:p>
        </w:tc>
        <w:tc>
          <w:tcPr>
            <w:tcW w:w="1870" w:type="pct"/>
            <w:vMerge w:val="restart"/>
            <w:shd w:val="clear" w:color="auto" w:fill="FFFFFF"/>
            <w:vAlign w:val="center"/>
          </w:tcPr>
          <w:p w:rsidR="00B368EB" w:rsidRPr="00A920E5" w:rsidRDefault="00B368EB" w:rsidP="00EF0492">
            <w:r w:rsidRPr="00A920E5">
              <w:rPr>
                <w:sz w:val="22"/>
                <w:szCs w:val="22"/>
              </w:rPr>
              <w:t>Административно-деловая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0,1</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0</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1.3.2</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Коммунально-бытового обслуживания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0,1</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0</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1B443A">
            <w:r w:rsidRPr="00A920E5">
              <w:rPr>
                <w:sz w:val="22"/>
                <w:szCs w:val="22"/>
              </w:rPr>
              <w:t>1.3.3</w:t>
            </w:r>
          </w:p>
        </w:tc>
        <w:tc>
          <w:tcPr>
            <w:tcW w:w="1870" w:type="pct"/>
            <w:vMerge w:val="restart"/>
            <w:shd w:val="clear" w:color="auto" w:fill="FFFFFF"/>
            <w:vAlign w:val="center"/>
          </w:tcPr>
          <w:p w:rsidR="00B368EB" w:rsidRPr="00A920E5" w:rsidRDefault="00B368EB" w:rsidP="00EF0492">
            <w:r w:rsidRPr="00A920E5">
              <w:rPr>
                <w:sz w:val="22"/>
                <w:szCs w:val="22"/>
              </w:rPr>
              <w:t>Учебно-образовательная зона</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1,7</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1,9</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lang w:val="en-US"/>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0,02</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0,02</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1B443A">
            <w:r w:rsidRPr="00A920E5">
              <w:rPr>
                <w:sz w:val="22"/>
                <w:szCs w:val="22"/>
              </w:rPr>
              <w:t>1.3.4</w:t>
            </w:r>
          </w:p>
        </w:tc>
        <w:tc>
          <w:tcPr>
            <w:tcW w:w="1870" w:type="pct"/>
            <w:vMerge w:val="restart"/>
            <w:shd w:val="clear" w:color="auto" w:fill="FFFFFF"/>
            <w:vAlign w:val="center"/>
          </w:tcPr>
          <w:p w:rsidR="00B368EB" w:rsidRPr="00A920E5" w:rsidRDefault="00B368EB" w:rsidP="00EF0492">
            <w:r w:rsidRPr="00A920E5">
              <w:rPr>
                <w:sz w:val="22"/>
                <w:szCs w:val="22"/>
              </w:rPr>
              <w:t>Культурно-досуговая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0,2</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0</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w:t>
            </w:r>
            <w:r w:rsidRPr="00A920E5">
              <w:rPr>
                <w:rFonts w:ascii="Times New Roman" w:hAnsi="Times New Roman"/>
                <w:lang w:val="en-US"/>
              </w:rPr>
              <w:t>.</w:t>
            </w:r>
            <w:r w:rsidRPr="00A920E5">
              <w:rPr>
                <w:rFonts w:ascii="Times New Roman" w:hAnsi="Times New Roman"/>
              </w:rPr>
              <w:t>3.5</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Спортивного назначения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0,5</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0,01</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1B443A">
            <w:r w:rsidRPr="00A920E5">
              <w:rPr>
                <w:sz w:val="22"/>
                <w:szCs w:val="22"/>
              </w:rPr>
              <w:t>1.3.6</w:t>
            </w:r>
          </w:p>
        </w:tc>
        <w:tc>
          <w:tcPr>
            <w:tcW w:w="1870" w:type="pct"/>
            <w:vMerge w:val="restart"/>
            <w:shd w:val="clear" w:color="auto" w:fill="FFFFFF"/>
            <w:vAlign w:val="center"/>
          </w:tcPr>
          <w:p w:rsidR="00B368EB" w:rsidRPr="00A920E5" w:rsidRDefault="00B368EB" w:rsidP="00EF0492">
            <w:r w:rsidRPr="00A920E5">
              <w:rPr>
                <w:sz w:val="22"/>
                <w:szCs w:val="22"/>
              </w:rPr>
              <w:t>Здравоохранения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0, 3</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0</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1.3.7</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Научно-исследовательская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19,4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0,24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1.4</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 xml:space="preserve">Сельскохозяйственного назначения, </w:t>
            </w:r>
          </w:p>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в том числе:</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3365,1</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3190,3</w:t>
            </w:r>
          </w:p>
        </w:tc>
      </w:tr>
      <w:tr w:rsidR="00B368EB" w:rsidRPr="005F4B28"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40,82</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38,7</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1.4.1</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Занятая объектами сельско-хозяйственного назначения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3365,1</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3190,3</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40,82</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38,7</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EF0492">
            <w:pPr>
              <w:rPr>
                <w:b/>
              </w:rPr>
            </w:pPr>
            <w:r w:rsidRPr="00A920E5">
              <w:rPr>
                <w:b/>
                <w:sz w:val="22"/>
                <w:szCs w:val="22"/>
              </w:rPr>
              <w:t xml:space="preserve">1.5 </w:t>
            </w:r>
          </w:p>
        </w:tc>
        <w:tc>
          <w:tcPr>
            <w:tcW w:w="1870" w:type="pct"/>
            <w:vMerge w:val="restart"/>
            <w:shd w:val="clear" w:color="auto" w:fill="FFFFFF"/>
            <w:vAlign w:val="center"/>
          </w:tcPr>
          <w:p w:rsidR="00B368EB" w:rsidRPr="00A920E5" w:rsidRDefault="00B368EB" w:rsidP="00EF0492">
            <w:pPr>
              <w:rPr>
                <w:b/>
              </w:rPr>
            </w:pPr>
            <w:r w:rsidRPr="00A920E5">
              <w:rPr>
                <w:b/>
                <w:sz w:val="22"/>
                <w:szCs w:val="22"/>
              </w:rPr>
              <w:t>Производственные и коммунально-складские зоны,</w:t>
            </w:r>
          </w:p>
          <w:p w:rsidR="00B368EB" w:rsidRPr="00A920E5" w:rsidRDefault="00B368EB" w:rsidP="00EF0492">
            <w:r w:rsidRPr="00A920E5">
              <w:rPr>
                <w:sz w:val="22"/>
                <w:szCs w:val="22"/>
              </w:rPr>
              <w:t>в том числе:</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111,4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119,5</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1,35</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1,45</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EF0492">
            <w:r w:rsidRPr="00A920E5">
              <w:rPr>
                <w:sz w:val="22"/>
                <w:szCs w:val="22"/>
              </w:rPr>
              <w:t>1.5.1</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Коммунально-складская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25,6</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41,9</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0,31</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0,51</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05013C">
            <w:r w:rsidRPr="00A920E5">
              <w:rPr>
                <w:sz w:val="22"/>
                <w:szCs w:val="22"/>
              </w:rPr>
              <w:t>1.5.2</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Производственная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85,8</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77,6</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1,04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0,94</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EF0492">
            <w:pPr>
              <w:rPr>
                <w:b/>
              </w:rPr>
            </w:pPr>
            <w:r w:rsidRPr="00A920E5">
              <w:rPr>
                <w:b/>
                <w:sz w:val="22"/>
                <w:szCs w:val="22"/>
              </w:rPr>
              <w:t>1.6</w:t>
            </w:r>
          </w:p>
        </w:tc>
        <w:tc>
          <w:tcPr>
            <w:tcW w:w="1870" w:type="pct"/>
            <w:vMerge w:val="restart"/>
            <w:shd w:val="clear" w:color="auto" w:fill="FFFFFF"/>
            <w:vAlign w:val="center"/>
          </w:tcPr>
          <w:p w:rsidR="00B368EB" w:rsidRPr="00A920E5" w:rsidRDefault="00B368EB" w:rsidP="00EF0492">
            <w:pPr>
              <w:rPr>
                <w:b/>
              </w:rPr>
            </w:pPr>
            <w:r w:rsidRPr="00A920E5">
              <w:rPr>
                <w:b/>
                <w:sz w:val="22"/>
                <w:szCs w:val="22"/>
              </w:rPr>
              <w:t>Зоны инженерной и транспортной инфраструктуры,</w:t>
            </w:r>
          </w:p>
          <w:p w:rsidR="00B368EB" w:rsidRPr="00A920E5" w:rsidRDefault="00B368EB" w:rsidP="00EF0492">
            <w:r w:rsidRPr="00A920E5">
              <w:rPr>
                <w:sz w:val="22"/>
                <w:szCs w:val="22"/>
              </w:rPr>
              <w:t>в том числе:</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176,9</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224,7</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lang w:val="en-US"/>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2,15</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2,73</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1.6.1</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Инженерной инфраструктуры</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1,9</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0,7</w:t>
            </w:r>
          </w:p>
        </w:tc>
      </w:tr>
      <w:tr w:rsidR="00B368EB" w:rsidRPr="005D2404" w:rsidTr="00A920E5">
        <w:trPr>
          <w:trHeight w:val="20"/>
        </w:trPr>
        <w:tc>
          <w:tcPr>
            <w:tcW w:w="492" w:type="pct"/>
            <w:gridSpan w:val="2"/>
            <w:vMerge/>
            <w:shd w:val="clear" w:color="auto" w:fill="FFFFFF"/>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rPr>
            </w:pPr>
            <w:r w:rsidRPr="00A920E5">
              <w:rPr>
                <w:bCs/>
                <w:sz w:val="22"/>
                <w:szCs w:val="22"/>
              </w:rPr>
              <w:t>0,02</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0,01</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1.6.2</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Транспортной инфраструктуры</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147,4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162,5</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1,79</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1,97</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1.6.3</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Улично-дорожная сеть</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pPr>
            <w:r w:rsidRPr="00A920E5">
              <w:rPr>
                <w:sz w:val="22"/>
                <w:szCs w:val="22"/>
              </w:rPr>
              <w:t>27,6</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61,5</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i/>
              </w:rPr>
            </w:pPr>
            <w:r w:rsidRPr="00A920E5">
              <w:rPr>
                <w:i/>
                <w:sz w:val="22"/>
                <w:szCs w:val="22"/>
              </w:rPr>
              <w:t>0,33</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0,75</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1.7</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Зоны рекреационного назначения,</w:t>
            </w:r>
          </w:p>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в том числе:</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0,4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0,2</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rPr>
            </w:pPr>
            <w:r w:rsidRPr="00A920E5">
              <w:rPr>
                <w:bCs/>
                <w:sz w:val="22"/>
                <w:szCs w:val="22"/>
              </w:rPr>
              <w:t>0,0</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0,0</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1.7.1</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Озелененных территорий общего пользования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0,4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0,2</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0,0</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0,0</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1.8</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Зоны природного ландшафта,</w:t>
            </w:r>
          </w:p>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в том числе:</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4113,3</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4111,8</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49,89</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49,89</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w:t>
            </w:r>
            <w:r w:rsidRPr="00A920E5">
              <w:rPr>
                <w:rFonts w:ascii="Times New Roman" w:hAnsi="Times New Roman"/>
                <w:lang w:val="en-US"/>
              </w:rPr>
              <w:t>.</w:t>
            </w:r>
            <w:r w:rsidRPr="00A920E5">
              <w:rPr>
                <w:rFonts w:ascii="Times New Roman" w:hAnsi="Times New Roman"/>
              </w:rPr>
              <w:t>8.1</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Природного ландшафта</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4113,3</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4111,8</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49,89</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49,89</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w:t>
            </w:r>
            <w:r w:rsidRPr="00A920E5">
              <w:rPr>
                <w:rFonts w:ascii="Times New Roman" w:hAnsi="Times New Roman"/>
                <w:lang w:val="en-US"/>
              </w:rPr>
              <w:t>.</w:t>
            </w:r>
            <w:r w:rsidRPr="00A920E5">
              <w:rPr>
                <w:rFonts w:ascii="Times New Roman" w:hAnsi="Times New Roman"/>
              </w:rPr>
              <w:t>8.2</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Территории, покрытые лесом и кустарниками</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rPr>
            </w:pPr>
            <w:r w:rsidRPr="00A920E5">
              <w:rPr>
                <w:bCs/>
                <w:sz w:val="22"/>
                <w:szCs w:val="22"/>
              </w:rPr>
              <w:t>-</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1.9</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Зоны специального назначения,</w:t>
            </w:r>
          </w:p>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в том числе:</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44,9</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37,3</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0,54</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0,45</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w:t>
            </w:r>
            <w:r w:rsidRPr="00A920E5">
              <w:rPr>
                <w:rFonts w:ascii="Times New Roman" w:hAnsi="Times New Roman"/>
                <w:lang w:val="en-US"/>
              </w:rPr>
              <w:t>.</w:t>
            </w:r>
            <w:r w:rsidRPr="00A920E5">
              <w:rPr>
                <w:rFonts w:ascii="Times New Roman" w:hAnsi="Times New Roman"/>
              </w:rPr>
              <w:t>9.1</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Ритуального назначения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1,3</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1,3</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0,02</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0,02</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1.9.2</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Складирования и захоронения отходов</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0,3</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0,0</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1.9.3</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rPr>
            </w:pPr>
            <w:r w:rsidRPr="00A920E5">
              <w:rPr>
                <w:rFonts w:ascii="Times New Roman" w:hAnsi="Times New Roman"/>
              </w:rPr>
              <w:t>Зоны обороны и безопасности</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43,3</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36</w:t>
            </w:r>
          </w:p>
        </w:tc>
      </w:tr>
      <w:tr w:rsidR="00B368EB" w:rsidRPr="005D2404" w:rsidTr="00A920E5">
        <w:trPr>
          <w:trHeight w:val="20"/>
        </w:trPr>
        <w:tc>
          <w:tcPr>
            <w:tcW w:w="492" w:type="pct"/>
            <w:gridSpan w:val="2"/>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vAlign w:val="center"/>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0,53</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0,44</w:t>
            </w:r>
          </w:p>
        </w:tc>
      </w:tr>
      <w:tr w:rsidR="00B368EB" w:rsidRPr="005D2404" w:rsidTr="00A920E5">
        <w:trPr>
          <w:trHeight w:val="20"/>
        </w:trPr>
        <w:tc>
          <w:tcPr>
            <w:tcW w:w="492" w:type="pct"/>
            <w:gridSpan w:val="2"/>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1</w:t>
            </w:r>
            <w:r w:rsidRPr="00A920E5">
              <w:rPr>
                <w:rFonts w:ascii="Times New Roman" w:hAnsi="Times New Roman"/>
                <w:b/>
                <w:lang w:val="en-US"/>
              </w:rPr>
              <w:t>.</w:t>
            </w:r>
            <w:r w:rsidRPr="00A920E5">
              <w:rPr>
                <w:rFonts w:ascii="Times New Roman" w:hAnsi="Times New Roman"/>
                <w:b/>
              </w:rPr>
              <w:t>10</w:t>
            </w:r>
          </w:p>
        </w:tc>
        <w:tc>
          <w:tcPr>
            <w:tcW w:w="1870" w:type="pct"/>
            <w:vMerge w:val="restart"/>
            <w:shd w:val="clear" w:color="auto" w:fill="FFFFFF"/>
            <w:vAlign w:val="center"/>
          </w:tcPr>
          <w:p w:rsidR="00B368EB" w:rsidRPr="00A920E5" w:rsidRDefault="00B368EB" w:rsidP="00A920E5">
            <w:pPr>
              <w:pStyle w:val="a8"/>
              <w:spacing w:before="40" w:after="40"/>
              <w:jc w:val="left"/>
              <w:rPr>
                <w:rFonts w:ascii="Times New Roman" w:hAnsi="Times New Roman"/>
                <w:b/>
              </w:rPr>
            </w:pPr>
            <w:r w:rsidRPr="00A920E5">
              <w:rPr>
                <w:rFonts w:ascii="Times New Roman" w:hAnsi="Times New Roman"/>
                <w:b/>
              </w:rPr>
              <w:t>Акваторий</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га</w:t>
            </w:r>
          </w:p>
        </w:tc>
        <w:tc>
          <w:tcPr>
            <w:tcW w:w="863" w:type="pct"/>
            <w:shd w:val="clear" w:color="auto" w:fill="FFFFFF"/>
            <w:vAlign w:val="center"/>
          </w:tcPr>
          <w:p w:rsidR="00B368EB" w:rsidRPr="00A920E5" w:rsidRDefault="00B368EB" w:rsidP="00A920E5">
            <w:pPr>
              <w:jc w:val="center"/>
              <w:rPr>
                <w:bCs/>
              </w:rPr>
            </w:pPr>
            <w:r w:rsidRPr="00A920E5">
              <w:rPr>
                <w:bCs/>
                <w:sz w:val="22"/>
                <w:szCs w:val="22"/>
              </w:rPr>
              <w:t>405,0</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rPr>
            </w:pPr>
            <w:r w:rsidRPr="00A920E5">
              <w:rPr>
                <w:rFonts w:ascii="Times New Roman" w:hAnsi="Times New Roman"/>
              </w:rPr>
              <w:t>543,7</w:t>
            </w:r>
          </w:p>
        </w:tc>
      </w:tr>
      <w:tr w:rsidR="00B368EB" w:rsidRPr="005D2404" w:rsidTr="00A920E5">
        <w:trPr>
          <w:trHeight w:val="20"/>
        </w:trPr>
        <w:tc>
          <w:tcPr>
            <w:tcW w:w="492" w:type="pct"/>
            <w:gridSpan w:val="2"/>
            <w:vMerge/>
            <w:shd w:val="clear" w:color="auto" w:fill="FFFFFF"/>
          </w:tcPr>
          <w:p w:rsidR="00B368EB" w:rsidRPr="00A920E5" w:rsidRDefault="00B368EB" w:rsidP="00A920E5">
            <w:pPr>
              <w:pStyle w:val="a8"/>
              <w:spacing w:before="40" w:after="40"/>
              <w:rPr>
                <w:rFonts w:ascii="Times New Roman" w:hAnsi="Times New Roman"/>
                <w:color w:val="FF0000"/>
              </w:rPr>
            </w:pPr>
          </w:p>
        </w:tc>
        <w:tc>
          <w:tcPr>
            <w:tcW w:w="1870" w:type="pct"/>
            <w:vMerge/>
            <w:shd w:val="clear" w:color="auto" w:fill="FFFFFF"/>
          </w:tcPr>
          <w:p w:rsidR="00B368EB" w:rsidRPr="00A920E5" w:rsidRDefault="00B368EB" w:rsidP="00A920E5">
            <w:pPr>
              <w:pStyle w:val="a8"/>
              <w:spacing w:before="40" w:after="40"/>
              <w:rPr>
                <w:rFonts w:ascii="Times New Roman" w:hAnsi="Times New Roman"/>
                <w:color w:val="FF0000"/>
              </w:rPr>
            </w:pPr>
          </w:p>
        </w:tc>
        <w:tc>
          <w:tcPr>
            <w:tcW w:w="1016" w:type="pct"/>
            <w:shd w:val="clear" w:color="auto" w:fill="FFFFFF"/>
          </w:tcPr>
          <w:p w:rsidR="00B368EB" w:rsidRPr="00A920E5" w:rsidRDefault="00B368EB" w:rsidP="00A920E5">
            <w:pPr>
              <w:pStyle w:val="a8"/>
              <w:spacing w:before="40" w:after="40"/>
              <w:rPr>
                <w:rFonts w:ascii="Times New Roman" w:hAnsi="Times New Roman"/>
                <w:color w:val="FF0000"/>
              </w:rPr>
            </w:pPr>
            <w:r w:rsidRPr="00A920E5">
              <w:rPr>
                <w:rFonts w:ascii="Times New Roman" w:hAnsi="Times New Roman"/>
              </w:rPr>
              <w:t>%</w:t>
            </w:r>
          </w:p>
        </w:tc>
        <w:tc>
          <w:tcPr>
            <w:tcW w:w="863" w:type="pct"/>
            <w:shd w:val="clear" w:color="auto" w:fill="FFFFFF"/>
            <w:vAlign w:val="center"/>
          </w:tcPr>
          <w:p w:rsidR="00B368EB" w:rsidRPr="00A920E5" w:rsidRDefault="00B368EB" w:rsidP="00A920E5">
            <w:pPr>
              <w:jc w:val="center"/>
              <w:rPr>
                <w:bCs/>
                <w:i/>
              </w:rPr>
            </w:pPr>
            <w:r w:rsidRPr="00A920E5">
              <w:rPr>
                <w:bCs/>
                <w:i/>
                <w:sz w:val="22"/>
                <w:szCs w:val="22"/>
              </w:rPr>
              <w:t>4,91</w:t>
            </w:r>
          </w:p>
        </w:tc>
        <w:tc>
          <w:tcPr>
            <w:tcW w:w="759" w:type="pct"/>
            <w:shd w:val="clear" w:color="auto" w:fill="FFFFFF"/>
            <w:vAlign w:val="center"/>
          </w:tcPr>
          <w:p w:rsidR="00B368EB" w:rsidRPr="00A920E5" w:rsidRDefault="00B368EB" w:rsidP="00A920E5">
            <w:pPr>
              <w:pStyle w:val="a8"/>
              <w:spacing w:before="40" w:after="40"/>
              <w:rPr>
                <w:rFonts w:ascii="Times New Roman" w:hAnsi="Times New Roman"/>
                <w:i/>
              </w:rPr>
            </w:pPr>
            <w:r w:rsidRPr="00A920E5">
              <w:rPr>
                <w:rFonts w:ascii="Times New Roman" w:hAnsi="Times New Roman"/>
                <w:i/>
              </w:rPr>
              <w:t>6,6</w:t>
            </w:r>
          </w:p>
        </w:tc>
      </w:tr>
      <w:tr w:rsidR="00B368EB" w:rsidRPr="005D2404" w:rsidTr="00A920E5">
        <w:trPr>
          <w:trHeight w:val="135"/>
        </w:trPr>
        <w:tc>
          <w:tcPr>
            <w:tcW w:w="492" w:type="pct"/>
            <w:gridSpan w:val="2"/>
            <w:shd w:val="clear" w:color="auto" w:fill="FFFFFF"/>
          </w:tcPr>
          <w:p w:rsidR="00B368EB" w:rsidRPr="00A920E5" w:rsidRDefault="00B368EB" w:rsidP="00A920E5">
            <w:pPr>
              <w:spacing w:before="40" w:after="40"/>
              <w:jc w:val="center"/>
              <w:rPr>
                <w:b/>
                <w:bCs/>
              </w:rPr>
            </w:pPr>
            <w:r w:rsidRPr="00A920E5">
              <w:rPr>
                <w:b/>
                <w:bCs/>
                <w:sz w:val="22"/>
                <w:szCs w:val="22"/>
              </w:rPr>
              <w:t>2</w:t>
            </w:r>
          </w:p>
        </w:tc>
        <w:tc>
          <w:tcPr>
            <w:tcW w:w="1870" w:type="pct"/>
            <w:shd w:val="clear" w:color="auto" w:fill="FFFFFF"/>
          </w:tcPr>
          <w:p w:rsidR="00B368EB" w:rsidRPr="00A920E5" w:rsidRDefault="00B368EB" w:rsidP="00A920E5">
            <w:pPr>
              <w:spacing w:before="40" w:after="40"/>
              <w:jc w:val="center"/>
              <w:rPr>
                <w:b/>
                <w:bCs/>
              </w:rPr>
            </w:pPr>
            <w:r w:rsidRPr="00A920E5">
              <w:rPr>
                <w:b/>
                <w:bCs/>
                <w:sz w:val="22"/>
                <w:szCs w:val="22"/>
              </w:rPr>
              <w:t>НАСЕЛЕНИЕ</w:t>
            </w:r>
          </w:p>
        </w:tc>
        <w:tc>
          <w:tcPr>
            <w:tcW w:w="1016" w:type="pct"/>
            <w:shd w:val="clear" w:color="auto" w:fill="FFFFFF"/>
          </w:tcPr>
          <w:p w:rsidR="00B368EB" w:rsidRPr="00A920E5" w:rsidRDefault="00B368EB" w:rsidP="00A920E5">
            <w:pPr>
              <w:spacing w:before="40" w:after="40"/>
              <w:jc w:val="center"/>
              <w:rPr>
                <w:b/>
                <w:bCs/>
                <w:color w:val="FF0000"/>
              </w:rPr>
            </w:pPr>
          </w:p>
        </w:tc>
        <w:tc>
          <w:tcPr>
            <w:tcW w:w="863" w:type="pct"/>
            <w:shd w:val="clear" w:color="auto" w:fill="FFFFFF"/>
          </w:tcPr>
          <w:p w:rsidR="00B368EB" w:rsidRPr="00A920E5" w:rsidRDefault="00B368EB" w:rsidP="00A920E5">
            <w:pPr>
              <w:spacing w:before="40" w:after="40"/>
              <w:jc w:val="center"/>
              <w:rPr>
                <w:b/>
                <w:bCs/>
              </w:rPr>
            </w:pPr>
          </w:p>
        </w:tc>
        <w:tc>
          <w:tcPr>
            <w:tcW w:w="759" w:type="pct"/>
            <w:shd w:val="clear" w:color="auto" w:fill="FFFFFF"/>
          </w:tcPr>
          <w:p w:rsidR="00B368EB" w:rsidRPr="00A920E5" w:rsidRDefault="00B368EB" w:rsidP="00A920E5">
            <w:pPr>
              <w:spacing w:before="40" w:after="40"/>
              <w:jc w:val="center"/>
              <w:rPr>
                <w:b/>
                <w:bCs/>
              </w:rPr>
            </w:pPr>
          </w:p>
        </w:tc>
      </w:tr>
      <w:tr w:rsidR="00B368EB" w:rsidRPr="005D2404" w:rsidTr="00A920E5">
        <w:trPr>
          <w:trHeight w:val="135"/>
        </w:trPr>
        <w:tc>
          <w:tcPr>
            <w:tcW w:w="492" w:type="pct"/>
            <w:gridSpan w:val="2"/>
            <w:shd w:val="clear" w:color="auto" w:fill="FFFFFF"/>
          </w:tcPr>
          <w:p w:rsidR="00B368EB" w:rsidRPr="00A920E5" w:rsidRDefault="00B368EB" w:rsidP="00A920E5">
            <w:pPr>
              <w:pStyle w:val="a8"/>
              <w:spacing w:before="20" w:after="20"/>
              <w:rPr>
                <w:rFonts w:ascii="Times New Roman" w:hAnsi="Times New Roman"/>
                <w:b/>
              </w:rPr>
            </w:pPr>
            <w:r w:rsidRPr="00A920E5">
              <w:rPr>
                <w:rFonts w:ascii="Times New Roman" w:hAnsi="Times New Roman"/>
              </w:rPr>
              <w:t>2.1</w:t>
            </w:r>
          </w:p>
        </w:tc>
        <w:tc>
          <w:tcPr>
            <w:tcW w:w="1870" w:type="pct"/>
            <w:shd w:val="clear" w:color="auto" w:fill="FFFFFF"/>
          </w:tcPr>
          <w:p w:rsidR="00B368EB" w:rsidRPr="00A920E5" w:rsidRDefault="00B368EB" w:rsidP="00A920E5">
            <w:pPr>
              <w:pStyle w:val="a8"/>
              <w:spacing w:before="20" w:after="20"/>
              <w:rPr>
                <w:rFonts w:ascii="Times New Roman" w:hAnsi="Times New Roman"/>
                <w:b/>
              </w:rPr>
            </w:pPr>
            <w:r w:rsidRPr="00A920E5">
              <w:rPr>
                <w:rFonts w:ascii="Times New Roman" w:hAnsi="Times New Roman"/>
              </w:rPr>
              <w:t>Общая численность постоянного населения</w:t>
            </w:r>
          </w:p>
        </w:tc>
        <w:tc>
          <w:tcPr>
            <w:tcW w:w="1016" w:type="pct"/>
            <w:shd w:val="clear" w:color="auto" w:fill="FFFFFF"/>
          </w:tcPr>
          <w:p w:rsidR="00B368EB" w:rsidRPr="00A920E5" w:rsidRDefault="00B368EB" w:rsidP="00A920E5">
            <w:pPr>
              <w:pStyle w:val="a8"/>
              <w:spacing w:before="20" w:after="20"/>
              <w:rPr>
                <w:rFonts w:ascii="Times New Roman" w:hAnsi="Times New Roman"/>
                <w:b/>
              </w:rPr>
            </w:pPr>
            <w:r w:rsidRPr="00A920E5">
              <w:rPr>
                <w:rFonts w:ascii="Times New Roman" w:hAnsi="Times New Roman"/>
              </w:rPr>
              <w:t>чел.</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577</w:t>
            </w:r>
          </w:p>
        </w:tc>
        <w:tc>
          <w:tcPr>
            <w:tcW w:w="759" w:type="pct"/>
            <w:shd w:val="clear" w:color="auto" w:fill="FFFFFF"/>
            <w:vAlign w:val="center"/>
          </w:tcPr>
          <w:p w:rsidR="00B368EB" w:rsidRPr="00A920E5" w:rsidRDefault="00B368EB" w:rsidP="00A920E5">
            <w:pPr>
              <w:jc w:val="center"/>
              <w:rPr>
                <w:color w:val="000000"/>
              </w:rPr>
            </w:pPr>
            <w:r w:rsidRPr="00A920E5">
              <w:rPr>
                <w:color w:val="000000"/>
              </w:rPr>
              <w:t>1500</w:t>
            </w:r>
          </w:p>
        </w:tc>
      </w:tr>
      <w:tr w:rsidR="00B368EB" w:rsidRPr="005D2404" w:rsidTr="00A920E5">
        <w:trPr>
          <w:trHeight w:val="135"/>
        </w:trPr>
        <w:tc>
          <w:tcPr>
            <w:tcW w:w="492" w:type="pct"/>
            <w:gridSpan w:val="2"/>
            <w:shd w:val="clear" w:color="auto" w:fill="FFFFFF"/>
          </w:tcPr>
          <w:p w:rsidR="00B368EB" w:rsidRPr="00A920E5" w:rsidRDefault="00B368EB" w:rsidP="00A920E5">
            <w:pPr>
              <w:spacing w:before="20" w:after="20"/>
              <w:jc w:val="center"/>
              <w:rPr>
                <w:b/>
                <w:bCs/>
              </w:rPr>
            </w:pPr>
            <w:r w:rsidRPr="00A920E5">
              <w:rPr>
                <w:sz w:val="22"/>
                <w:szCs w:val="22"/>
              </w:rPr>
              <w:t>2.2</w:t>
            </w:r>
          </w:p>
        </w:tc>
        <w:tc>
          <w:tcPr>
            <w:tcW w:w="1870" w:type="pct"/>
            <w:shd w:val="clear" w:color="auto" w:fill="FFFFFF"/>
          </w:tcPr>
          <w:p w:rsidR="00B368EB" w:rsidRPr="00A920E5" w:rsidRDefault="00B368EB" w:rsidP="00A920E5">
            <w:pPr>
              <w:spacing w:before="20" w:after="20"/>
              <w:jc w:val="center"/>
              <w:rPr>
                <w:b/>
                <w:bCs/>
              </w:rPr>
            </w:pPr>
            <w:r w:rsidRPr="00A920E5">
              <w:rPr>
                <w:sz w:val="22"/>
                <w:szCs w:val="22"/>
              </w:rPr>
              <w:t>Плотность населения на территории жилой застройки постоянного проживания</w:t>
            </w:r>
          </w:p>
        </w:tc>
        <w:tc>
          <w:tcPr>
            <w:tcW w:w="1016" w:type="pct"/>
            <w:shd w:val="clear" w:color="auto" w:fill="FFFFFF"/>
          </w:tcPr>
          <w:p w:rsidR="00B368EB" w:rsidRPr="00A920E5" w:rsidRDefault="00B368EB" w:rsidP="00A920E5">
            <w:pPr>
              <w:spacing w:before="20" w:after="20"/>
              <w:jc w:val="center"/>
              <w:rPr>
                <w:b/>
                <w:bCs/>
                <w:color w:val="FF0000"/>
              </w:rPr>
            </w:pPr>
            <w:r w:rsidRPr="00A920E5">
              <w:rPr>
                <w:sz w:val="22"/>
                <w:szCs w:val="22"/>
              </w:rPr>
              <w:t>чел./га</w:t>
            </w:r>
          </w:p>
        </w:tc>
        <w:tc>
          <w:tcPr>
            <w:tcW w:w="863" w:type="pct"/>
            <w:shd w:val="clear" w:color="auto" w:fill="FFFFFF"/>
          </w:tcPr>
          <w:p w:rsidR="00B368EB" w:rsidRPr="00A920E5" w:rsidRDefault="00B368EB" w:rsidP="00A920E5">
            <w:pPr>
              <w:spacing w:before="20" w:after="20"/>
              <w:jc w:val="center"/>
              <w:rPr>
                <w:b/>
                <w:bCs/>
                <w:color w:val="FF0000"/>
              </w:rPr>
            </w:pPr>
            <w:r w:rsidRPr="00A920E5">
              <w:rPr>
                <w:sz w:val="22"/>
                <w:szCs w:val="22"/>
              </w:rPr>
              <w:t>160</w:t>
            </w:r>
          </w:p>
        </w:tc>
        <w:tc>
          <w:tcPr>
            <w:tcW w:w="759" w:type="pct"/>
            <w:shd w:val="clear" w:color="auto" w:fill="FFFFFF"/>
          </w:tcPr>
          <w:p w:rsidR="00B368EB" w:rsidRPr="00A920E5" w:rsidRDefault="00B368EB" w:rsidP="00A920E5">
            <w:pPr>
              <w:spacing w:before="20" w:after="20"/>
              <w:jc w:val="center"/>
              <w:rPr>
                <w:b/>
                <w:bCs/>
                <w:color w:val="FF0000"/>
              </w:rPr>
            </w:pPr>
            <w:r w:rsidRPr="00A920E5">
              <w:rPr>
                <w:sz w:val="22"/>
                <w:szCs w:val="22"/>
              </w:rPr>
              <w:t>134</w:t>
            </w:r>
          </w:p>
        </w:tc>
      </w:tr>
      <w:tr w:rsidR="00B368EB" w:rsidRPr="005D2404" w:rsidTr="00A920E5">
        <w:trPr>
          <w:trHeight w:val="135"/>
        </w:trPr>
        <w:tc>
          <w:tcPr>
            <w:tcW w:w="492" w:type="pct"/>
            <w:gridSpan w:val="2"/>
            <w:shd w:val="clear" w:color="auto" w:fill="FFFFFF"/>
          </w:tcPr>
          <w:p w:rsidR="00B368EB" w:rsidRPr="00A920E5" w:rsidRDefault="00B368EB" w:rsidP="00A920E5">
            <w:pPr>
              <w:spacing w:before="40" w:after="40"/>
              <w:jc w:val="center"/>
              <w:rPr>
                <w:b/>
                <w:bCs/>
              </w:rPr>
            </w:pPr>
            <w:r w:rsidRPr="00A920E5">
              <w:rPr>
                <w:b/>
                <w:bCs/>
                <w:sz w:val="22"/>
                <w:szCs w:val="22"/>
              </w:rPr>
              <w:t>3</w:t>
            </w:r>
          </w:p>
        </w:tc>
        <w:tc>
          <w:tcPr>
            <w:tcW w:w="1870" w:type="pct"/>
            <w:shd w:val="clear" w:color="auto" w:fill="FFFFFF"/>
          </w:tcPr>
          <w:p w:rsidR="00B368EB" w:rsidRPr="00A920E5" w:rsidRDefault="00B368EB" w:rsidP="00A920E5">
            <w:pPr>
              <w:spacing w:before="40" w:after="40"/>
              <w:jc w:val="center"/>
              <w:rPr>
                <w:b/>
                <w:bCs/>
              </w:rPr>
            </w:pPr>
            <w:r w:rsidRPr="00A920E5">
              <w:rPr>
                <w:b/>
                <w:bCs/>
                <w:sz w:val="22"/>
                <w:szCs w:val="22"/>
              </w:rPr>
              <w:t>ЖИЛИЩНЫЙ ФОНД</w:t>
            </w:r>
          </w:p>
        </w:tc>
        <w:tc>
          <w:tcPr>
            <w:tcW w:w="1016" w:type="pct"/>
            <w:shd w:val="clear" w:color="auto" w:fill="FFFFFF"/>
          </w:tcPr>
          <w:p w:rsidR="00B368EB" w:rsidRPr="00A920E5" w:rsidRDefault="00B368EB" w:rsidP="00A920E5">
            <w:pPr>
              <w:pStyle w:val="a8"/>
              <w:spacing w:before="40" w:after="40"/>
              <w:rPr>
                <w:rFonts w:ascii="Times New Roman" w:hAnsi="Times New Roman"/>
                <w:b/>
                <w:bCs/>
                <w:color w:val="FF0000"/>
              </w:rPr>
            </w:pPr>
          </w:p>
        </w:tc>
        <w:tc>
          <w:tcPr>
            <w:tcW w:w="863" w:type="pct"/>
            <w:shd w:val="clear" w:color="auto" w:fill="FFFFFF"/>
          </w:tcPr>
          <w:p w:rsidR="00B368EB" w:rsidRPr="00A920E5" w:rsidRDefault="00B368EB" w:rsidP="00A920E5">
            <w:pPr>
              <w:pStyle w:val="a8"/>
              <w:spacing w:before="40" w:after="40"/>
              <w:rPr>
                <w:rFonts w:ascii="Times New Roman" w:hAnsi="Times New Roman"/>
                <w:b/>
                <w:bCs/>
              </w:rPr>
            </w:pPr>
          </w:p>
        </w:tc>
        <w:tc>
          <w:tcPr>
            <w:tcW w:w="759" w:type="pct"/>
            <w:shd w:val="clear" w:color="auto" w:fill="FFFFFF"/>
          </w:tcPr>
          <w:p w:rsidR="00B368EB" w:rsidRPr="00A920E5" w:rsidRDefault="00B368EB" w:rsidP="00A920E5">
            <w:pPr>
              <w:pStyle w:val="a8"/>
              <w:spacing w:before="40" w:after="40"/>
              <w:rPr>
                <w:rFonts w:ascii="Times New Roman" w:hAnsi="Times New Roman"/>
                <w:b/>
                <w:bCs/>
              </w:rPr>
            </w:pPr>
          </w:p>
        </w:tc>
      </w:tr>
      <w:tr w:rsidR="00B368EB" w:rsidRPr="005D2404" w:rsidTr="00A920E5">
        <w:trPr>
          <w:trHeight w:val="135"/>
        </w:trPr>
        <w:tc>
          <w:tcPr>
            <w:tcW w:w="492" w:type="pct"/>
            <w:gridSpan w:val="2"/>
            <w:shd w:val="clear" w:color="auto" w:fill="FFFFFF"/>
          </w:tcPr>
          <w:p w:rsidR="00B368EB" w:rsidRPr="00A920E5" w:rsidRDefault="00B368EB" w:rsidP="00A920E5">
            <w:pPr>
              <w:spacing w:before="40" w:after="40"/>
              <w:jc w:val="center"/>
            </w:pPr>
            <w:r w:rsidRPr="00A920E5">
              <w:rPr>
                <w:sz w:val="22"/>
                <w:szCs w:val="22"/>
              </w:rPr>
              <w:t>3.1</w:t>
            </w:r>
          </w:p>
        </w:tc>
        <w:tc>
          <w:tcPr>
            <w:tcW w:w="1870" w:type="pct"/>
            <w:shd w:val="clear" w:color="auto" w:fill="FFFFFF"/>
          </w:tcPr>
          <w:p w:rsidR="00B368EB" w:rsidRPr="00A920E5" w:rsidRDefault="00B368EB" w:rsidP="00A920E5">
            <w:pPr>
              <w:spacing w:before="20" w:after="20"/>
              <w:jc w:val="center"/>
            </w:pPr>
            <w:r w:rsidRPr="00A920E5">
              <w:rPr>
                <w:sz w:val="22"/>
                <w:szCs w:val="22"/>
              </w:rPr>
              <w:t>Средняя обеспеченность населения общей площадью жилищного фонда</w:t>
            </w:r>
          </w:p>
        </w:tc>
        <w:tc>
          <w:tcPr>
            <w:tcW w:w="1016" w:type="pct"/>
            <w:shd w:val="clear" w:color="auto" w:fill="FFFFFF"/>
          </w:tcPr>
          <w:p w:rsidR="00B368EB" w:rsidRPr="00A920E5" w:rsidRDefault="00B368EB" w:rsidP="00A920E5">
            <w:pPr>
              <w:pStyle w:val="a8"/>
              <w:spacing w:before="20" w:after="20"/>
              <w:rPr>
                <w:rFonts w:ascii="Times New Roman" w:hAnsi="Times New Roman"/>
              </w:rPr>
            </w:pPr>
            <w:r w:rsidRPr="00A920E5">
              <w:rPr>
                <w:rFonts w:ascii="Times New Roman" w:hAnsi="Times New Roman"/>
              </w:rPr>
              <w:t>кв. м на человека</w:t>
            </w:r>
          </w:p>
        </w:tc>
        <w:tc>
          <w:tcPr>
            <w:tcW w:w="863" w:type="pct"/>
            <w:shd w:val="clear" w:color="auto" w:fill="FFFFFF"/>
          </w:tcPr>
          <w:p w:rsidR="00B368EB" w:rsidRPr="00A920E5" w:rsidRDefault="00B368EB" w:rsidP="00A920E5">
            <w:pPr>
              <w:pStyle w:val="a8"/>
              <w:spacing w:before="20" w:after="20"/>
              <w:rPr>
                <w:rFonts w:ascii="Times New Roman" w:hAnsi="Times New Roman"/>
              </w:rPr>
            </w:pPr>
            <w:r w:rsidRPr="00A920E5">
              <w:rPr>
                <w:rFonts w:ascii="Times New Roman" w:hAnsi="Times New Roman"/>
              </w:rPr>
              <w:t>16</w:t>
            </w:r>
          </w:p>
        </w:tc>
        <w:tc>
          <w:tcPr>
            <w:tcW w:w="759" w:type="pct"/>
            <w:shd w:val="clear" w:color="auto" w:fill="FFFFFF"/>
          </w:tcPr>
          <w:p w:rsidR="00B368EB" w:rsidRPr="00A920E5" w:rsidRDefault="00B368EB" w:rsidP="00A920E5">
            <w:pPr>
              <w:pStyle w:val="a8"/>
              <w:spacing w:before="20" w:after="20"/>
              <w:rPr>
                <w:rFonts w:ascii="Times New Roman" w:hAnsi="Times New Roman"/>
                <w:color w:val="FF0000"/>
              </w:rPr>
            </w:pPr>
            <w:r w:rsidRPr="00A920E5">
              <w:rPr>
                <w:rFonts w:ascii="Times New Roman" w:hAnsi="Times New Roman"/>
              </w:rPr>
              <w:t>21</w:t>
            </w:r>
          </w:p>
        </w:tc>
      </w:tr>
      <w:tr w:rsidR="00B368EB" w:rsidRPr="005D2404" w:rsidTr="00A920E5">
        <w:trPr>
          <w:trHeight w:val="135"/>
        </w:trPr>
        <w:tc>
          <w:tcPr>
            <w:tcW w:w="492" w:type="pct"/>
            <w:gridSpan w:val="2"/>
            <w:shd w:val="clear" w:color="auto" w:fill="FFFFFF"/>
          </w:tcPr>
          <w:p w:rsidR="00B368EB" w:rsidRPr="00A920E5" w:rsidRDefault="00B368EB" w:rsidP="00A920E5">
            <w:pPr>
              <w:spacing w:before="40" w:after="40"/>
              <w:jc w:val="center"/>
            </w:pPr>
            <w:r w:rsidRPr="00A920E5">
              <w:rPr>
                <w:sz w:val="22"/>
                <w:szCs w:val="22"/>
              </w:rPr>
              <w:t>3.2</w:t>
            </w:r>
          </w:p>
        </w:tc>
        <w:tc>
          <w:tcPr>
            <w:tcW w:w="1870" w:type="pct"/>
            <w:shd w:val="clear" w:color="auto" w:fill="FFFFFF"/>
          </w:tcPr>
          <w:p w:rsidR="00B368EB" w:rsidRPr="00A920E5" w:rsidRDefault="00B368EB" w:rsidP="00A920E5">
            <w:pPr>
              <w:spacing w:before="20" w:after="20"/>
              <w:jc w:val="center"/>
              <w:rPr>
                <w:b/>
                <w:bCs/>
              </w:rPr>
            </w:pPr>
            <w:r w:rsidRPr="00A920E5">
              <w:rPr>
                <w:sz w:val="22"/>
                <w:szCs w:val="22"/>
              </w:rPr>
              <w:t>Общий объем жилищного фонда</w:t>
            </w:r>
          </w:p>
        </w:tc>
        <w:tc>
          <w:tcPr>
            <w:tcW w:w="1016" w:type="pct"/>
            <w:shd w:val="clear" w:color="auto" w:fill="FFFFFF"/>
          </w:tcPr>
          <w:p w:rsidR="00B368EB" w:rsidRPr="00A920E5" w:rsidRDefault="00B368EB" w:rsidP="00A920E5">
            <w:pPr>
              <w:pStyle w:val="a8"/>
              <w:spacing w:before="20" w:after="20"/>
              <w:rPr>
                <w:rFonts w:ascii="Times New Roman" w:hAnsi="Times New Roman"/>
                <w:b/>
                <w:bCs/>
              </w:rPr>
            </w:pPr>
            <w:r w:rsidRPr="00A920E5">
              <w:rPr>
                <w:rFonts w:ascii="Times New Roman" w:hAnsi="Times New Roman"/>
              </w:rPr>
              <w:t>тыс. кв. м</w:t>
            </w:r>
          </w:p>
        </w:tc>
        <w:tc>
          <w:tcPr>
            <w:tcW w:w="863" w:type="pct"/>
            <w:shd w:val="clear" w:color="auto" w:fill="FFFFFF"/>
          </w:tcPr>
          <w:p w:rsidR="00B368EB" w:rsidRPr="00A920E5" w:rsidRDefault="00B368EB" w:rsidP="00A920E5">
            <w:pPr>
              <w:pStyle w:val="a8"/>
              <w:spacing w:before="20" w:after="20"/>
              <w:rPr>
                <w:rFonts w:ascii="Times New Roman" w:hAnsi="Times New Roman"/>
                <w:b/>
                <w:bCs/>
              </w:rPr>
            </w:pPr>
            <w:r w:rsidRPr="00A920E5">
              <w:rPr>
                <w:rFonts w:ascii="Times New Roman" w:hAnsi="Times New Roman"/>
              </w:rPr>
              <w:t>8,9</w:t>
            </w:r>
          </w:p>
        </w:tc>
        <w:tc>
          <w:tcPr>
            <w:tcW w:w="759" w:type="pct"/>
            <w:shd w:val="clear" w:color="auto" w:fill="FFFFFF"/>
          </w:tcPr>
          <w:p w:rsidR="00B368EB" w:rsidRPr="00A920E5" w:rsidRDefault="00B368EB" w:rsidP="00A920E5">
            <w:pPr>
              <w:pStyle w:val="a8"/>
              <w:spacing w:before="20" w:after="20"/>
              <w:rPr>
                <w:rFonts w:ascii="Times New Roman" w:hAnsi="Times New Roman"/>
                <w:b/>
                <w:bCs/>
              </w:rPr>
            </w:pPr>
            <w:r w:rsidRPr="00A920E5">
              <w:rPr>
                <w:rFonts w:ascii="Times New Roman" w:hAnsi="Times New Roman"/>
              </w:rPr>
              <w:t>31,5</w:t>
            </w:r>
          </w:p>
        </w:tc>
      </w:tr>
      <w:tr w:rsidR="00B368EB" w:rsidRPr="005D2404" w:rsidTr="00A920E5">
        <w:trPr>
          <w:trHeight w:val="135"/>
        </w:trPr>
        <w:tc>
          <w:tcPr>
            <w:tcW w:w="492" w:type="pct"/>
            <w:gridSpan w:val="2"/>
            <w:shd w:val="clear" w:color="auto" w:fill="FFFFFF"/>
          </w:tcPr>
          <w:p w:rsidR="00B368EB" w:rsidRPr="00A920E5" w:rsidRDefault="00B368EB" w:rsidP="00A920E5">
            <w:pPr>
              <w:spacing w:before="40" w:after="40"/>
              <w:jc w:val="center"/>
            </w:pPr>
            <w:r w:rsidRPr="00A920E5">
              <w:rPr>
                <w:sz w:val="22"/>
                <w:szCs w:val="22"/>
              </w:rPr>
              <w:t>3.3</w:t>
            </w:r>
          </w:p>
        </w:tc>
        <w:tc>
          <w:tcPr>
            <w:tcW w:w="1870" w:type="pct"/>
            <w:shd w:val="clear" w:color="auto" w:fill="FFFFFF"/>
          </w:tcPr>
          <w:p w:rsidR="00B368EB" w:rsidRPr="00A920E5" w:rsidRDefault="00B368EB" w:rsidP="00A920E5">
            <w:pPr>
              <w:spacing w:before="20" w:after="20"/>
              <w:jc w:val="center"/>
            </w:pPr>
            <w:r w:rsidRPr="00A920E5">
              <w:rPr>
                <w:sz w:val="22"/>
                <w:szCs w:val="22"/>
              </w:rPr>
              <w:t>Общий объем убыли жилищного фонда</w:t>
            </w:r>
          </w:p>
        </w:tc>
        <w:tc>
          <w:tcPr>
            <w:tcW w:w="1016" w:type="pct"/>
            <w:shd w:val="clear" w:color="auto" w:fill="FFFFFF"/>
          </w:tcPr>
          <w:p w:rsidR="00B368EB" w:rsidRPr="00A920E5" w:rsidRDefault="00B368EB" w:rsidP="00A920E5">
            <w:pPr>
              <w:pStyle w:val="a8"/>
              <w:spacing w:before="20" w:after="20"/>
              <w:rPr>
                <w:rFonts w:ascii="Times New Roman" w:hAnsi="Times New Roman"/>
                <w:b/>
                <w:bCs/>
              </w:rPr>
            </w:pPr>
            <w:r w:rsidRPr="00A920E5">
              <w:rPr>
                <w:rFonts w:ascii="Times New Roman" w:hAnsi="Times New Roman"/>
              </w:rPr>
              <w:t>тыс. кв.м</w:t>
            </w:r>
          </w:p>
        </w:tc>
        <w:tc>
          <w:tcPr>
            <w:tcW w:w="863" w:type="pct"/>
            <w:shd w:val="clear" w:color="auto" w:fill="FFFFFF"/>
          </w:tcPr>
          <w:p w:rsidR="00B368EB" w:rsidRPr="00A920E5" w:rsidRDefault="00B368EB" w:rsidP="00A920E5">
            <w:pPr>
              <w:pStyle w:val="a8"/>
              <w:spacing w:before="20" w:after="2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20" w:after="20"/>
              <w:rPr>
                <w:rFonts w:ascii="Times New Roman" w:hAnsi="Times New Roman"/>
              </w:rPr>
            </w:pPr>
            <w:r w:rsidRPr="00A920E5">
              <w:rPr>
                <w:rFonts w:ascii="Times New Roman" w:hAnsi="Times New Roman"/>
              </w:rPr>
              <w:t>-</w:t>
            </w:r>
          </w:p>
        </w:tc>
      </w:tr>
      <w:tr w:rsidR="00B368EB" w:rsidRPr="005D2404" w:rsidTr="00A920E5">
        <w:trPr>
          <w:trHeight w:val="135"/>
        </w:trPr>
        <w:tc>
          <w:tcPr>
            <w:tcW w:w="492" w:type="pct"/>
            <w:gridSpan w:val="2"/>
            <w:shd w:val="clear" w:color="auto" w:fill="FFFFFF"/>
            <w:vAlign w:val="center"/>
          </w:tcPr>
          <w:p w:rsidR="00B368EB" w:rsidRPr="00DA6F86" w:rsidRDefault="00B368EB" w:rsidP="00A920E5">
            <w:pPr>
              <w:pStyle w:val="Geonika3"/>
              <w:spacing w:before="40" w:after="40"/>
              <w:rPr>
                <w:rFonts w:ascii="Times New Roman" w:hAnsi="Times New Roman"/>
                <w:szCs w:val="24"/>
              </w:rPr>
            </w:pPr>
            <w:r w:rsidRPr="00DA6F86">
              <w:rPr>
                <w:rFonts w:ascii="Times New Roman" w:hAnsi="Times New Roman"/>
                <w:sz w:val="22"/>
                <w:szCs w:val="22"/>
              </w:rPr>
              <w:t>3.4</w:t>
            </w:r>
          </w:p>
        </w:tc>
        <w:tc>
          <w:tcPr>
            <w:tcW w:w="1870" w:type="pct"/>
            <w:shd w:val="clear" w:color="auto" w:fill="FFFFFF"/>
          </w:tcPr>
          <w:p w:rsidR="00B368EB" w:rsidRPr="00A920E5" w:rsidRDefault="00B368EB" w:rsidP="00A920E5">
            <w:pPr>
              <w:spacing w:before="20" w:after="20"/>
              <w:jc w:val="center"/>
            </w:pPr>
            <w:r w:rsidRPr="00A920E5">
              <w:rPr>
                <w:sz w:val="22"/>
                <w:szCs w:val="22"/>
              </w:rPr>
              <w:t>Общий объём нового жилищного строительства</w:t>
            </w:r>
          </w:p>
        </w:tc>
        <w:tc>
          <w:tcPr>
            <w:tcW w:w="1016" w:type="pct"/>
            <w:shd w:val="clear" w:color="auto" w:fill="FFFFFF"/>
          </w:tcPr>
          <w:p w:rsidR="00B368EB" w:rsidRPr="00A920E5" w:rsidRDefault="00B368EB" w:rsidP="00A920E5">
            <w:pPr>
              <w:pStyle w:val="a8"/>
              <w:spacing w:before="20" w:after="20"/>
              <w:rPr>
                <w:rFonts w:ascii="Times New Roman" w:hAnsi="Times New Roman"/>
              </w:rPr>
            </w:pPr>
            <w:r w:rsidRPr="00A920E5">
              <w:rPr>
                <w:rFonts w:ascii="Times New Roman" w:hAnsi="Times New Roman"/>
              </w:rPr>
              <w:t>тыс. кв. м</w:t>
            </w:r>
          </w:p>
        </w:tc>
        <w:tc>
          <w:tcPr>
            <w:tcW w:w="863" w:type="pct"/>
            <w:shd w:val="clear" w:color="auto" w:fill="FFFFFF"/>
          </w:tcPr>
          <w:p w:rsidR="00B368EB" w:rsidRPr="00A920E5" w:rsidRDefault="00B368EB" w:rsidP="00A920E5">
            <w:pPr>
              <w:pStyle w:val="a8"/>
              <w:spacing w:before="20" w:after="2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tabs>
                <w:tab w:val="left" w:pos="270"/>
                <w:tab w:val="center" w:pos="549"/>
              </w:tabs>
              <w:spacing w:before="20" w:after="20"/>
            </w:pPr>
            <w:r w:rsidRPr="00A920E5">
              <w:rPr>
                <w:sz w:val="22"/>
                <w:szCs w:val="22"/>
              </w:rPr>
              <w:tab/>
            </w:r>
            <w:r w:rsidRPr="00A920E5">
              <w:rPr>
                <w:sz w:val="22"/>
                <w:szCs w:val="22"/>
              </w:rPr>
              <w:tab/>
              <w:t>22,6</w:t>
            </w:r>
          </w:p>
        </w:tc>
      </w:tr>
      <w:tr w:rsidR="00B368EB" w:rsidRPr="005D2404" w:rsidTr="00A920E5">
        <w:trPr>
          <w:trHeight w:val="135"/>
        </w:trPr>
        <w:tc>
          <w:tcPr>
            <w:tcW w:w="492" w:type="pct"/>
            <w:gridSpan w:val="2"/>
            <w:shd w:val="clear" w:color="auto" w:fill="FFFFFF"/>
          </w:tcPr>
          <w:p w:rsidR="00B368EB" w:rsidRPr="00DA6F86" w:rsidRDefault="00B368EB" w:rsidP="00A920E5">
            <w:pPr>
              <w:pStyle w:val="Geonika3"/>
              <w:spacing w:before="20" w:after="20"/>
              <w:rPr>
                <w:rFonts w:ascii="Times New Roman" w:hAnsi="Times New Roman"/>
                <w:szCs w:val="24"/>
              </w:rPr>
            </w:pPr>
            <w:r w:rsidRPr="00DA6F86">
              <w:rPr>
                <w:rFonts w:ascii="Times New Roman" w:hAnsi="Times New Roman"/>
                <w:b/>
                <w:bCs/>
                <w:sz w:val="22"/>
                <w:szCs w:val="22"/>
              </w:rPr>
              <w:t>4</w:t>
            </w:r>
          </w:p>
        </w:tc>
        <w:tc>
          <w:tcPr>
            <w:tcW w:w="1870" w:type="pct"/>
            <w:shd w:val="clear" w:color="auto" w:fill="FFFFFF"/>
          </w:tcPr>
          <w:p w:rsidR="00B368EB" w:rsidRPr="00A920E5" w:rsidRDefault="00B368EB" w:rsidP="00A920E5">
            <w:pPr>
              <w:spacing w:before="20" w:after="20"/>
              <w:jc w:val="center"/>
            </w:pPr>
            <w:r w:rsidRPr="00A920E5">
              <w:rPr>
                <w:b/>
                <w:bCs/>
                <w:sz w:val="22"/>
                <w:szCs w:val="22"/>
              </w:rPr>
              <w:t>ОБЪЕКТЫ СОЦИАЛЬНОГО И КУЛЬТУРНО-БЫТОВОГО ОБСЛУЖИВАНИЯ НАСЕЛЕНИЯ</w:t>
            </w:r>
          </w:p>
        </w:tc>
        <w:tc>
          <w:tcPr>
            <w:tcW w:w="1016" w:type="pct"/>
            <w:shd w:val="clear" w:color="auto" w:fill="FFFFFF"/>
          </w:tcPr>
          <w:p w:rsidR="00B368EB" w:rsidRPr="00A920E5" w:rsidRDefault="00B368EB" w:rsidP="00A920E5">
            <w:pPr>
              <w:pStyle w:val="a8"/>
              <w:spacing w:before="20" w:after="20"/>
              <w:rPr>
                <w:rFonts w:ascii="Times New Roman" w:hAnsi="Times New Roman"/>
                <w:color w:val="FF0000"/>
              </w:rPr>
            </w:pPr>
          </w:p>
        </w:tc>
        <w:tc>
          <w:tcPr>
            <w:tcW w:w="863" w:type="pct"/>
            <w:shd w:val="clear" w:color="auto" w:fill="FFFFFF"/>
          </w:tcPr>
          <w:p w:rsidR="00B368EB" w:rsidRPr="00A920E5" w:rsidRDefault="00B368EB" w:rsidP="00A920E5">
            <w:pPr>
              <w:pStyle w:val="a8"/>
              <w:spacing w:before="20" w:after="20"/>
              <w:rPr>
                <w:rFonts w:ascii="Times New Roman" w:hAnsi="Times New Roman"/>
                <w:color w:val="FF0000"/>
              </w:rPr>
            </w:pPr>
          </w:p>
        </w:tc>
        <w:tc>
          <w:tcPr>
            <w:tcW w:w="759" w:type="pct"/>
            <w:shd w:val="clear" w:color="auto" w:fill="FFFFFF"/>
          </w:tcPr>
          <w:p w:rsidR="00B368EB" w:rsidRPr="00A920E5" w:rsidRDefault="00B368EB" w:rsidP="00A920E5">
            <w:pPr>
              <w:pStyle w:val="a8"/>
              <w:spacing w:before="20" w:after="20"/>
              <w:rPr>
                <w:rFonts w:ascii="Times New Roman" w:hAnsi="Times New Roman"/>
                <w:color w:val="FF0000"/>
              </w:rPr>
            </w:pPr>
          </w:p>
        </w:tc>
      </w:tr>
      <w:tr w:rsidR="00B368EB" w:rsidRPr="005D2404" w:rsidTr="00A920E5">
        <w:trPr>
          <w:trHeight w:val="135"/>
        </w:trPr>
        <w:tc>
          <w:tcPr>
            <w:tcW w:w="492" w:type="pct"/>
            <w:gridSpan w:val="2"/>
            <w:shd w:val="clear" w:color="auto" w:fill="FFFFFF"/>
            <w:vAlign w:val="center"/>
          </w:tcPr>
          <w:p w:rsidR="00B368EB" w:rsidRPr="00DA6F86" w:rsidRDefault="00B368EB" w:rsidP="00A920E5">
            <w:pPr>
              <w:pStyle w:val="Geonika3"/>
              <w:spacing w:before="20" w:after="20"/>
              <w:rPr>
                <w:rFonts w:ascii="Times New Roman" w:hAnsi="Times New Roman"/>
                <w:szCs w:val="24"/>
              </w:rPr>
            </w:pPr>
            <w:r w:rsidRPr="00DA6F86">
              <w:rPr>
                <w:rFonts w:ascii="Times New Roman" w:hAnsi="Times New Roman"/>
                <w:sz w:val="22"/>
                <w:szCs w:val="22"/>
              </w:rPr>
              <w:t>4.1</w:t>
            </w:r>
          </w:p>
        </w:tc>
        <w:tc>
          <w:tcPr>
            <w:tcW w:w="1870" w:type="pct"/>
            <w:shd w:val="clear" w:color="auto" w:fill="FFFFFF"/>
            <w:vAlign w:val="center"/>
          </w:tcPr>
          <w:p w:rsidR="00B368EB" w:rsidRPr="009B2552" w:rsidRDefault="00B368EB" w:rsidP="00A920E5">
            <w:pPr>
              <w:spacing w:before="20" w:after="20"/>
              <w:jc w:val="center"/>
            </w:pPr>
            <w:r w:rsidRPr="009B2552">
              <w:t>Дошкольн</w:t>
            </w:r>
            <w:r>
              <w:t>ые образовательные организации</w:t>
            </w:r>
          </w:p>
        </w:tc>
        <w:tc>
          <w:tcPr>
            <w:tcW w:w="1016" w:type="pct"/>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место</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30</w:t>
            </w:r>
          </w:p>
        </w:tc>
        <w:tc>
          <w:tcPr>
            <w:tcW w:w="759" w:type="pct"/>
            <w:shd w:val="clear" w:color="auto" w:fill="FFFFFF"/>
            <w:vAlign w:val="center"/>
          </w:tcPr>
          <w:p w:rsidR="00B368EB" w:rsidRPr="00456A02" w:rsidRDefault="00B368EB" w:rsidP="00A920E5">
            <w:pPr>
              <w:jc w:val="center"/>
            </w:pPr>
            <w:r w:rsidRPr="00456A02">
              <w:t>120</w:t>
            </w:r>
          </w:p>
        </w:tc>
      </w:tr>
      <w:tr w:rsidR="00B368EB" w:rsidRPr="005D2404" w:rsidTr="00A920E5">
        <w:trPr>
          <w:trHeight w:val="135"/>
        </w:trPr>
        <w:tc>
          <w:tcPr>
            <w:tcW w:w="492" w:type="pct"/>
            <w:gridSpan w:val="2"/>
            <w:shd w:val="clear" w:color="auto" w:fill="FFFFFF"/>
            <w:vAlign w:val="center"/>
          </w:tcPr>
          <w:p w:rsidR="00B368EB" w:rsidRPr="00A920E5" w:rsidRDefault="00B368EB" w:rsidP="00A920E5">
            <w:pPr>
              <w:pStyle w:val="a8"/>
              <w:spacing w:before="20" w:after="20"/>
              <w:rPr>
                <w:rFonts w:ascii="Times New Roman" w:hAnsi="Times New Roman"/>
                <w:b/>
                <w:bCs/>
              </w:rPr>
            </w:pPr>
            <w:r w:rsidRPr="00A920E5">
              <w:rPr>
                <w:rFonts w:ascii="Times New Roman" w:hAnsi="Times New Roman"/>
              </w:rPr>
              <w:t>4.2</w:t>
            </w:r>
          </w:p>
        </w:tc>
        <w:tc>
          <w:tcPr>
            <w:tcW w:w="1870" w:type="pct"/>
            <w:shd w:val="clear" w:color="auto" w:fill="FFFFFF"/>
            <w:vAlign w:val="center"/>
          </w:tcPr>
          <w:p w:rsidR="00B368EB" w:rsidRPr="009B2552" w:rsidRDefault="00B368EB" w:rsidP="00A920E5">
            <w:pPr>
              <w:spacing w:before="20" w:after="20"/>
              <w:jc w:val="center"/>
            </w:pPr>
            <w:r w:rsidRPr="009B2552">
              <w:t xml:space="preserve">Общеобразовательные </w:t>
            </w:r>
            <w:r>
              <w:t>организации</w:t>
            </w:r>
          </w:p>
        </w:tc>
        <w:tc>
          <w:tcPr>
            <w:tcW w:w="1016" w:type="pct"/>
            <w:shd w:val="clear" w:color="auto" w:fill="FFFFFF"/>
            <w:vAlign w:val="center"/>
          </w:tcPr>
          <w:p w:rsidR="00B368EB" w:rsidRPr="00A920E5" w:rsidRDefault="00B368EB" w:rsidP="00A920E5">
            <w:pPr>
              <w:pStyle w:val="a8"/>
              <w:spacing w:before="20" w:after="20"/>
              <w:rPr>
                <w:rFonts w:ascii="Times New Roman" w:hAnsi="Times New Roman"/>
                <w:b/>
              </w:rPr>
            </w:pPr>
            <w:r w:rsidRPr="00A920E5">
              <w:rPr>
                <w:rFonts w:ascii="Times New Roman" w:hAnsi="Times New Roman"/>
              </w:rPr>
              <w:t>учащийся</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60</w:t>
            </w:r>
          </w:p>
        </w:tc>
        <w:tc>
          <w:tcPr>
            <w:tcW w:w="759" w:type="pct"/>
            <w:shd w:val="clear" w:color="auto" w:fill="FFFFFF"/>
            <w:vAlign w:val="center"/>
          </w:tcPr>
          <w:p w:rsidR="00B368EB" w:rsidRPr="00456A02" w:rsidRDefault="00B368EB" w:rsidP="00A920E5">
            <w:pPr>
              <w:jc w:val="center"/>
            </w:pPr>
            <w:r w:rsidRPr="00456A02">
              <w:t>250</w:t>
            </w:r>
          </w:p>
        </w:tc>
      </w:tr>
      <w:tr w:rsidR="00B368EB" w:rsidRPr="005D2404" w:rsidTr="00A920E5">
        <w:trPr>
          <w:trHeight w:val="135"/>
        </w:trPr>
        <w:tc>
          <w:tcPr>
            <w:tcW w:w="492" w:type="pct"/>
            <w:gridSpan w:val="2"/>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4.3</w:t>
            </w:r>
          </w:p>
        </w:tc>
        <w:tc>
          <w:tcPr>
            <w:tcW w:w="1870" w:type="pct"/>
            <w:shd w:val="clear" w:color="auto" w:fill="FFFFFF"/>
            <w:vAlign w:val="center"/>
          </w:tcPr>
          <w:p w:rsidR="00B368EB" w:rsidRPr="009B2552" w:rsidRDefault="00B368EB" w:rsidP="00A920E5">
            <w:pPr>
              <w:jc w:val="center"/>
            </w:pPr>
            <w:r w:rsidRPr="009B2552">
              <w:t>Организац</w:t>
            </w:r>
            <w:r>
              <w:t>ии дополнительного образования</w:t>
            </w:r>
          </w:p>
        </w:tc>
        <w:tc>
          <w:tcPr>
            <w:tcW w:w="1016" w:type="pct"/>
            <w:shd w:val="clear" w:color="auto" w:fill="FFFFFF"/>
            <w:vAlign w:val="center"/>
          </w:tcPr>
          <w:p w:rsidR="00B368EB" w:rsidRPr="00A920E5" w:rsidRDefault="00B368EB" w:rsidP="00A920E5">
            <w:pPr>
              <w:spacing w:before="20" w:after="20"/>
              <w:jc w:val="center"/>
            </w:pPr>
            <w:r w:rsidRPr="00A920E5">
              <w:rPr>
                <w:sz w:val="22"/>
                <w:szCs w:val="22"/>
              </w:rPr>
              <w:t>место</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0</w:t>
            </w:r>
          </w:p>
        </w:tc>
        <w:tc>
          <w:tcPr>
            <w:tcW w:w="759" w:type="pct"/>
            <w:shd w:val="clear" w:color="auto" w:fill="FFFFFF"/>
            <w:vAlign w:val="center"/>
          </w:tcPr>
          <w:p w:rsidR="00B368EB" w:rsidRPr="00456A02" w:rsidRDefault="00B368EB" w:rsidP="00A920E5">
            <w:pPr>
              <w:jc w:val="center"/>
            </w:pPr>
            <w:r w:rsidRPr="00456A02">
              <w:t>не менее 50</w:t>
            </w:r>
          </w:p>
        </w:tc>
      </w:tr>
      <w:tr w:rsidR="00B368EB" w:rsidRPr="005D2404" w:rsidTr="00A920E5">
        <w:trPr>
          <w:trHeight w:val="135"/>
        </w:trPr>
        <w:tc>
          <w:tcPr>
            <w:tcW w:w="492" w:type="pct"/>
            <w:gridSpan w:val="2"/>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4.4</w:t>
            </w:r>
          </w:p>
        </w:tc>
        <w:tc>
          <w:tcPr>
            <w:tcW w:w="1870" w:type="pct"/>
            <w:shd w:val="clear" w:color="auto" w:fill="FFFFFF"/>
            <w:vAlign w:val="center"/>
          </w:tcPr>
          <w:p w:rsidR="00B368EB" w:rsidRPr="009B2552" w:rsidRDefault="00B368EB" w:rsidP="00A920E5">
            <w:pPr>
              <w:jc w:val="center"/>
            </w:pPr>
            <w:r>
              <w:t>Пришкольные интернаты</w:t>
            </w:r>
          </w:p>
        </w:tc>
        <w:tc>
          <w:tcPr>
            <w:tcW w:w="1016" w:type="pct"/>
            <w:shd w:val="clear" w:color="auto" w:fill="FFFFFF"/>
            <w:vAlign w:val="center"/>
          </w:tcPr>
          <w:p w:rsidR="00B368EB" w:rsidRPr="00A920E5" w:rsidRDefault="00B368EB" w:rsidP="00A920E5">
            <w:pPr>
              <w:spacing w:before="20" w:after="20"/>
              <w:jc w:val="center"/>
            </w:pPr>
            <w:r w:rsidRPr="009B2552">
              <w:t>место</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w:t>
            </w:r>
          </w:p>
        </w:tc>
        <w:tc>
          <w:tcPr>
            <w:tcW w:w="759" w:type="pct"/>
            <w:shd w:val="clear" w:color="auto" w:fill="FFFFFF"/>
            <w:vAlign w:val="center"/>
          </w:tcPr>
          <w:p w:rsidR="00B368EB" w:rsidRPr="00456A02" w:rsidRDefault="00B368EB" w:rsidP="00A920E5">
            <w:pPr>
              <w:jc w:val="center"/>
            </w:pPr>
            <w:r w:rsidRPr="00456A02">
              <w:t>80</w:t>
            </w:r>
          </w:p>
        </w:tc>
      </w:tr>
      <w:tr w:rsidR="00B368EB" w:rsidRPr="005D2404" w:rsidTr="00A920E5">
        <w:trPr>
          <w:trHeight w:val="135"/>
        </w:trPr>
        <w:tc>
          <w:tcPr>
            <w:tcW w:w="492" w:type="pct"/>
            <w:gridSpan w:val="2"/>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4.5</w:t>
            </w:r>
          </w:p>
        </w:tc>
        <w:tc>
          <w:tcPr>
            <w:tcW w:w="1870" w:type="pct"/>
            <w:shd w:val="clear" w:color="auto" w:fill="FFFFFF"/>
            <w:vAlign w:val="center"/>
          </w:tcPr>
          <w:p w:rsidR="00B368EB" w:rsidRPr="00145C8F" w:rsidRDefault="00B368EB" w:rsidP="00A920E5">
            <w:pPr>
              <w:spacing w:before="20" w:after="20"/>
              <w:jc w:val="center"/>
            </w:pPr>
            <w:r>
              <w:t>М</w:t>
            </w:r>
            <w:r w:rsidRPr="003E4D8F">
              <w:t>едицински</w:t>
            </w:r>
            <w:r>
              <w:t>е</w:t>
            </w:r>
            <w:r w:rsidRPr="003E4D8F">
              <w:t xml:space="preserve"> организаци</w:t>
            </w:r>
            <w:r>
              <w:t>и</w:t>
            </w:r>
            <w:r w:rsidRPr="003E4D8F">
              <w:t>, оказывающих перв</w:t>
            </w:r>
            <w:r>
              <w:t>ичную медико-санитарную помощь</w:t>
            </w:r>
          </w:p>
        </w:tc>
        <w:tc>
          <w:tcPr>
            <w:tcW w:w="1016" w:type="pct"/>
            <w:shd w:val="clear" w:color="auto" w:fill="FFFFFF"/>
            <w:vAlign w:val="center"/>
          </w:tcPr>
          <w:p w:rsidR="00B368EB" w:rsidRPr="00A920E5" w:rsidRDefault="00B368EB" w:rsidP="00A920E5">
            <w:pPr>
              <w:spacing w:before="20" w:after="20"/>
              <w:jc w:val="center"/>
            </w:pPr>
            <w:r w:rsidRPr="003E4D8F">
              <w:t>посещений в смену</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w:t>
            </w:r>
          </w:p>
        </w:tc>
        <w:tc>
          <w:tcPr>
            <w:tcW w:w="759" w:type="pct"/>
            <w:shd w:val="clear" w:color="auto" w:fill="FFFFFF"/>
            <w:vAlign w:val="center"/>
          </w:tcPr>
          <w:p w:rsidR="00B368EB" w:rsidRPr="00A920E5" w:rsidRDefault="00B368EB" w:rsidP="00A920E5">
            <w:pPr>
              <w:jc w:val="center"/>
              <w:rPr>
                <w:color w:val="FF0000"/>
              </w:rPr>
            </w:pPr>
            <w:r w:rsidRPr="00456A02">
              <w:t>40</w:t>
            </w:r>
          </w:p>
        </w:tc>
      </w:tr>
      <w:tr w:rsidR="00B368EB" w:rsidRPr="005D2404" w:rsidTr="00A920E5">
        <w:trPr>
          <w:trHeight w:val="135"/>
        </w:trPr>
        <w:tc>
          <w:tcPr>
            <w:tcW w:w="492" w:type="pct"/>
            <w:gridSpan w:val="2"/>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4.6</w:t>
            </w:r>
          </w:p>
        </w:tc>
        <w:tc>
          <w:tcPr>
            <w:tcW w:w="1870" w:type="pct"/>
            <w:shd w:val="clear" w:color="auto" w:fill="FFFFFF"/>
            <w:vAlign w:val="center"/>
          </w:tcPr>
          <w:p w:rsidR="00B368EB" w:rsidRPr="00145C8F" w:rsidRDefault="00B368EB" w:rsidP="00A920E5">
            <w:pPr>
              <w:spacing w:before="20" w:after="20"/>
              <w:jc w:val="center"/>
            </w:pPr>
            <w:r w:rsidRPr="00145C8F">
              <w:t>Общедоступная б</w:t>
            </w:r>
            <w:r>
              <w:t>иблиотека с детским отделением</w:t>
            </w:r>
          </w:p>
        </w:tc>
        <w:tc>
          <w:tcPr>
            <w:tcW w:w="1016" w:type="pct"/>
            <w:shd w:val="clear" w:color="auto" w:fill="FFFFFF"/>
            <w:vAlign w:val="center"/>
          </w:tcPr>
          <w:p w:rsidR="00B368EB" w:rsidRPr="00A920E5" w:rsidRDefault="00B368EB" w:rsidP="00A920E5">
            <w:pPr>
              <w:jc w:val="center"/>
            </w:pPr>
            <w:r w:rsidRPr="00A920E5">
              <w:rPr>
                <w:sz w:val="22"/>
                <w:szCs w:val="22"/>
              </w:rPr>
              <w:t>объект</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1</w:t>
            </w:r>
          </w:p>
        </w:tc>
        <w:tc>
          <w:tcPr>
            <w:tcW w:w="759" w:type="pct"/>
            <w:shd w:val="clear" w:color="auto" w:fill="FFFFFF"/>
            <w:vAlign w:val="center"/>
          </w:tcPr>
          <w:p w:rsidR="00B368EB" w:rsidRPr="00F62108" w:rsidRDefault="00B368EB" w:rsidP="00A920E5">
            <w:pPr>
              <w:jc w:val="center"/>
            </w:pPr>
            <w:r>
              <w:t>1</w:t>
            </w:r>
          </w:p>
        </w:tc>
      </w:tr>
      <w:tr w:rsidR="00B368EB" w:rsidRPr="005D2404" w:rsidTr="00A920E5">
        <w:trPr>
          <w:trHeight w:val="135"/>
        </w:trPr>
        <w:tc>
          <w:tcPr>
            <w:tcW w:w="492" w:type="pct"/>
            <w:gridSpan w:val="2"/>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4.7</w:t>
            </w:r>
          </w:p>
        </w:tc>
        <w:tc>
          <w:tcPr>
            <w:tcW w:w="1870" w:type="pct"/>
            <w:shd w:val="clear" w:color="auto" w:fill="FFFFFF"/>
            <w:vAlign w:val="center"/>
          </w:tcPr>
          <w:p w:rsidR="00B368EB" w:rsidRPr="00145C8F" w:rsidRDefault="00B368EB" w:rsidP="00A920E5">
            <w:pPr>
              <w:spacing w:before="20" w:after="20"/>
              <w:jc w:val="center"/>
            </w:pPr>
            <w:r w:rsidRPr="00145C8F">
              <w:t>Учр</w:t>
            </w:r>
            <w:r>
              <w:t>еждения культуры клубного типа</w:t>
            </w:r>
          </w:p>
        </w:tc>
        <w:tc>
          <w:tcPr>
            <w:tcW w:w="1016" w:type="pct"/>
            <w:shd w:val="clear" w:color="auto" w:fill="FFFFFF"/>
            <w:vAlign w:val="center"/>
          </w:tcPr>
          <w:p w:rsidR="00B368EB" w:rsidRPr="00A920E5" w:rsidRDefault="00B368EB" w:rsidP="00A920E5">
            <w:pPr>
              <w:jc w:val="center"/>
            </w:pPr>
            <w:r w:rsidRPr="00A920E5">
              <w:rPr>
                <w:sz w:val="22"/>
                <w:szCs w:val="22"/>
              </w:rPr>
              <w:t>посадочное место</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150</w:t>
            </w:r>
          </w:p>
        </w:tc>
        <w:tc>
          <w:tcPr>
            <w:tcW w:w="759" w:type="pct"/>
            <w:shd w:val="clear" w:color="auto" w:fill="FFFFFF"/>
            <w:vAlign w:val="center"/>
          </w:tcPr>
          <w:p w:rsidR="00B368EB" w:rsidRPr="00F62108" w:rsidRDefault="00B368EB" w:rsidP="00A920E5">
            <w:pPr>
              <w:jc w:val="center"/>
            </w:pPr>
            <w:r>
              <w:t>300</w:t>
            </w:r>
          </w:p>
        </w:tc>
      </w:tr>
      <w:tr w:rsidR="00B368EB" w:rsidRPr="005D2404" w:rsidTr="00A920E5">
        <w:trPr>
          <w:trHeight w:val="135"/>
        </w:trPr>
        <w:tc>
          <w:tcPr>
            <w:tcW w:w="492" w:type="pct"/>
            <w:gridSpan w:val="2"/>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4.8</w:t>
            </w:r>
          </w:p>
        </w:tc>
        <w:tc>
          <w:tcPr>
            <w:tcW w:w="1870" w:type="pct"/>
            <w:shd w:val="clear" w:color="auto" w:fill="FFFFFF"/>
            <w:vAlign w:val="center"/>
          </w:tcPr>
          <w:p w:rsidR="00B368EB" w:rsidRPr="00A54E5B" w:rsidRDefault="00B368EB" w:rsidP="00A920E5">
            <w:pPr>
              <w:spacing w:before="20" w:after="20"/>
              <w:jc w:val="center"/>
            </w:pPr>
            <w:r w:rsidRPr="006A095B">
              <w:t>Единовременная пропускная сп</w:t>
            </w:r>
            <w:r>
              <w:t>особность всех объектов спорта</w:t>
            </w:r>
          </w:p>
        </w:tc>
        <w:tc>
          <w:tcPr>
            <w:tcW w:w="1016" w:type="pct"/>
            <w:shd w:val="clear" w:color="auto" w:fill="FFFFFF"/>
            <w:vAlign w:val="center"/>
          </w:tcPr>
          <w:p w:rsidR="00B368EB" w:rsidRPr="00A920E5" w:rsidRDefault="00B368EB" w:rsidP="00A920E5">
            <w:pPr>
              <w:jc w:val="center"/>
            </w:pPr>
            <w:r w:rsidRPr="006A095B">
              <w:t>человек</w:t>
            </w:r>
          </w:p>
        </w:tc>
        <w:tc>
          <w:tcPr>
            <w:tcW w:w="863" w:type="pct"/>
            <w:shd w:val="clear" w:color="auto" w:fill="FFFFFF"/>
            <w:vAlign w:val="center"/>
          </w:tcPr>
          <w:p w:rsidR="00B368EB" w:rsidRPr="00A920E5" w:rsidRDefault="00B368EB" w:rsidP="00A920E5">
            <w:pPr>
              <w:contextualSpacing/>
              <w:jc w:val="center"/>
              <w:rPr>
                <w:color w:val="000000"/>
              </w:rPr>
            </w:pPr>
            <w:r w:rsidRPr="00A920E5">
              <w:rPr>
                <w:color w:val="000000"/>
              </w:rPr>
              <w:t>0</w:t>
            </w:r>
          </w:p>
        </w:tc>
        <w:tc>
          <w:tcPr>
            <w:tcW w:w="759" w:type="pct"/>
            <w:shd w:val="clear" w:color="auto" w:fill="FFFFFF"/>
            <w:vAlign w:val="center"/>
          </w:tcPr>
          <w:p w:rsidR="00B368EB" w:rsidRPr="00F62108" w:rsidRDefault="00B368EB" w:rsidP="00A920E5">
            <w:pPr>
              <w:jc w:val="center"/>
            </w:pPr>
            <w:r>
              <w:t>150</w:t>
            </w:r>
          </w:p>
        </w:tc>
      </w:tr>
      <w:tr w:rsidR="00B368EB" w:rsidRPr="005D2404" w:rsidTr="00A920E5">
        <w:trPr>
          <w:trHeight w:val="135"/>
        </w:trPr>
        <w:tc>
          <w:tcPr>
            <w:tcW w:w="492" w:type="pct"/>
            <w:gridSpan w:val="2"/>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4.9</w:t>
            </w:r>
          </w:p>
        </w:tc>
        <w:tc>
          <w:tcPr>
            <w:tcW w:w="1870" w:type="pct"/>
            <w:shd w:val="clear" w:color="auto" w:fill="FFFFFF"/>
            <w:vAlign w:val="center"/>
          </w:tcPr>
          <w:p w:rsidR="00B368EB" w:rsidRPr="006A095B" w:rsidRDefault="00B368EB" w:rsidP="00A920E5">
            <w:pPr>
              <w:spacing w:before="20" w:after="20"/>
              <w:jc w:val="center"/>
            </w:pPr>
            <w:r w:rsidRPr="006A095B">
              <w:t>Объекты торговли</w:t>
            </w:r>
          </w:p>
        </w:tc>
        <w:tc>
          <w:tcPr>
            <w:tcW w:w="1016" w:type="pct"/>
            <w:shd w:val="clear" w:color="auto" w:fill="FFFFFF"/>
            <w:vAlign w:val="center"/>
          </w:tcPr>
          <w:p w:rsidR="00B368EB" w:rsidRPr="00A920E5" w:rsidRDefault="00B368EB" w:rsidP="00A920E5">
            <w:pPr>
              <w:spacing w:before="20" w:after="20"/>
              <w:jc w:val="center"/>
            </w:pPr>
            <w:r w:rsidRPr="006A095B">
              <w:t>кв.м торговой площади</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199</w:t>
            </w:r>
          </w:p>
        </w:tc>
        <w:tc>
          <w:tcPr>
            <w:tcW w:w="759" w:type="pct"/>
            <w:shd w:val="clear" w:color="auto" w:fill="FFFFFF"/>
            <w:vAlign w:val="center"/>
          </w:tcPr>
          <w:p w:rsidR="00B368EB" w:rsidRPr="00A920E5" w:rsidRDefault="00B368EB" w:rsidP="00A920E5">
            <w:pPr>
              <w:jc w:val="center"/>
              <w:rPr>
                <w:color w:val="000000"/>
              </w:rPr>
            </w:pPr>
            <w:r w:rsidRPr="00A920E5">
              <w:rPr>
                <w:color w:val="000000"/>
              </w:rPr>
              <w:t>199</w:t>
            </w:r>
          </w:p>
        </w:tc>
      </w:tr>
      <w:tr w:rsidR="00B368EB" w:rsidRPr="005D2404" w:rsidTr="00A920E5">
        <w:trPr>
          <w:trHeight w:val="135"/>
        </w:trPr>
        <w:tc>
          <w:tcPr>
            <w:tcW w:w="492" w:type="pct"/>
            <w:gridSpan w:val="2"/>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4.10</w:t>
            </w:r>
          </w:p>
        </w:tc>
        <w:tc>
          <w:tcPr>
            <w:tcW w:w="1870" w:type="pct"/>
            <w:shd w:val="clear" w:color="auto" w:fill="FFFFFF"/>
            <w:vAlign w:val="center"/>
          </w:tcPr>
          <w:p w:rsidR="00B368EB" w:rsidRPr="006A095B" w:rsidRDefault="00B368EB" w:rsidP="00A920E5">
            <w:pPr>
              <w:spacing w:before="20" w:after="20"/>
              <w:jc w:val="center"/>
            </w:pPr>
            <w:r w:rsidRPr="006A095B">
              <w:t>Пре</w:t>
            </w:r>
            <w:r>
              <w:t>дприятия общественного питания</w:t>
            </w:r>
          </w:p>
        </w:tc>
        <w:tc>
          <w:tcPr>
            <w:tcW w:w="1016" w:type="pct"/>
            <w:shd w:val="clear" w:color="auto" w:fill="FFFFFF"/>
            <w:vAlign w:val="center"/>
          </w:tcPr>
          <w:p w:rsidR="00B368EB" w:rsidRPr="00A920E5" w:rsidRDefault="00B368EB" w:rsidP="00A920E5">
            <w:pPr>
              <w:spacing w:before="20" w:after="20"/>
              <w:jc w:val="center"/>
            </w:pPr>
            <w:r w:rsidRPr="006A095B">
              <w:t>место</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н/д</w:t>
            </w:r>
          </w:p>
        </w:tc>
        <w:tc>
          <w:tcPr>
            <w:tcW w:w="759" w:type="pct"/>
            <w:shd w:val="clear" w:color="auto" w:fill="FFFFFF"/>
            <w:vAlign w:val="center"/>
          </w:tcPr>
          <w:p w:rsidR="00B368EB" w:rsidRPr="00A920E5" w:rsidRDefault="00B368EB" w:rsidP="00A920E5">
            <w:pPr>
              <w:jc w:val="center"/>
              <w:rPr>
                <w:color w:val="000000"/>
              </w:rPr>
            </w:pPr>
            <w:r w:rsidRPr="00A920E5">
              <w:rPr>
                <w:color w:val="000000"/>
              </w:rPr>
              <w:t>не менее 30</w:t>
            </w:r>
          </w:p>
        </w:tc>
      </w:tr>
      <w:tr w:rsidR="00B368EB" w:rsidRPr="005D2404" w:rsidTr="00A920E5">
        <w:trPr>
          <w:trHeight w:val="135"/>
        </w:trPr>
        <w:tc>
          <w:tcPr>
            <w:tcW w:w="492" w:type="pct"/>
            <w:gridSpan w:val="2"/>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4.11</w:t>
            </w:r>
          </w:p>
        </w:tc>
        <w:tc>
          <w:tcPr>
            <w:tcW w:w="1870" w:type="pct"/>
            <w:shd w:val="clear" w:color="auto" w:fill="FFFFFF"/>
            <w:vAlign w:val="center"/>
          </w:tcPr>
          <w:p w:rsidR="00B368EB" w:rsidRPr="006A095B" w:rsidRDefault="00B368EB" w:rsidP="00A920E5">
            <w:pPr>
              <w:spacing w:before="20" w:after="20"/>
              <w:jc w:val="center"/>
            </w:pPr>
            <w:r w:rsidRPr="006A095B">
              <w:t>Пре</w:t>
            </w:r>
            <w:r>
              <w:t>дприятия бытового обслуживания</w:t>
            </w:r>
          </w:p>
        </w:tc>
        <w:tc>
          <w:tcPr>
            <w:tcW w:w="1016" w:type="pct"/>
            <w:shd w:val="clear" w:color="auto" w:fill="FFFFFF"/>
            <w:vAlign w:val="center"/>
          </w:tcPr>
          <w:p w:rsidR="00B368EB" w:rsidRPr="00A920E5" w:rsidRDefault="00B368EB" w:rsidP="00A920E5">
            <w:pPr>
              <w:spacing w:before="20" w:after="20"/>
              <w:jc w:val="center"/>
            </w:pPr>
            <w:r w:rsidRPr="006A095B">
              <w:t>рабочее место</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2</w:t>
            </w:r>
          </w:p>
        </w:tc>
        <w:tc>
          <w:tcPr>
            <w:tcW w:w="759" w:type="pct"/>
            <w:shd w:val="clear" w:color="auto" w:fill="FFFFFF"/>
            <w:vAlign w:val="center"/>
          </w:tcPr>
          <w:p w:rsidR="00B368EB" w:rsidRPr="00A920E5" w:rsidRDefault="00B368EB" w:rsidP="00A920E5">
            <w:pPr>
              <w:jc w:val="center"/>
              <w:rPr>
                <w:color w:val="000000"/>
              </w:rPr>
            </w:pPr>
            <w:r w:rsidRPr="00A920E5">
              <w:rPr>
                <w:color w:val="000000"/>
              </w:rPr>
              <w:t>2</w:t>
            </w:r>
          </w:p>
        </w:tc>
      </w:tr>
      <w:tr w:rsidR="00B368EB" w:rsidRPr="005D2404" w:rsidTr="00A920E5">
        <w:trPr>
          <w:trHeight w:val="135"/>
        </w:trPr>
        <w:tc>
          <w:tcPr>
            <w:tcW w:w="492" w:type="pct"/>
            <w:gridSpan w:val="2"/>
            <w:shd w:val="clear" w:color="auto" w:fill="FFFFFF"/>
            <w:vAlign w:val="center"/>
          </w:tcPr>
          <w:p w:rsidR="00B368EB" w:rsidRPr="00A920E5" w:rsidRDefault="00B368EB" w:rsidP="00A920E5">
            <w:pPr>
              <w:pStyle w:val="a8"/>
              <w:spacing w:before="20" w:after="20"/>
              <w:rPr>
                <w:rFonts w:ascii="Times New Roman" w:hAnsi="Times New Roman"/>
              </w:rPr>
            </w:pPr>
            <w:r w:rsidRPr="00A920E5">
              <w:rPr>
                <w:rFonts w:ascii="Times New Roman" w:hAnsi="Times New Roman"/>
              </w:rPr>
              <w:t>4.12</w:t>
            </w:r>
          </w:p>
        </w:tc>
        <w:tc>
          <w:tcPr>
            <w:tcW w:w="1870" w:type="pct"/>
            <w:shd w:val="clear" w:color="auto" w:fill="FFFFFF"/>
            <w:vAlign w:val="center"/>
          </w:tcPr>
          <w:p w:rsidR="00B368EB" w:rsidRPr="006A095B" w:rsidRDefault="00B368EB" w:rsidP="00A920E5">
            <w:pPr>
              <w:spacing w:before="20" w:after="20"/>
              <w:jc w:val="center"/>
            </w:pPr>
            <w:r>
              <w:t>Бани</w:t>
            </w:r>
          </w:p>
        </w:tc>
        <w:tc>
          <w:tcPr>
            <w:tcW w:w="1016" w:type="pct"/>
            <w:shd w:val="clear" w:color="auto" w:fill="FFFFFF"/>
            <w:vAlign w:val="center"/>
          </w:tcPr>
          <w:p w:rsidR="00B368EB" w:rsidRPr="00A920E5" w:rsidRDefault="00B368EB" w:rsidP="00A920E5">
            <w:pPr>
              <w:spacing w:before="20" w:after="20"/>
              <w:jc w:val="center"/>
            </w:pPr>
            <w:r w:rsidRPr="006A095B">
              <w:t>место</w:t>
            </w:r>
          </w:p>
        </w:tc>
        <w:tc>
          <w:tcPr>
            <w:tcW w:w="863" w:type="pct"/>
            <w:shd w:val="clear" w:color="auto" w:fill="FFFFFF"/>
            <w:vAlign w:val="center"/>
          </w:tcPr>
          <w:p w:rsidR="00B368EB" w:rsidRPr="00A920E5" w:rsidRDefault="00B368EB" w:rsidP="00A920E5">
            <w:pPr>
              <w:jc w:val="center"/>
              <w:rPr>
                <w:color w:val="000000"/>
              </w:rPr>
            </w:pPr>
            <w:r w:rsidRPr="00A920E5">
              <w:rPr>
                <w:color w:val="000000"/>
              </w:rPr>
              <w:t>15</w:t>
            </w:r>
          </w:p>
        </w:tc>
        <w:tc>
          <w:tcPr>
            <w:tcW w:w="759" w:type="pct"/>
            <w:shd w:val="clear" w:color="auto" w:fill="FFFFFF"/>
            <w:vAlign w:val="center"/>
          </w:tcPr>
          <w:p w:rsidR="00B368EB" w:rsidRPr="00A920E5" w:rsidRDefault="00B368EB" w:rsidP="00A920E5">
            <w:pPr>
              <w:jc w:val="center"/>
              <w:rPr>
                <w:color w:val="000000"/>
              </w:rPr>
            </w:pPr>
            <w:r w:rsidRPr="00A920E5">
              <w:rPr>
                <w:color w:val="000000"/>
              </w:rPr>
              <w:t>15</w:t>
            </w:r>
          </w:p>
        </w:tc>
      </w:tr>
      <w:tr w:rsidR="00B368EB" w:rsidRPr="005D2404" w:rsidTr="00A920E5">
        <w:trPr>
          <w:trHeight w:val="135"/>
        </w:trPr>
        <w:tc>
          <w:tcPr>
            <w:tcW w:w="492" w:type="pct"/>
            <w:gridSpan w:val="2"/>
            <w:shd w:val="clear" w:color="auto" w:fill="FFFFFF"/>
          </w:tcPr>
          <w:p w:rsidR="00B368EB" w:rsidRPr="00A920E5" w:rsidRDefault="00B368EB" w:rsidP="00A920E5">
            <w:pPr>
              <w:pStyle w:val="a8"/>
              <w:spacing w:before="40" w:after="40"/>
              <w:rPr>
                <w:rFonts w:ascii="Times New Roman" w:hAnsi="Times New Roman"/>
                <w:b/>
              </w:rPr>
            </w:pPr>
            <w:r w:rsidRPr="00A920E5">
              <w:rPr>
                <w:rFonts w:ascii="Times New Roman" w:hAnsi="Times New Roman"/>
                <w:b/>
              </w:rPr>
              <w:t>5</w:t>
            </w:r>
          </w:p>
        </w:tc>
        <w:tc>
          <w:tcPr>
            <w:tcW w:w="1870" w:type="pct"/>
            <w:shd w:val="clear" w:color="auto" w:fill="FFFFFF"/>
          </w:tcPr>
          <w:p w:rsidR="00B368EB" w:rsidRPr="00A920E5" w:rsidRDefault="00B368EB" w:rsidP="00A920E5">
            <w:pPr>
              <w:pStyle w:val="a8"/>
              <w:spacing w:before="40" w:after="40"/>
              <w:rPr>
                <w:rFonts w:ascii="Times New Roman" w:hAnsi="Times New Roman"/>
                <w:b/>
              </w:rPr>
            </w:pPr>
            <w:r w:rsidRPr="00A920E5">
              <w:rPr>
                <w:rFonts w:ascii="Times New Roman" w:hAnsi="Times New Roman"/>
                <w:b/>
              </w:rPr>
              <w:t>ТРАНСПОРТНАЯ ИНФРАСТРУКТУРА</w:t>
            </w:r>
          </w:p>
        </w:tc>
        <w:tc>
          <w:tcPr>
            <w:tcW w:w="1016" w:type="pct"/>
            <w:shd w:val="clear" w:color="auto" w:fill="FFFFFF"/>
          </w:tcPr>
          <w:p w:rsidR="00B368EB" w:rsidRPr="00A920E5" w:rsidRDefault="00B368EB" w:rsidP="00A920E5">
            <w:pPr>
              <w:pStyle w:val="a8"/>
              <w:spacing w:before="40" w:after="40"/>
              <w:rPr>
                <w:rFonts w:ascii="Times New Roman" w:hAnsi="Times New Roman"/>
              </w:rPr>
            </w:pPr>
          </w:p>
        </w:tc>
        <w:tc>
          <w:tcPr>
            <w:tcW w:w="863" w:type="pct"/>
            <w:shd w:val="clear" w:color="auto" w:fill="FFFFFF"/>
          </w:tcPr>
          <w:p w:rsidR="00B368EB" w:rsidRPr="00A920E5" w:rsidRDefault="00B368EB" w:rsidP="00A920E5">
            <w:pPr>
              <w:pStyle w:val="a8"/>
              <w:spacing w:before="40" w:after="40"/>
              <w:rPr>
                <w:rFonts w:ascii="Times New Roman" w:hAnsi="Times New Roman"/>
              </w:rPr>
            </w:pPr>
          </w:p>
        </w:tc>
        <w:tc>
          <w:tcPr>
            <w:tcW w:w="759" w:type="pct"/>
            <w:shd w:val="clear" w:color="auto" w:fill="FFFFFF"/>
          </w:tcPr>
          <w:p w:rsidR="00B368EB" w:rsidRPr="00A920E5" w:rsidRDefault="00B368EB" w:rsidP="00A920E5">
            <w:pPr>
              <w:pStyle w:val="a8"/>
              <w:spacing w:before="40" w:after="40"/>
              <w:rPr>
                <w:rFonts w:ascii="Times New Roman" w:hAnsi="Times New Roman"/>
              </w:rPr>
            </w:pPr>
          </w:p>
        </w:tc>
      </w:tr>
      <w:tr w:rsidR="00B368EB" w:rsidRPr="005D2404" w:rsidTr="00A920E5">
        <w:trPr>
          <w:trHeight w:val="135"/>
        </w:trPr>
        <w:tc>
          <w:tcPr>
            <w:tcW w:w="492"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5.1</w:t>
            </w:r>
          </w:p>
        </w:tc>
        <w:tc>
          <w:tcPr>
            <w:tcW w:w="1870"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Протяженность автомобильных дорог</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lang w:val="en-US"/>
              </w:rPr>
              <w:t>км</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3,1</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7</w:t>
            </w:r>
            <w:r w:rsidRPr="00A920E5">
              <w:rPr>
                <w:rFonts w:ascii="Times New Roman" w:hAnsi="Times New Roman"/>
                <w:lang w:val="en-US"/>
              </w:rPr>
              <w:t>,</w:t>
            </w:r>
            <w:r w:rsidRPr="00A920E5">
              <w:rPr>
                <w:rFonts w:ascii="Times New Roman" w:hAnsi="Times New Roman"/>
              </w:rPr>
              <w:t>7</w:t>
            </w:r>
          </w:p>
        </w:tc>
      </w:tr>
      <w:tr w:rsidR="00B368EB" w:rsidRPr="005D2404" w:rsidTr="00A920E5">
        <w:trPr>
          <w:trHeight w:val="135"/>
        </w:trPr>
        <w:tc>
          <w:tcPr>
            <w:tcW w:w="492" w:type="pct"/>
            <w:gridSpan w:val="2"/>
            <w:shd w:val="clear" w:color="auto" w:fill="FFFFFF"/>
          </w:tcPr>
          <w:p w:rsidR="00B368EB" w:rsidRPr="00A920E5" w:rsidRDefault="00B368EB" w:rsidP="00A920E5">
            <w:pPr>
              <w:pStyle w:val="a8"/>
              <w:spacing w:before="40" w:after="40"/>
              <w:rPr>
                <w:rFonts w:ascii="Times New Roman" w:hAnsi="Times New Roman"/>
              </w:rPr>
            </w:pPr>
          </w:p>
        </w:tc>
        <w:tc>
          <w:tcPr>
            <w:tcW w:w="1870" w:type="pct"/>
            <w:shd w:val="clear" w:color="auto" w:fill="FFFFFF"/>
          </w:tcPr>
          <w:p w:rsidR="00B368EB" w:rsidRPr="00A920E5" w:rsidRDefault="00B368EB" w:rsidP="00A920E5">
            <w:pPr>
              <w:jc w:val="center"/>
            </w:pPr>
            <w:r w:rsidRPr="00A920E5">
              <w:rPr>
                <w:sz w:val="22"/>
                <w:szCs w:val="22"/>
              </w:rPr>
              <w:t>в том числе:</w:t>
            </w:r>
          </w:p>
        </w:tc>
        <w:tc>
          <w:tcPr>
            <w:tcW w:w="1016" w:type="pct"/>
            <w:shd w:val="clear" w:color="auto" w:fill="FFFFFF"/>
          </w:tcPr>
          <w:p w:rsidR="00B368EB" w:rsidRPr="00A920E5" w:rsidRDefault="00B368EB" w:rsidP="00A920E5">
            <w:pPr>
              <w:pStyle w:val="a8"/>
              <w:spacing w:before="40" w:after="40"/>
              <w:rPr>
                <w:rFonts w:ascii="Times New Roman" w:hAnsi="Times New Roman"/>
              </w:rPr>
            </w:pPr>
          </w:p>
        </w:tc>
        <w:tc>
          <w:tcPr>
            <w:tcW w:w="863" w:type="pct"/>
            <w:shd w:val="clear" w:color="auto" w:fill="FFFFFF"/>
          </w:tcPr>
          <w:p w:rsidR="00B368EB" w:rsidRPr="00A920E5" w:rsidRDefault="00B368EB" w:rsidP="00A920E5">
            <w:pPr>
              <w:pStyle w:val="a8"/>
              <w:spacing w:before="40" w:after="40"/>
              <w:rPr>
                <w:rFonts w:ascii="Times New Roman" w:hAnsi="Times New Roman"/>
              </w:rPr>
            </w:pPr>
          </w:p>
        </w:tc>
        <w:tc>
          <w:tcPr>
            <w:tcW w:w="759" w:type="pct"/>
            <w:shd w:val="clear" w:color="auto" w:fill="FFFFFF"/>
          </w:tcPr>
          <w:p w:rsidR="00B368EB" w:rsidRPr="00A920E5" w:rsidRDefault="00B368EB" w:rsidP="00A920E5">
            <w:pPr>
              <w:pStyle w:val="a8"/>
              <w:spacing w:before="40" w:after="40"/>
              <w:rPr>
                <w:rFonts w:ascii="Times New Roman" w:hAnsi="Times New Roman"/>
              </w:rPr>
            </w:pPr>
          </w:p>
        </w:tc>
      </w:tr>
      <w:tr w:rsidR="00B368EB" w:rsidRPr="005D2404" w:rsidTr="00A920E5">
        <w:trPr>
          <w:trHeight w:val="135"/>
        </w:trPr>
        <w:tc>
          <w:tcPr>
            <w:tcW w:w="492"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5.2</w:t>
            </w:r>
          </w:p>
        </w:tc>
        <w:tc>
          <w:tcPr>
            <w:tcW w:w="1870" w:type="pct"/>
            <w:shd w:val="clear" w:color="auto" w:fill="FFFFFF"/>
          </w:tcPr>
          <w:p w:rsidR="00B368EB" w:rsidRPr="00A920E5" w:rsidRDefault="00B368EB" w:rsidP="00A920E5">
            <w:pPr>
              <w:jc w:val="center"/>
            </w:pPr>
            <w:r w:rsidRPr="00A920E5">
              <w:rPr>
                <w:sz w:val="22"/>
                <w:szCs w:val="22"/>
              </w:rPr>
              <w:t>автомобильные дороги местного значения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км</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3,1</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4,6</w:t>
            </w:r>
          </w:p>
        </w:tc>
      </w:tr>
      <w:tr w:rsidR="00B368EB" w:rsidRPr="005D2404" w:rsidTr="00A920E5">
        <w:trPr>
          <w:trHeight w:val="135"/>
        </w:trPr>
        <w:tc>
          <w:tcPr>
            <w:tcW w:w="492"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5.3</w:t>
            </w:r>
          </w:p>
        </w:tc>
        <w:tc>
          <w:tcPr>
            <w:tcW w:w="1870"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основные улицы сельского поселения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км</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lang w:val="en-US"/>
              </w:rPr>
            </w:pPr>
            <w:r w:rsidRPr="00A920E5">
              <w:rPr>
                <w:rFonts w:ascii="Times New Roman" w:hAnsi="Times New Roman"/>
                <w:lang w:val="en-US"/>
              </w:rPr>
              <w:t>0</w:t>
            </w:r>
            <w:r w:rsidRPr="00A920E5">
              <w:rPr>
                <w:rFonts w:ascii="Times New Roman" w:hAnsi="Times New Roman"/>
              </w:rPr>
              <w:t>,</w:t>
            </w:r>
            <w:r w:rsidRPr="00A920E5">
              <w:rPr>
                <w:rFonts w:ascii="Times New Roman" w:hAnsi="Times New Roman"/>
                <w:lang w:val="en-US"/>
              </w:rPr>
              <w:t>8</w:t>
            </w:r>
          </w:p>
        </w:tc>
      </w:tr>
      <w:tr w:rsidR="00B368EB" w:rsidRPr="005D2404" w:rsidTr="00A920E5">
        <w:trPr>
          <w:trHeight w:val="135"/>
        </w:trPr>
        <w:tc>
          <w:tcPr>
            <w:tcW w:w="492"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5.4</w:t>
            </w:r>
          </w:p>
        </w:tc>
        <w:tc>
          <w:tcPr>
            <w:tcW w:w="1870"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местные улицы</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км</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lang w:val="en-US"/>
              </w:rPr>
            </w:pPr>
            <w:r w:rsidRPr="00A920E5">
              <w:rPr>
                <w:rFonts w:ascii="Times New Roman" w:hAnsi="Times New Roman"/>
                <w:lang w:val="en-US"/>
              </w:rPr>
              <w:t>2</w:t>
            </w:r>
            <w:r w:rsidRPr="00A920E5">
              <w:rPr>
                <w:rFonts w:ascii="Times New Roman" w:hAnsi="Times New Roman"/>
              </w:rPr>
              <w:t>,</w:t>
            </w:r>
            <w:r w:rsidRPr="00A920E5">
              <w:rPr>
                <w:rFonts w:ascii="Times New Roman" w:hAnsi="Times New Roman"/>
                <w:lang w:val="en-US"/>
              </w:rPr>
              <w:t>0</w:t>
            </w:r>
          </w:p>
        </w:tc>
      </w:tr>
      <w:tr w:rsidR="00B368EB" w:rsidRPr="005D2404" w:rsidTr="00A920E5">
        <w:trPr>
          <w:trHeight w:val="135"/>
        </w:trPr>
        <w:tc>
          <w:tcPr>
            <w:tcW w:w="492"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5.5</w:t>
            </w:r>
          </w:p>
        </w:tc>
        <w:tc>
          <w:tcPr>
            <w:tcW w:w="1870"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местные дороги</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км</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lang w:val="en-US"/>
              </w:rPr>
            </w:pPr>
            <w:r w:rsidRPr="00A920E5">
              <w:rPr>
                <w:rFonts w:ascii="Times New Roman" w:hAnsi="Times New Roman"/>
                <w:lang w:val="en-US"/>
              </w:rPr>
              <w:t>0</w:t>
            </w:r>
            <w:r w:rsidRPr="00A920E5">
              <w:rPr>
                <w:rFonts w:ascii="Times New Roman" w:hAnsi="Times New Roman"/>
              </w:rPr>
              <w:t>,</w:t>
            </w:r>
            <w:r w:rsidRPr="00A920E5">
              <w:rPr>
                <w:rFonts w:ascii="Times New Roman" w:hAnsi="Times New Roman"/>
                <w:lang w:val="en-US"/>
              </w:rPr>
              <w:t>1</w:t>
            </w:r>
          </w:p>
        </w:tc>
      </w:tr>
      <w:tr w:rsidR="00B368EB" w:rsidRPr="005D2404" w:rsidTr="00A920E5">
        <w:trPr>
          <w:trHeight w:val="135"/>
        </w:trPr>
        <w:tc>
          <w:tcPr>
            <w:tcW w:w="492"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5.6</w:t>
            </w:r>
          </w:p>
        </w:tc>
        <w:tc>
          <w:tcPr>
            <w:tcW w:w="1870"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проезды</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км</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lang w:val="en-US"/>
              </w:rPr>
            </w:pPr>
            <w:r w:rsidRPr="00A920E5">
              <w:rPr>
                <w:rFonts w:ascii="Times New Roman" w:hAnsi="Times New Roman"/>
                <w:lang w:val="en-US"/>
              </w:rPr>
              <w:t>0</w:t>
            </w:r>
            <w:r w:rsidRPr="00A920E5">
              <w:rPr>
                <w:rFonts w:ascii="Times New Roman" w:hAnsi="Times New Roman"/>
              </w:rPr>
              <w:t>,</w:t>
            </w:r>
            <w:r w:rsidRPr="00A920E5">
              <w:rPr>
                <w:rFonts w:ascii="Times New Roman" w:hAnsi="Times New Roman"/>
                <w:lang w:val="en-US"/>
              </w:rPr>
              <w:t>2</w:t>
            </w:r>
          </w:p>
        </w:tc>
      </w:tr>
      <w:tr w:rsidR="00B368EB" w:rsidRPr="005D2404" w:rsidTr="00A920E5">
        <w:trPr>
          <w:trHeight w:val="135"/>
        </w:trPr>
        <w:tc>
          <w:tcPr>
            <w:tcW w:w="492" w:type="pct"/>
            <w:gridSpan w:val="2"/>
          </w:tcPr>
          <w:p w:rsidR="00B368EB" w:rsidRPr="00A920E5" w:rsidRDefault="00B368EB" w:rsidP="00A920E5">
            <w:pPr>
              <w:pStyle w:val="a8"/>
              <w:spacing w:before="40" w:after="40"/>
              <w:rPr>
                <w:rFonts w:ascii="Times New Roman" w:hAnsi="Times New Roman"/>
                <w:b/>
              </w:rPr>
            </w:pPr>
            <w:r w:rsidRPr="00A920E5">
              <w:rPr>
                <w:rFonts w:ascii="Times New Roman" w:hAnsi="Times New Roman"/>
                <w:b/>
              </w:rPr>
              <w:t>6</w:t>
            </w:r>
          </w:p>
        </w:tc>
        <w:tc>
          <w:tcPr>
            <w:tcW w:w="1870" w:type="pct"/>
          </w:tcPr>
          <w:p w:rsidR="00B368EB" w:rsidRPr="00A920E5" w:rsidRDefault="00B368EB" w:rsidP="00A920E5">
            <w:pPr>
              <w:pStyle w:val="a8"/>
              <w:spacing w:before="40" w:after="40"/>
              <w:rPr>
                <w:rFonts w:ascii="Times New Roman" w:hAnsi="Times New Roman"/>
                <w:b/>
              </w:rPr>
            </w:pPr>
            <w:r w:rsidRPr="00A920E5">
              <w:rPr>
                <w:rFonts w:ascii="Times New Roman" w:hAnsi="Times New Roman"/>
                <w:b/>
              </w:rPr>
              <w:t>ИНЖЕНЕРНОЕ ОБЕСПЕЧЕНИЕ</w:t>
            </w:r>
          </w:p>
        </w:tc>
        <w:tc>
          <w:tcPr>
            <w:tcW w:w="1016" w:type="pct"/>
          </w:tcPr>
          <w:p w:rsidR="00B368EB" w:rsidRPr="00A920E5" w:rsidRDefault="00B368EB" w:rsidP="00A920E5">
            <w:pPr>
              <w:pStyle w:val="a8"/>
              <w:spacing w:before="40" w:after="40"/>
              <w:rPr>
                <w:rFonts w:ascii="Times New Roman" w:hAnsi="Times New Roman"/>
              </w:rPr>
            </w:pPr>
          </w:p>
        </w:tc>
        <w:tc>
          <w:tcPr>
            <w:tcW w:w="863" w:type="pct"/>
          </w:tcPr>
          <w:p w:rsidR="00B368EB" w:rsidRPr="00A920E5" w:rsidRDefault="00B368EB" w:rsidP="00A920E5">
            <w:pPr>
              <w:pStyle w:val="a8"/>
              <w:spacing w:before="40" w:after="40"/>
              <w:rPr>
                <w:rFonts w:ascii="Times New Roman" w:hAnsi="Times New Roman"/>
              </w:rPr>
            </w:pPr>
          </w:p>
        </w:tc>
        <w:tc>
          <w:tcPr>
            <w:tcW w:w="759" w:type="pct"/>
          </w:tcPr>
          <w:p w:rsidR="00B368EB" w:rsidRPr="00A920E5" w:rsidRDefault="00B368EB" w:rsidP="00A920E5">
            <w:pPr>
              <w:pStyle w:val="a8"/>
              <w:spacing w:before="40" w:after="40"/>
              <w:rPr>
                <w:rFonts w:ascii="Times New Roman" w:hAnsi="Times New Roman"/>
              </w:rPr>
            </w:pP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6.1</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Водоснабжение</w:t>
            </w:r>
          </w:p>
        </w:tc>
        <w:tc>
          <w:tcPr>
            <w:tcW w:w="1016" w:type="pct"/>
            <w:shd w:val="clear" w:color="auto" w:fill="FFFFFF"/>
          </w:tcPr>
          <w:p w:rsidR="00B368EB" w:rsidRPr="00A920E5" w:rsidRDefault="00B368EB" w:rsidP="00A920E5">
            <w:pPr>
              <w:pStyle w:val="a8"/>
              <w:spacing w:before="40" w:after="40"/>
              <w:rPr>
                <w:rFonts w:ascii="Times New Roman" w:hAnsi="Times New Roman"/>
              </w:rPr>
            </w:pPr>
          </w:p>
        </w:tc>
        <w:tc>
          <w:tcPr>
            <w:tcW w:w="863" w:type="pct"/>
            <w:shd w:val="clear" w:color="auto" w:fill="FFFFFF"/>
          </w:tcPr>
          <w:p w:rsidR="00B368EB" w:rsidRPr="00A920E5" w:rsidRDefault="00B368EB" w:rsidP="00A920E5">
            <w:pPr>
              <w:pStyle w:val="a8"/>
              <w:spacing w:before="40" w:after="40"/>
              <w:rPr>
                <w:rFonts w:ascii="Times New Roman" w:hAnsi="Times New Roman"/>
              </w:rPr>
            </w:pPr>
          </w:p>
        </w:tc>
        <w:tc>
          <w:tcPr>
            <w:tcW w:w="759" w:type="pct"/>
            <w:shd w:val="clear" w:color="auto" w:fill="FFFFFF"/>
          </w:tcPr>
          <w:p w:rsidR="00B368EB" w:rsidRPr="00A920E5" w:rsidRDefault="00B368EB" w:rsidP="00A920E5">
            <w:pPr>
              <w:pStyle w:val="a8"/>
              <w:spacing w:before="40" w:after="40"/>
              <w:rPr>
                <w:rFonts w:ascii="Times New Roman" w:hAnsi="Times New Roman"/>
              </w:rPr>
            </w:pP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6.1.1</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 xml:space="preserve">Водопотребление </w:t>
            </w:r>
          </w:p>
        </w:tc>
        <w:tc>
          <w:tcPr>
            <w:tcW w:w="1016" w:type="pct"/>
            <w:shd w:val="clear" w:color="auto" w:fill="FFFFFF"/>
          </w:tcPr>
          <w:p w:rsidR="00B368EB" w:rsidRPr="00A920E5" w:rsidRDefault="00B368EB" w:rsidP="00A920E5">
            <w:pPr>
              <w:pStyle w:val="a8"/>
              <w:spacing w:before="40" w:after="40"/>
              <w:rPr>
                <w:rFonts w:ascii="Times New Roman" w:hAnsi="Times New Roman"/>
              </w:rPr>
            </w:pPr>
          </w:p>
        </w:tc>
        <w:tc>
          <w:tcPr>
            <w:tcW w:w="863" w:type="pct"/>
            <w:shd w:val="clear" w:color="auto" w:fill="FFFFFF"/>
          </w:tcPr>
          <w:p w:rsidR="00B368EB" w:rsidRPr="00A920E5" w:rsidRDefault="00B368EB" w:rsidP="00A920E5">
            <w:pPr>
              <w:pStyle w:val="a8"/>
              <w:spacing w:before="40" w:after="40"/>
              <w:rPr>
                <w:rFonts w:ascii="Times New Roman" w:hAnsi="Times New Roman"/>
              </w:rPr>
            </w:pPr>
          </w:p>
        </w:tc>
        <w:tc>
          <w:tcPr>
            <w:tcW w:w="759" w:type="pct"/>
            <w:shd w:val="clear" w:color="auto" w:fill="FFFFFF"/>
          </w:tcPr>
          <w:p w:rsidR="00B368EB" w:rsidRPr="00A920E5" w:rsidRDefault="00B368EB" w:rsidP="00A920E5">
            <w:pPr>
              <w:pStyle w:val="a8"/>
              <w:spacing w:before="40" w:after="40"/>
              <w:rPr>
                <w:rFonts w:ascii="Times New Roman" w:hAnsi="Times New Roman"/>
              </w:rPr>
            </w:pP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всего</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куб. м./в сутки</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384,75</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в том числе:</w:t>
            </w:r>
          </w:p>
        </w:tc>
        <w:tc>
          <w:tcPr>
            <w:tcW w:w="1016" w:type="pct"/>
            <w:shd w:val="clear" w:color="auto" w:fill="FFFFFF"/>
          </w:tcPr>
          <w:p w:rsidR="00B368EB" w:rsidRPr="00A920E5" w:rsidRDefault="00B368EB" w:rsidP="00A920E5">
            <w:pPr>
              <w:pStyle w:val="a8"/>
              <w:spacing w:before="40" w:after="40"/>
              <w:rPr>
                <w:rFonts w:ascii="Times New Roman" w:hAnsi="Times New Roman"/>
              </w:rPr>
            </w:pPr>
          </w:p>
        </w:tc>
        <w:tc>
          <w:tcPr>
            <w:tcW w:w="863" w:type="pct"/>
            <w:shd w:val="clear" w:color="auto" w:fill="FFFFFF"/>
          </w:tcPr>
          <w:p w:rsidR="00B368EB" w:rsidRPr="00A920E5" w:rsidRDefault="00B368EB" w:rsidP="00A920E5">
            <w:pPr>
              <w:pStyle w:val="a8"/>
              <w:spacing w:before="40" w:after="40"/>
              <w:rPr>
                <w:rFonts w:ascii="Times New Roman" w:hAnsi="Times New Roman"/>
              </w:rPr>
            </w:pPr>
          </w:p>
        </w:tc>
        <w:tc>
          <w:tcPr>
            <w:tcW w:w="759" w:type="pct"/>
            <w:shd w:val="clear" w:color="auto" w:fill="FFFFFF"/>
          </w:tcPr>
          <w:p w:rsidR="00B368EB" w:rsidRPr="00A920E5" w:rsidRDefault="00B368EB" w:rsidP="00A920E5">
            <w:pPr>
              <w:pStyle w:val="a8"/>
              <w:spacing w:before="40" w:after="40"/>
              <w:rPr>
                <w:rFonts w:ascii="Times New Roman" w:hAnsi="Times New Roman"/>
              </w:rPr>
            </w:pP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на хозяйствен</w:t>
            </w:r>
            <w:r w:rsidRPr="00A920E5">
              <w:rPr>
                <w:rFonts w:ascii="Times New Roman" w:hAnsi="Times New Roman"/>
              </w:rPr>
              <w:softHyphen/>
              <w:t xml:space="preserve">но-питьевые нужды </w:t>
            </w:r>
          </w:p>
          <w:p w:rsidR="00B368EB" w:rsidRPr="00A920E5" w:rsidRDefault="00B368EB" w:rsidP="00A920E5">
            <w:pPr>
              <w:pStyle w:val="a8"/>
              <w:spacing w:before="40" w:after="40"/>
              <w:rPr>
                <w:rFonts w:ascii="Times New Roman" w:hAnsi="Times New Roman"/>
              </w:rPr>
            </w:pP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куб. м./в сутки</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315,00</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highlight w:val="yellow"/>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 xml:space="preserve"> на производственные нужды</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куб. м./в сутки</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33,75</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6.1.2</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Протяженность сетей</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км</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15,2</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15,6</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6.1.3</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Вторичное использование воды</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6.2</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Канализация</w:t>
            </w:r>
          </w:p>
        </w:tc>
        <w:tc>
          <w:tcPr>
            <w:tcW w:w="1016" w:type="pct"/>
            <w:shd w:val="clear" w:color="auto" w:fill="FFFFFF"/>
          </w:tcPr>
          <w:p w:rsidR="00B368EB" w:rsidRPr="00A920E5" w:rsidRDefault="00B368EB" w:rsidP="00A920E5">
            <w:pPr>
              <w:pStyle w:val="a8"/>
              <w:spacing w:before="40" w:after="40"/>
              <w:rPr>
                <w:rFonts w:ascii="Times New Roman" w:hAnsi="Times New Roman"/>
              </w:rPr>
            </w:pPr>
          </w:p>
        </w:tc>
        <w:tc>
          <w:tcPr>
            <w:tcW w:w="863" w:type="pct"/>
            <w:shd w:val="clear" w:color="auto" w:fill="FFFFFF"/>
          </w:tcPr>
          <w:p w:rsidR="00B368EB" w:rsidRPr="00A920E5" w:rsidRDefault="00B368EB" w:rsidP="00A920E5">
            <w:pPr>
              <w:pStyle w:val="a8"/>
              <w:spacing w:before="40" w:after="40"/>
              <w:rPr>
                <w:rFonts w:ascii="Times New Roman" w:hAnsi="Times New Roman"/>
              </w:rPr>
            </w:pPr>
          </w:p>
        </w:tc>
        <w:tc>
          <w:tcPr>
            <w:tcW w:w="759" w:type="pct"/>
            <w:shd w:val="clear" w:color="auto" w:fill="FFFFFF"/>
          </w:tcPr>
          <w:p w:rsidR="00B368EB" w:rsidRPr="00A920E5" w:rsidRDefault="00B368EB" w:rsidP="00A920E5">
            <w:pPr>
              <w:pStyle w:val="a8"/>
              <w:spacing w:before="40" w:after="40"/>
              <w:rPr>
                <w:rFonts w:ascii="Times New Roman" w:hAnsi="Times New Roman"/>
                <w:highlight w:val="yellow"/>
              </w:rPr>
            </w:pP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6.2.1</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 xml:space="preserve">Общее поступление сточных вод </w:t>
            </w:r>
          </w:p>
        </w:tc>
        <w:tc>
          <w:tcPr>
            <w:tcW w:w="1016" w:type="pct"/>
            <w:shd w:val="clear" w:color="auto" w:fill="FFFFFF"/>
          </w:tcPr>
          <w:p w:rsidR="00B368EB" w:rsidRPr="00A920E5" w:rsidRDefault="00B368EB" w:rsidP="00A920E5">
            <w:pPr>
              <w:pStyle w:val="a8"/>
              <w:spacing w:before="40" w:after="40"/>
              <w:rPr>
                <w:rFonts w:ascii="Times New Roman" w:hAnsi="Times New Roman"/>
              </w:rPr>
            </w:pPr>
          </w:p>
        </w:tc>
        <w:tc>
          <w:tcPr>
            <w:tcW w:w="863" w:type="pct"/>
            <w:shd w:val="clear" w:color="auto" w:fill="FFFFFF"/>
          </w:tcPr>
          <w:p w:rsidR="00B368EB" w:rsidRPr="00A920E5" w:rsidRDefault="00B368EB" w:rsidP="00A920E5">
            <w:pPr>
              <w:pStyle w:val="a8"/>
              <w:spacing w:before="40" w:after="40"/>
              <w:rPr>
                <w:rFonts w:ascii="Times New Roman" w:hAnsi="Times New Roman"/>
              </w:rPr>
            </w:pPr>
          </w:p>
        </w:tc>
        <w:tc>
          <w:tcPr>
            <w:tcW w:w="759" w:type="pct"/>
            <w:shd w:val="clear" w:color="auto" w:fill="FFFFFF"/>
          </w:tcPr>
          <w:p w:rsidR="00B368EB" w:rsidRPr="00A920E5" w:rsidRDefault="00B368EB" w:rsidP="00A920E5">
            <w:pPr>
              <w:pStyle w:val="a8"/>
              <w:spacing w:before="40" w:after="40"/>
              <w:rPr>
                <w:rFonts w:ascii="Times New Roman" w:hAnsi="Times New Roman"/>
                <w:highlight w:val="yellow"/>
              </w:rPr>
            </w:pP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 всего</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куб. м./в сутки</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258,75</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 xml:space="preserve">в том числе: </w:t>
            </w:r>
          </w:p>
        </w:tc>
        <w:tc>
          <w:tcPr>
            <w:tcW w:w="1016" w:type="pct"/>
            <w:shd w:val="clear" w:color="auto" w:fill="FFFFFF"/>
          </w:tcPr>
          <w:p w:rsidR="00B368EB" w:rsidRPr="00A920E5" w:rsidRDefault="00B368EB" w:rsidP="00A920E5">
            <w:pPr>
              <w:pStyle w:val="a8"/>
              <w:spacing w:before="40" w:after="40"/>
              <w:rPr>
                <w:rFonts w:ascii="Times New Roman" w:hAnsi="Times New Roman"/>
              </w:rPr>
            </w:pPr>
          </w:p>
        </w:tc>
        <w:tc>
          <w:tcPr>
            <w:tcW w:w="863" w:type="pct"/>
            <w:shd w:val="clear" w:color="auto" w:fill="FFFFFF"/>
          </w:tcPr>
          <w:p w:rsidR="00B368EB" w:rsidRPr="00A920E5" w:rsidRDefault="00B368EB" w:rsidP="00A920E5">
            <w:pPr>
              <w:pStyle w:val="a8"/>
              <w:spacing w:before="40" w:after="40"/>
              <w:rPr>
                <w:rFonts w:ascii="Times New Roman" w:hAnsi="Times New Roman"/>
              </w:rPr>
            </w:pPr>
          </w:p>
        </w:tc>
        <w:tc>
          <w:tcPr>
            <w:tcW w:w="759" w:type="pct"/>
            <w:shd w:val="clear" w:color="auto" w:fill="FFFFFF"/>
          </w:tcPr>
          <w:p w:rsidR="00B368EB" w:rsidRPr="00A920E5" w:rsidRDefault="00B368EB" w:rsidP="00A920E5">
            <w:pPr>
              <w:pStyle w:val="a8"/>
              <w:spacing w:before="40" w:after="40"/>
              <w:rPr>
                <w:rFonts w:ascii="Times New Roman" w:hAnsi="Times New Roman"/>
              </w:rPr>
            </w:pP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 хозяйственно-бытовые сточные воды</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куб. м./в сутки</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225,00</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 производственные сточные воды</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куб. м./в сутки</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33,75</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6.2.2</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Протяженность сетей</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км</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1,3</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1,8</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6.3</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Теплоснабжение</w:t>
            </w:r>
          </w:p>
        </w:tc>
        <w:tc>
          <w:tcPr>
            <w:tcW w:w="1016" w:type="pct"/>
            <w:shd w:val="clear" w:color="auto" w:fill="FFFFFF"/>
          </w:tcPr>
          <w:p w:rsidR="00B368EB" w:rsidRPr="00A920E5" w:rsidRDefault="00B368EB" w:rsidP="00A920E5">
            <w:pPr>
              <w:pStyle w:val="a8"/>
              <w:spacing w:before="40" w:after="40"/>
              <w:rPr>
                <w:rFonts w:ascii="Times New Roman" w:hAnsi="Times New Roman"/>
              </w:rPr>
            </w:pPr>
          </w:p>
        </w:tc>
        <w:tc>
          <w:tcPr>
            <w:tcW w:w="863" w:type="pct"/>
            <w:shd w:val="clear" w:color="auto" w:fill="FFFFFF"/>
          </w:tcPr>
          <w:p w:rsidR="00B368EB" w:rsidRPr="00A920E5" w:rsidRDefault="00B368EB" w:rsidP="00A920E5">
            <w:pPr>
              <w:pStyle w:val="a8"/>
              <w:spacing w:before="40" w:after="40"/>
              <w:rPr>
                <w:rFonts w:ascii="Times New Roman" w:hAnsi="Times New Roman"/>
              </w:rPr>
            </w:pPr>
          </w:p>
        </w:tc>
        <w:tc>
          <w:tcPr>
            <w:tcW w:w="759" w:type="pct"/>
            <w:shd w:val="clear" w:color="auto" w:fill="FFFFFF"/>
          </w:tcPr>
          <w:p w:rsidR="00B368EB" w:rsidRPr="00A920E5" w:rsidRDefault="00B368EB" w:rsidP="00A920E5">
            <w:pPr>
              <w:pStyle w:val="a8"/>
              <w:spacing w:before="40" w:after="40"/>
              <w:rPr>
                <w:rFonts w:ascii="Times New Roman" w:hAnsi="Times New Roman"/>
              </w:rPr>
            </w:pP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6.3.1</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Потребление тепла</w:t>
            </w:r>
          </w:p>
          <w:p w:rsidR="00B368EB" w:rsidRPr="00A920E5" w:rsidRDefault="00B368EB" w:rsidP="00A920E5">
            <w:pPr>
              <w:pStyle w:val="a8"/>
              <w:spacing w:before="40" w:after="40"/>
              <w:rPr>
                <w:rFonts w:ascii="Times New Roman" w:hAnsi="Times New Roman"/>
              </w:rPr>
            </w:pPr>
            <w:r w:rsidRPr="00A920E5">
              <w:rPr>
                <w:rFonts w:ascii="Times New Roman" w:hAnsi="Times New Roman"/>
              </w:rPr>
              <w:t>в том числе на коммунально-бытовые нужды</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Гкал/год</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14411</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в том числе</w:t>
            </w:r>
          </w:p>
        </w:tc>
        <w:tc>
          <w:tcPr>
            <w:tcW w:w="1016" w:type="pct"/>
            <w:shd w:val="clear" w:color="auto" w:fill="FFFFFF"/>
          </w:tcPr>
          <w:p w:rsidR="00B368EB" w:rsidRPr="00A920E5" w:rsidRDefault="00B368EB" w:rsidP="00A920E5">
            <w:pPr>
              <w:pStyle w:val="a8"/>
              <w:spacing w:before="40" w:after="40"/>
              <w:rPr>
                <w:rFonts w:ascii="Times New Roman" w:hAnsi="Times New Roman"/>
              </w:rPr>
            </w:pPr>
          </w:p>
        </w:tc>
        <w:tc>
          <w:tcPr>
            <w:tcW w:w="863" w:type="pct"/>
            <w:shd w:val="clear" w:color="auto" w:fill="FFFFFF"/>
          </w:tcPr>
          <w:p w:rsidR="00B368EB" w:rsidRPr="00A920E5" w:rsidRDefault="00B368EB" w:rsidP="00A920E5">
            <w:pPr>
              <w:pStyle w:val="a8"/>
              <w:spacing w:before="40" w:after="40"/>
              <w:rPr>
                <w:rFonts w:ascii="Times New Roman" w:hAnsi="Times New Roman"/>
              </w:rPr>
            </w:pPr>
          </w:p>
        </w:tc>
        <w:tc>
          <w:tcPr>
            <w:tcW w:w="759" w:type="pct"/>
            <w:shd w:val="clear" w:color="auto" w:fill="FFFFFF"/>
          </w:tcPr>
          <w:p w:rsidR="00B368EB" w:rsidRPr="00A920E5" w:rsidRDefault="00B368EB" w:rsidP="00A920E5">
            <w:pPr>
              <w:pStyle w:val="a8"/>
              <w:spacing w:before="40" w:after="40"/>
              <w:rPr>
                <w:rFonts w:ascii="Times New Roman" w:hAnsi="Times New Roman"/>
              </w:rPr>
            </w:pP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на коммунально-бытовые нужды</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Гкал/год</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14411</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6.3.2</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 xml:space="preserve">Производительность централизованных источников теплоснабжения </w:t>
            </w:r>
          </w:p>
          <w:p w:rsidR="00B368EB" w:rsidRPr="00A920E5" w:rsidRDefault="00B368EB" w:rsidP="00A920E5">
            <w:pPr>
              <w:pStyle w:val="a8"/>
              <w:spacing w:before="40" w:after="40"/>
              <w:rPr>
                <w:rFonts w:ascii="Times New Roman" w:hAnsi="Times New Roman"/>
              </w:rPr>
            </w:pPr>
            <w:r w:rsidRPr="00A920E5">
              <w:rPr>
                <w:rFonts w:ascii="Times New Roman" w:hAnsi="Times New Roman"/>
              </w:rPr>
              <w:t>-всего</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Гкал/ч</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в том числе:</w:t>
            </w:r>
          </w:p>
          <w:p w:rsidR="00B368EB" w:rsidRPr="00A920E5" w:rsidRDefault="00B368EB" w:rsidP="00A920E5">
            <w:pPr>
              <w:pStyle w:val="a8"/>
              <w:spacing w:before="40" w:after="40"/>
              <w:rPr>
                <w:rFonts w:ascii="Times New Roman" w:hAnsi="Times New Roman"/>
              </w:rPr>
            </w:pPr>
            <w:r w:rsidRPr="00A920E5">
              <w:rPr>
                <w:rFonts w:ascii="Times New Roman" w:hAnsi="Times New Roman"/>
              </w:rPr>
              <w:t>- ТЭЦ (АТЭС, АСТ)</w:t>
            </w:r>
          </w:p>
          <w:p w:rsidR="00B368EB" w:rsidRPr="00A920E5" w:rsidRDefault="00B368EB" w:rsidP="00A920E5">
            <w:pPr>
              <w:pStyle w:val="a8"/>
              <w:spacing w:before="40" w:after="40"/>
              <w:rPr>
                <w:rFonts w:ascii="Times New Roman" w:hAnsi="Times New Roman"/>
              </w:rPr>
            </w:pPr>
            <w:r w:rsidRPr="00A920E5">
              <w:rPr>
                <w:rFonts w:ascii="Times New Roman" w:hAnsi="Times New Roman"/>
              </w:rPr>
              <w:t>- районные котельные</w:t>
            </w:r>
          </w:p>
        </w:tc>
        <w:tc>
          <w:tcPr>
            <w:tcW w:w="1016" w:type="pct"/>
            <w:shd w:val="clear" w:color="auto" w:fill="FFFFFF"/>
          </w:tcPr>
          <w:p w:rsidR="00B368EB" w:rsidRPr="00A920E5" w:rsidRDefault="00B368EB" w:rsidP="00A920E5">
            <w:pPr>
              <w:pStyle w:val="a8"/>
              <w:spacing w:before="40" w:after="40"/>
              <w:rPr>
                <w:rFonts w:ascii="Times New Roman" w:hAnsi="Times New Roman"/>
              </w:rPr>
            </w:pPr>
          </w:p>
          <w:p w:rsidR="00B368EB" w:rsidRPr="00A920E5" w:rsidRDefault="00B368EB" w:rsidP="00A920E5">
            <w:pPr>
              <w:pStyle w:val="a8"/>
              <w:spacing w:before="40" w:after="40"/>
              <w:rPr>
                <w:rFonts w:ascii="Times New Roman" w:hAnsi="Times New Roman"/>
              </w:rPr>
            </w:pPr>
            <w:r w:rsidRPr="00A920E5">
              <w:rPr>
                <w:rFonts w:ascii="Times New Roman" w:hAnsi="Times New Roman"/>
              </w:rPr>
              <w:t>Гкал/ч</w:t>
            </w:r>
          </w:p>
          <w:p w:rsidR="00B368EB" w:rsidRPr="00A920E5" w:rsidRDefault="00B368EB" w:rsidP="00A920E5">
            <w:pPr>
              <w:pStyle w:val="a8"/>
              <w:spacing w:before="40" w:after="40"/>
              <w:rPr>
                <w:rFonts w:ascii="Times New Roman" w:hAnsi="Times New Roman"/>
              </w:rPr>
            </w:pPr>
            <w:r w:rsidRPr="00A920E5">
              <w:rPr>
                <w:rFonts w:ascii="Times New Roman" w:hAnsi="Times New Roman"/>
              </w:rPr>
              <w:t>Гкал/ч</w:t>
            </w:r>
          </w:p>
        </w:tc>
        <w:tc>
          <w:tcPr>
            <w:tcW w:w="863" w:type="pct"/>
            <w:shd w:val="clear" w:color="auto" w:fill="FFFFFF"/>
            <w:vAlign w:val="bottom"/>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tc>
        <w:tc>
          <w:tcPr>
            <w:tcW w:w="759" w:type="pct"/>
            <w:shd w:val="clear" w:color="auto" w:fill="FFFFFF"/>
            <w:vAlign w:val="bottom"/>
          </w:tcPr>
          <w:p w:rsidR="00B368EB" w:rsidRPr="00A920E5" w:rsidRDefault="00B368EB" w:rsidP="00A920E5">
            <w:pPr>
              <w:pStyle w:val="a8"/>
              <w:spacing w:before="40" w:after="40"/>
              <w:rPr>
                <w:rFonts w:ascii="Times New Roman" w:hAnsi="Times New Roman"/>
              </w:rPr>
            </w:pPr>
            <w:r w:rsidRPr="00A920E5">
              <w:rPr>
                <w:rFonts w:ascii="Times New Roman" w:hAnsi="Times New Roman"/>
              </w:rPr>
              <w:t>-</w:t>
            </w:r>
          </w:p>
          <w:p w:rsidR="00B368EB" w:rsidRPr="00A920E5" w:rsidRDefault="00B368EB" w:rsidP="00A920E5">
            <w:pPr>
              <w:pStyle w:val="a8"/>
              <w:spacing w:before="40" w:after="40"/>
              <w:rPr>
                <w:rFonts w:ascii="Times New Roman" w:hAnsi="Times New Roman"/>
                <w:highlight w:val="yellow"/>
              </w:rPr>
            </w:pPr>
            <w:r w:rsidRPr="00A920E5">
              <w:rPr>
                <w:rFonts w:ascii="Times New Roman" w:hAnsi="Times New Roman"/>
              </w:rPr>
              <w:t>-</w:t>
            </w: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6.3.3</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Производительность локальных источников теплоснабжения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Гкал/ч</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4,2</w:t>
            </w:r>
          </w:p>
        </w:tc>
        <w:tc>
          <w:tcPr>
            <w:tcW w:w="759" w:type="pct"/>
          </w:tcPr>
          <w:p w:rsidR="00B368EB" w:rsidRPr="00A920E5" w:rsidRDefault="00B368EB" w:rsidP="00A920E5">
            <w:pPr>
              <w:pStyle w:val="a8"/>
              <w:spacing w:before="40" w:after="40"/>
              <w:rPr>
                <w:rFonts w:ascii="Times New Roman" w:hAnsi="Times New Roman"/>
              </w:rPr>
            </w:pPr>
          </w:p>
        </w:tc>
      </w:tr>
      <w:tr w:rsidR="00B368EB" w:rsidRPr="005D2404"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6.3.4</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Протяженность сетей (двухтрубная)</w:t>
            </w:r>
          </w:p>
        </w:tc>
        <w:tc>
          <w:tcPr>
            <w:tcW w:w="1016"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км</w:t>
            </w:r>
          </w:p>
        </w:tc>
        <w:tc>
          <w:tcPr>
            <w:tcW w:w="863"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2,2</w:t>
            </w:r>
          </w:p>
        </w:tc>
        <w:tc>
          <w:tcPr>
            <w:tcW w:w="759" w:type="pct"/>
            <w:shd w:val="clear" w:color="auto" w:fill="FFFFFF"/>
          </w:tcPr>
          <w:p w:rsidR="00B368EB" w:rsidRPr="00A920E5" w:rsidRDefault="00B368EB" w:rsidP="00A920E5">
            <w:pPr>
              <w:pStyle w:val="a8"/>
              <w:spacing w:before="40" w:after="40"/>
              <w:rPr>
                <w:rFonts w:ascii="Times New Roman" w:hAnsi="Times New Roman"/>
              </w:rPr>
            </w:pPr>
            <w:r w:rsidRPr="00A920E5">
              <w:rPr>
                <w:rFonts w:ascii="Times New Roman" w:hAnsi="Times New Roman"/>
              </w:rPr>
              <w:t>2,6</w:t>
            </w: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6.4</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Газоснабжение</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759" w:type="pct"/>
            <w:shd w:val="clear" w:color="auto" w:fill="FFFFFF"/>
          </w:tcPr>
          <w:p w:rsidR="00B368EB" w:rsidRPr="00A920E5" w:rsidRDefault="00B368EB" w:rsidP="00A920E5">
            <w:pPr>
              <w:pStyle w:val="a8"/>
              <w:spacing w:before="40" w:after="40"/>
              <w:rPr>
                <w:rFonts w:ascii="Times New Roman" w:hAnsi="Times New Roman"/>
                <w:color w:val="000000"/>
                <w:highlight w:val="yellow"/>
              </w:rPr>
            </w:pP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6.4.1</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Удельный вес газа в топливном балансе города</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w:t>
            </w: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w:t>
            </w: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w:t>
            </w: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6.5</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Связь</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6.5.1</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Охват населения телевизионным вещанием</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 от населения</w:t>
            </w: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100</w:t>
            </w: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100</w:t>
            </w: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6.5.2</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Обеспеченность населения телефонной сетью общего пользования</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номеров на 1000 чел</w:t>
            </w: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w:t>
            </w: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400</w:t>
            </w: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6.6</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Электроснабжение</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6.6.1</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 xml:space="preserve">Потребность в электроэнергии </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 всего</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млн. кВт. ч./в год</w:t>
            </w: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1,0</w:t>
            </w: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2,6</w:t>
            </w: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 xml:space="preserve">в том числе: </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 xml:space="preserve">- на производственные нужды </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млн. кВт. ч./в год</w:t>
            </w: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w:t>
            </w: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w:t>
            </w: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 на коммунально-бытовые нужды</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млн. кВт. ч./в год</w:t>
            </w: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1,0</w:t>
            </w: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2,6</w:t>
            </w:r>
          </w:p>
        </w:tc>
      </w:tr>
      <w:tr w:rsidR="00B368EB" w:rsidRPr="001C1FCA" w:rsidTr="00A920E5">
        <w:trPr>
          <w:trHeight w:val="135"/>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6.6.2</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Годовое число часов использования максимума электрической нагрузки</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ч</w:t>
            </w: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2700</w:t>
            </w: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2700</w:t>
            </w:r>
          </w:p>
        </w:tc>
      </w:tr>
      <w:tr w:rsidR="00B368EB" w:rsidRPr="001C1FCA" w:rsidTr="00A920E5">
        <w:trPr>
          <w:trHeight w:val="60"/>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 xml:space="preserve">в том числе: </w:t>
            </w:r>
          </w:p>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-на коммунально-бытовые нужды</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ч</w:t>
            </w: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2700</w:t>
            </w: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2700</w:t>
            </w:r>
          </w:p>
        </w:tc>
      </w:tr>
      <w:tr w:rsidR="00B368EB" w:rsidRPr="001C1FCA" w:rsidTr="00A920E5">
        <w:trPr>
          <w:trHeight w:val="60"/>
        </w:trPr>
        <w:tc>
          <w:tcPr>
            <w:tcW w:w="485"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6.6.3</w:t>
            </w:r>
          </w:p>
        </w:tc>
        <w:tc>
          <w:tcPr>
            <w:tcW w:w="1877" w:type="pct"/>
            <w:gridSpan w:val="2"/>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Протяженность сетей</w:t>
            </w:r>
          </w:p>
        </w:tc>
        <w:tc>
          <w:tcPr>
            <w:tcW w:w="1016"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км</w:t>
            </w:r>
          </w:p>
        </w:tc>
        <w:tc>
          <w:tcPr>
            <w:tcW w:w="863"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w:t>
            </w:r>
          </w:p>
        </w:tc>
        <w:tc>
          <w:tcPr>
            <w:tcW w:w="759" w:type="pct"/>
            <w:shd w:val="clear" w:color="auto" w:fill="FFFFFF"/>
          </w:tcPr>
          <w:p w:rsidR="00B368EB" w:rsidRPr="00A920E5" w:rsidRDefault="00B368EB" w:rsidP="00A920E5">
            <w:pPr>
              <w:pStyle w:val="a8"/>
              <w:spacing w:before="40" w:after="40"/>
              <w:rPr>
                <w:rFonts w:ascii="Times New Roman" w:hAnsi="Times New Roman"/>
                <w:color w:val="000000"/>
              </w:rPr>
            </w:pPr>
            <w:r w:rsidRPr="00A920E5">
              <w:rPr>
                <w:rFonts w:ascii="Times New Roman" w:hAnsi="Times New Roman"/>
                <w:color w:val="000000"/>
              </w:rPr>
              <w:t>-</w:t>
            </w:r>
          </w:p>
        </w:tc>
      </w:tr>
    </w:tbl>
    <w:p w:rsidR="00B368EB" w:rsidRPr="005D2404" w:rsidRDefault="00B368EB" w:rsidP="006529AF">
      <w:pPr>
        <w:pStyle w:val="a2"/>
        <w:ind w:firstLine="0"/>
        <w:rPr>
          <w:rFonts w:ascii="Times New Roman" w:hAnsi="Times New Roman"/>
          <w:b/>
          <w:color w:val="FF0000"/>
        </w:rPr>
      </w:pPr>
    </w:p>
    <w:sectPr w:rsidR="00B368EB" w:rsidRPr="005D2404" w:rsidSect="00413D82">
      <w:headerReference w:type="even" r:id="rId21"/>
      <w:headerReference w:type="default" r:id="rId22"/>
      <w:footerReference w:type="even" r:id="rId23"/>
      <w:footerReference w:type="default" r:id="rId24"/>
      <w:headerReference w:type="first" r:id="rId25"/>
      <w:type w:val="nextColumn"/>
      <w:pgSz w:w="11906" w:h="16838" w:code="9"/>
      <w:pgMar w:top="1134" w:right="851" w:bottom="1134" w:left="1701" w:header="709" w:footer="437" w:gutter="0"/>
      <w:cols w:space="708"/>
      <w:titlePg/>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65535"/>
    </wne:keymap>
    <wne:keymap wne:kcmPrimary="0432">
      <wne:acd wne:acdName="acd8"/>
    </wne:keymap>
    <wne:keymap wne:kcmPrimary="0433">
      <wne:acd wne:acdName="acd9"/>
    </wne:keymap>
    <wne:keymap wne:kcmPrimary="0434">
      <wne:acd wne:acdName="acd2"/>
    </wne:keymap>
    <wne:keymap wne:kcmPrimary="0441">
      <wne:acd wne:acdName="acd10"/>
    </wne:keymap>
    <wne:keymap wne:kcmPrimary="0457">
      <wne:acd wne:acdName="acd1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s>
  <wne:acds>
    <wne:acd wne:argValue="AgAQBDEENwQwBEYE" wne:acdName="acd0" wne:fciIndexBasedOn="0065"/>
    <wne:acd wne:argValue="AgAQBDEENwQwBEYE" wne:acdName="acd1" wne:fciIndexBasedOn="0065"/>
    <wne:acd wne:argValue="AgAfBEMEPQQ6BEIEIAA0AA==" wne:acdName="acd2" wne:fciIndexBasedOn="0065"/>
    <wne:acd wne:argValue="AgAQBDEENwQwBEYE" wne:acdName="acd3" wne:fciIndexBasedOn="0065"/>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QAAAAIA" wne:acdName="acd8" wne:fciIndexBasedOn="0065"/>
    <wne:acd wne:argValue="AQAAAAMA" wne:acdName="acd9" wne:fciIndexBasedOn="0065"/>
    <wne:acd wne:argValue="AgAQBDEENwQwBEYE" wne:acdName="acd10" wne:fciIndexBasedOn="0065"/>
    <wne:acd wne:argValue="AQAAAC8A" wne:acdName="acd11"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8EB" w:rsidRDefault="00B368EB">
      <w:r>
        <w:separator/>
      </w:r>
    </w:p>
    <w:p w:rsidR="00B368EB" w:rsidRDefault="00B368EB"/>
    <w:p w:rsidR="00B368EB" w:rsidRDefault="00B368EB"/>
  </w:endnote>
  <w:endnote w:type="continuationSeparator" w:id="0">
    <w:p w:rsidR="00B368EB" w:rsidRDefault="00B368EB">
      <w:r>
        <w:continuationSeparator/>
      </w:r>
    </w:p>
    <w:p w:rsidR="00B368EB" w:rsidRDefault="00B368EB"/>
    <w:p w:rsidR="00B368EB" w:rsidRDefault="00B368E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EB" w:rsidRDefault="00B368EB">
    <w:pPr>
      <w:rPr>
        <w:lang w:val="en-US"/>
      </w:rPr>
    </w:pPr>
    <w:fldSimple w:instr=" PAGE   \* MERGEFORMAT ">
      <w:r>
        <w:rPr>
          <w:noProof/>
        </w:rPr>
        <w:t>2</w:t>
      </w:r>
    </w:fldSimple>
  </w:p>
  <w:p w:rsidR="00B368EB" w:rsidRDefault="00B368EB"/>
  <w:p w:rsidR="00B368EB" w:rsidRDefault="00B368E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EB" w:rsidRDefault="00B368EB" w:rsidP="002E6AF0">
    <w:pPr>
      <w:pBdr>
        <w:between w:val="single" w:sz="4" w:space="1" w:color="4F81BD"/>
      </w:pBdr>
      <w:spacing w:line="276" w:lineRule="auto"/>
      <w:jc w:val="right"/>
      <w:rPr>
        <w:rFonts w:ascii="Calibri" w:hAnsi="Calibri" w:cs="Calibri"/>
        <w:color w:val="365F91"/>
        <w:sz w:val="22"/>
        <w:szCs w:val="22"/>
      </w:rPr>
    </w:pPr>
  </w:p>
  <w:p w:rsidR="00B368EB" w:rsidRDefault="00B368EB" w:rsidP="002E6AF0">
    <w:pPr>
      <w:pBdr>
        <w:between w:val="single" w:sz="4" w:space="1" w:color="4F81BD"/>
      </w:pBdr>
      <w:tabs>
        <w:tab w:val="center" w:pos="4677"/>
        <w:tab w:val="right" w:pos="9354"/>
      </w:tabs>
      <w:spacing w:line="276" w:lineRule="auto"/>
      <w:rPr>
        <w:rFonts w:ascii="Calibri" w:hAnsi="Calibri" w:cs="Calibri"/>
        <w:color w:val="365F91"/>
        <w:sz w:val="22"/>
        <w:szCs w:val="22"/>
      </w:rPr>
    </w:pPr>
    <w:r>
      <w:rPr>
        <w:rFonts w:ascii="Calibri" w:hAnsi="Calibri" w:cs="Calibri"/>
        <w:color w:val="365F91"/>
        <w:sz w:val="22"/>
        <w:szCs w:val="22"/>
      </w:rPr>
      <w:tab/>
    </w:r>
    <w:r>
      <w:rPr>
        <w:rFonts w:ascii="Calibri" w:hAnsi="Calibri" w:cs="Calibri"/>
        <w:color w:val="365F91"/>
        <w:sz w:val="22"/>
        <w:szCs w:val="22"/>
      </w:rPr>
      <w:tab/>
    </w:r>
    <w:r>
      <w:rPr>
        <w:noProof/>
      </w:rPr>
      <w:pict>
        <v:shapetype id="_x0000_t202" coordsize="21600,21600" o:spt="202" path="m,l,21600r21600,l21600,xe">
          <v:stroke joinstyle="miter"/>
          <v:path gradientshapeok="t" o:connecttype="rect"/>
        </v:shapetype>
        <v:shape id="Text Box 25" o:spid="_x0000_s2049" type="#_x0000_t202" style="position:absolute;margin-left:449.2pt;margin-top:7.5pt;width:31.8pt;height:14.4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B368EB" w:rsidRPr="00A920E5" w:rsidRDefault="00B368EB" w:rsidP="002E6AF0">
                <w:pPr>
                  <w:jc w:val="center"/>
                  <w:rPr>
                    <w:color w:val="548DD4"/>
                  </w:rPr>
                </w:pPr>
                <w:r w:rsidRPr="00A920E5">
                  <w:rPr>
                    <w:color w:val="548DD4"/>
                  </w:rPr>
                  <w:fldChar w:fldCharType="begin"/>
                </w:r>
                <w:r w:rsidRPr="00A920E5">
                  <w:rPr>
                    <w:color w:val="548DD4"/>
                  </w:rPr>
                  <w:instrText>PAGE    \* MERGEFORMAT</w:instrText>
                </w:r>
                <w:r w:rsidRPr="00A920E5">
                  <w:rPr>
                    <w:color w:val="548DD4"/>
                  </w:rPr>
                  <w:fldChar w:fldCharType="separate"/>
                </w:r>
                <w:r>
                  <w:rPr>
                    <w:noProof/>
                    <w:color w:val="548DD4"/>
                  </w:rPr>
                  <w:t>19</w:t>
                </w:r>
                <w:r w:rsidRPr="00A920E5">
                  <w:rPr>
                    <w:color w:val="548DD4"/>
                  </w:rPr>
                  <w:fldChar w:fldCharType="end"/>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2050" type="#_x0000_t75" alt="rect7035" style="position:absolute;margin-left:204.45pt;margin-top:.75pt;width:69.75pt;height:26.95pt;z-index:-251658240;visibility:visible;mso-position-horizontal-relative:text;mso-position-vertical-relative:text" filled="t" stroked="t" strokecolor="#4f81bd">
          <v:stroke opacity="0"/>
          <v:imagedata r:id="rId1" o:title=""/>
        </v:shape>
      </w:pict>
    </w:r>
  </w:p>
  <w:p w:rsidR="00B368EB" w:rsidRDefault="00B368EB" w:rsidP="002E6AF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EB" w:rsidRDefault="00B368EB">
    <w:pPr>
      <w:rPr>
        <w:lang w:val="en-US"/>
      </w:rPr>
    </w:pPr>
    <w:fldSimple w:instr=" PAGE   \* MERGEFORMAT ">
      <w:r>
        <w:rPr>
          <w:noProof/>
        </w:rPr>
        <w:t>2</w:t>
      </w:r>
    </w:fldSimple>
  </w:p>
  <w:p w:rsidR="00B368EB" w:rsidRDefault="00B368EB"/>
  <w:p w:rsidR="00B368EB" w:rsidRDefault="00B368E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EB" w:rsidRDefault="00B368EB" w:rsidP="002E6AF0">
    <w:pPr>
      <w:pBdr>
        <w:between w:val="single" w:sz="4" w:space="1" w:color="4F81BD"/>
      </w:pBdr>
      <w:spacing w:line="276" w:lineRule="auto"/>
      <w:jc w:val="right"/>
      <w:rPr>
        <w:rFonts w:ascii="Calibri" w:hAnsi="Calibri" w:cs="Calibri"/>
        <w:color w:val="365F91"/>
        <w:sz w:val="22"/>
        <w:szCs w:val="22"/>
      </w:rPr>
    </w:pPr>
  </w:p>
  <w:p w:rsidR="00B368EB" w:rsidRDefault="00B368EB" w:rsidP="002E6AF0">
    <w:pPr>
      <w:pBdr>
        <w:between w:val="single" w:sz="4" w:space="1" w:color="4F81BD"/>
      </w:pBdr>
      <w:tabs>
        <w:tab w:val="center" w:pos="4677"/>
        <w:tab w:val="right" w:pos="9354"/>
      </w:tabs>
      <w:spacing w:line="276" w:lineRule="auto"/>
      <w:rPr>
        <w:rFonts w:ascii="Calibri" w:hAnsi="Calibri" w:cs="Calibri"/>
        <w:color w:val="365F91"/>
        <w:sz w:val="22"/>
        <w:szCs w:val="22"/>
      </w:rPr>
    </w:pPr>
    <w:r>
      <w:rPr>
        <w:rFonts w:ascii="Calibri" w:hAnsi="Calibri" w:cs="Calibri"/>
        <w:color w:val="365F91"/>
        <w:sz w:val="22"/>
        <w:szCs w:val="22"/>
      </w:rPr>
      <w:tab/>
    </w:r>
    <w:r>
      <w:rPr>
        <w:rFonts w:ascii="Calibri" w:hAnsi="Calibri" w:cs="Calibri"/>
        <w:color w:val="365F91"/>
        <w:sz w:val="22"/>
        <w:szCs w:val="22"/>
      </w:rPr>
      <w:tab/>
    </w:r>
    <w:r>
      <w:rPr>
        <w:noProof/>
      </w:rPr>
      <w:pict>
        <v:shapetype id="_x0000_t202" coordsize="21600,21600" o:spt="202" path="m,l,21600r21600,l21600,xe">
          <v:stroke joinstyle="miter"/>
          <v:path gradientshapeok="t" o:connecttype="rect"/>
        </v:shapetype>
        <v:shape id="_x0000_s2051" type="#_x0000_t202" style="position:absolute;margin-left:449.2pt;margin-top:7.5pt;width:31.8pt;height:14.4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WyrA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yCY7b4R1RMYVQowEngO&#10;GhwEjZA/MRqgWWRY/dgRSTFqP3Iwu+kscyDnYDMHhJdwNMMaoylc6akD7XrJtg0gT8+Ji1t4EDWz&#10;ZjUvZ8ri8IygAVguh2ZlOsz5v911aqnL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9H8VsqwCAACaBQAADgAAAAAA&#10;AAAAAAAAAAAuAgAAZHJzL2Uyb0RvYy54bWxQSwECLQAUAAYACAAAACEAxIoUB98AAAAJAQAADwAA&#10;AAAAAAAAAAAAAAAGBQAAZHJzL2Rvd25yZXYueG1sUEsFBgAAAAAEAAQA8wAAABIGAAAAAA==&#10;" filled="f" stroked="f">
          <v:textbox style="mso-next-textbox:#_x0000_s2051" inset="0,0,0,0">
            <w:txbxContent>
              <w:p w:rsidR="00B368EB" w:rsidRPr="00A920E5" w:rsidRDefault="00B368EB" w:rsidP="002E6AF0">
                <w:pPr>
                  <w:jc w:val="center"/>
                  <w:rPr>
                    <w:color w:val="548DD4"/>
                  </w:rPr>
                </w:pPr>
                <w:r w:rsidRPr="00A920E5">
                  <w:rPr>
                    <w:color w:val="548DD4"/>
                  </w:rPr>
                  <w:fldChar w:fldCharType="begin"/>
                </w:r>
                <w:r w:rsidRPr="00A920E5">
                  <w:rPr>
                    <w:color w:val="548DD4"/>
                  </w:rPr>
                  <w:instrText>PAGE    \* MERGEFORMAT</w:instrText>
                </w:r>
                <w:r w:rsidRPr="00A920E5">
                  <w:rPr>
                    <w:color w:val="548DD4"/>
                  </w:rPr>
                  <w:fldChar w:fldCharType="separate"/>
                </w:r>
                <w:r>
                  <w:rPr>
                    <w:noProof/>
                    <w:color w:val="548DD4"/>
                  </w:rPr>
                  <w:t>48</w:t>
                </w:r>
                <w:r w:rsidRPr="00A920E5">
                  <w:rPr>
                    <w:color w:val="548DD4"/>
                  </w:rPr>
                  <w:fldChar w:fldCharType="end"/>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2052" type="#_x0000_t75" alt="rect7035" style="position:absolute;margin-left:204.45pt;margin-top:.75pt;width:69.75pt;height:26.95pt;z-index:-251660288;visibility:visible;mso-position-horizontal-relative:text;mso-position-vertical-relative:text" filled="t" stroked="t" strokecolor="#4f81bd">
          <v:stroke opacity="0"/>
          <v:imagedata r:id="rId1" o:title=""/>
        </v:shape>
      </w:pict>
    </w:r>
  </w:p>
  <w:p w:rsidR="00B368EB" w:rsidRDefault="00B368EB" w:rsidP="002E6AF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8EB" w:rsidRDefault="00B368EB">
      <w:r>
        <w:separator/>
      </w:r>
    </w:p>
    <w:p w:rsidR="00B368EB" w:rsidRDefault="00B368EB"/>
    <w:p w:rsidR="00B368EB" w:rsidRDefault="00B368EB"/>
  </w:footnote>
  <w:footnote w:type="continuationSeparator" w:id="0">
    <w:p w:rsidR="00B368EB" w:rsidRDefault="00B368EB">
      <w:r>
        <w:continuationSeparator/>
      </w:r>
    </w:p>
    <w:p w:rsidR="00B368EB" w:rsidRDefault="00B368EB"/>
    <w:p w:rsidR="00B368EB" w:rsidRDefault="00B368E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EB" w:rsidRDefault="00B368EB"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tblPr>
    <w:tblGrid>
      <w:gridCol w:w="9138"/>
    </w:tblGrid>
    <w:tr w:rsidR="00B368EB">
      <w:trPr>
        <w:trHeight w:val="274"/>
      </w:trPr>
      <w:tc>
        <w:tcPr>
          <w:tcW w:w="9745" w:type="dxa"/>
          <w:tcBorders>
            <w:top w:val="nil"/>
            <w:left w:val="nil"/>
            <w:bottom w:val="single" w:sz="4" w:space="0" w:color="auto"/>
            <w:right w:val="nil"/>
          </w:tcBorders>
        </w:tcPr>
        <w:p w:rsidR="00B368EB" w:rsidRDefault="00B368EB">
          <w:pPr>
            <w:jc w:val="right"/>
            <w:rPr>
              <w:rFonts w:ascii="Arial" w:hAnsi="Arial" w:cs="Arial"/>
              <w:b/>
              <w:i/>
              <w:sz w:val="20"/>
              <w:szCs w:val="20"/>
            </w:rPr>
          </w:pPr>
          <w:r>
            <w:rPr>
              <w:rFonts w:ascii="Arial" w:hAnsi="Arial" w:cs="Arial"/>
              <w:b/>
              <w:i/>
              <w:sz w:val="20"/>
              <w:szCs w:val="20"/>
            </w:rPr>
            <w:t>Руководство по эксплуатации</w:t>
          </w:r>
        </w:p>
      </w:tc>
    </w:tr>
  </w:tbl>
  <w:p w:rsidR="00B368EB" w:rsidRDefault="00B368EB"/>
  <w:p w:rsidR="00B368EB" w:rsidRDefault="00B368EB"/>
  <w:p w:rsidR="00B368EB" w:rsidRDefault="00B368E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EB" w:rsidRPr="00E429D6" w:rsidRDefault="00B368EB" w:rsidP="00F0623F">
    <w:pPr>
      <w:pBdr>
        <w:between w:val="single" w:sz="4" w:space="1" w:color="4F81BD"/>
      </w:pBdr>
      <w:spacing w:line="276" w:lineRule="auto"/>
      <w:jc w:val="right"/>
      <w:rPr>
        <w:rFonts w:ascii="Calibri" w:hAnsi="Calibri" w:cs="Calibri"/>
        <w:color w:val="365F91"/>
        <w:sz w:val="22"/>
        <w:szCs w:val="22"/>
      </w:rPr>
    </w:pPr>
    <w:r>
      <w:rPr>
        <w:rFonts w:ascii="Calibri" w:hAnsi="Calibri" w:cs="Calibri"/>
        <w:color w:val="365F91"/>
        <w:sz w:val="22"/>
        <w:szCs w:val="22"/>
      </w:rPr>
      <w:t>Пояснительная записка</w:t>
    </w:r>
  </w:p>
  <w:p w:rsidR="00B368EB" w:rsidRDefault="00B368EB">
    <w:pPr>
      <w:pBdr>
        <w:between w:val="single" w:sz="4" w:space="1" w:color="4F81BD"/>
      </w:pBdr>
      <w:spacing w:line="276" w:lineRule="aut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EB" w:rsidRDefault="00B368EB"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tblPr>
    <w:tblGrid>
      <w:gridCol w:w="9462"/>
    </w:tblGrid>
    <w:tr w:rsidR="00B368EB">
      <w:trPr>
        <w:trHeight w:val="274"/>
      </w:trPr>
      <w:tc>
        <w:tcPr>
          <w:tcW w:w="9745" w:type="dxa"/>
          <w:tcBorders>
            <w:top w:val="nil"/>
            <w:left w:val="nil"/>
            <w:bottom w:val="single" w:sz="4" w:space="0" w:color="auto"/>
            <w:right w:val="nil"/>
          </w:tcBorders>
        </w:tcPr>
        <w:p w:rsidR="00B368EB" w:rsidRDefault="00B368EB">
          <w:pPr>
            <w:jc w:val="right"/>
            <w:rPr>
              <w:rFonts w:ascii="Arial" w:hAnsi="Arial" w:cs="Arial"/>
              <w:b/>
              <w:i/>
              <w:sz w:val="20"/>
              <w:szCs w:val="20"/>
            </w:rPr>
          </w:pPr>
          <w:r>
            <w:rPr>
              <w:rFonts w:ascii="Arial" w:hAnsi="Arial" w:cs="Arial"/>
              <w:b/>
              <w:i/>
              <w:sz w:val="20"/>
              <w:szCs w:val="20"/>
            </w:rPr>
            <w:t>Руководство по эксплуатации</w:t>
          </w:r>
        </w:p>
      </w:tc>
    </w:tr>
  </w:tbl>
  <w:p w:rsidR="00B368EB" w:rsidRDefault="00B368EB"/>
  <w:p w:rsidR="00B368EB" w:rsidRDefault="00B368EB"/>
  <w:p w:rsidR="00B368EB" w:rsidRDefault="00B368E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EB" w:rsidRPr="00E429D6" w:rsidRDefault="00B368EB" w:rsidP="00F0623F">
    <w:pPr>
      <w:pBdr>
        <w:between w:val="single" w:sz="4" w:space="1" w:color="4F81BD"/>
      </w:pBdr>
      <w:spacing w:line="276" w:lineRule="auto"/>
      <w:jc w:val="right"/>
      <w:rPr>
        <w:rFonts w:ascii="Calibri" w:hAnsi="Calibri" w:cs="Calibri"/>
        <w:color w:val="365F91"/>
        <w:sz w:val="22"/>
        <w:szCs w:val="22"/>
      </w:rPr>
    </w:pPr>
    <w:r>
      <w:rPr>
        <w:rFonts w:cs="Calibri"/>
        <w:color w:val="365F91"/>
        <w:sz w:val="22"/>
        <w:szCs w:val="22"/>
      </w:rPr>
      <w:t>Пояснительная записка</w:t>
    </w:r>
  </w:p>
  <w:p w:rsidR="00B368EB" w:rsidRDefault="00B368EB">
    <w:pPr>
      <w:pBdr>
        <w:between w:val="single" w:sz="4" w:space="1" w:color="4F81BD"/>
      </w:pBdr>
      <w:spacing w:line="276" w:lineRule="auto"/>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EB" w:rsidRPr="00E429D6" w:rsidRDefault="00B368EB" w:rsidP="002E6AF0">
    <w:pPr>
      <w:pBdr>
        <w:between w:val="single" w:sz="4" w:space="1" w:color="4F81BD"/>
      </w:pBdr>
      <w:spacing w:line="276" w:lineRule="auto"/>
      <w:jc w:val="right"/>
      <w:rPr>
        <w:rFonts w:ascii="Calibri" w:hAnsi="Calibri" w:cs="Calibri"/>
        <w:color w:val="365F91"/>
        <w:sz w:val="22"/>
        <w:szCs w:val="22"/>
      </w:rPr>
    </w:pPr>
    <w:r>
      <w:rPr>
        <w:rFonts w:cs="Calibri"/>
        <w:color w:val="365F91"/>
        <w:sz w:val="22"/>
        <w:szCs w:val="22"/>
      </w:rPr>
      <w:t>Пояснительная записка</w:t>
    </w:r>
  </w:p>
  <w:p w:rsidR="00B368EB" w:rsidRDefault="00B368EB" w:rsidP="002E6AF0">
    <w:pPr>
      <w:pBdr>
        <w:between w:val="single" w:sz="4" w:space="1" w:color="4F81BD"/>
      </w:pBdr>
      <w:spacing w:line="276"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862E10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02849D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E7C4CA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6ACCAE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3EA71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FC647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6CE1C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7C6AF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58BAB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BEA0A20"/>
    <w:lvl w:ilvl="0">
      <w:start w:val="1"/>
      <w:numFmt w:val="bullet"/>
      <w:lvlText w:val=""/>
      <w:lvlJc w:val="left"/>
      <w:pPr>
        <w:tabs>
          <w:tab w:val="num" w:pos="360"/>
        </w:tabs>
        <w:ind w:left="360" w:hanging="360"/>
      </w:pPr>
      <w:rPr>
        <w:rFonts w:ascii="Symbol" w:hAnsi="Symbol" w:hint="default"/>
      </w:rPr>
    </w:lvl>
  </w:abstractNum>
  <w:abstractNum w:abstractNumId="10">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1">
    <w:nsid w:val="078D4B08"/>
    <w:multiLevelType w:val="hybridMultilevel"/>
    <w:tmpl w:val="73ACF838"/>
    <w:lvl w:ilvl="0" w:tplc="C7409F64">
      <w:start w:val="1"/>
      <w:numFmt w:val="bullet"/>
      <w:lvlText w:val=""/>
      <w:lvlJc w:val="left"/>
      <w:pPr>
        <w:ind w:left="1287" w:hanging="360"/>
      </w:pPr>
      <w:rPr>
        <w:rFonts w:ascii="Symbol" w:hAnsi="Symbol" w:hint="default"/>
        <w:color w:val="000000"/>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3">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1BBA6B18"/>
    <w:multiLevelType w:val="hybridMultilevel"/>
    <w:tmpl w:val="89449A50"/>
    <w:lvl w:ilvl="0" w:tplc="C7409F64">
      <w:start w:val="1"/>
      <w:numFmt w:val="bullet"/>
      <w:lvlText w:val=""/>
      <w:lvlJc w:val="left"/>
      <w:pPr>
        <w:ind w:left="1287"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5D34FB7"/>
    <w:multiLevelType w:val="hybridMultilevel"/>
    <w:tmpl w:val="BF76A884"/>
    <w:lvl w:ilvl="0" w:tplc="96EA09E6">
      <w:start w:val="1"/>
      <w:numFmt w:val="bullet"/>
      <w:lvlText w:val="-"/>
      <w:lvlJc w:val="left"/>
      <w:pPr>
        <w:ind w:left="1287" w:hanging="360"/>
      </w:pPr>
      <w:rPr>
        <w:rFonts w:ascii="Courier New" w:hAnsi="Courier New"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7285085"/>
    <w:multiLevelType w:val="hybridMultilevel"/>
    <w:tmpl w:val="9DB6E03C"/>
    <w:lvl w:ilvl="0" w:tplc="1AE05E60">
      <w:start w:val="1"/>
      <w:numFmt w:val="bullet"/>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7">
    <w:nsid w:val="2AD30C5F"/>
    <w:multiLevelType w:val="hybridMultilevel"/>
    <w:tmpl w:val="80BE65F0"/>
    <w:lvl w:ilvl="0" w:tplc="4E50C9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2AD7375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0AE3D4F"/>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32481FEE"/>
    <w:multiLevelType w:val="hybridMultilevel"/>
    <w:tmpl w:val="699A9FB4"/>
    <w:lvl w:ilvl="0" w:tplc="C7409F64">
      <w:start w:val="1"/>
      <w:numFmt w:val="bullet"/>
      <w:lvlText w:val=""/>
      <w:lvlJc w:val="left"/>
      <w:pPr>
        <w:ind w:left="1287" w:hanging="360"/>
      </w:pPr>
      <w:rPr>
        <w:rFonts w:ascii="Symbol" w:hAnsi="Symbol" w:hint="default"/>
        <w:color w:val="000000"/>
      </w:rPr>
    </w:lvl>
    <w:lvl w:ilvl="1" w:tplc="C7409F64">
      <w:start w:val="1"/>
      <w:numFmt w:val="bullet"/>
      <w:lvlText w:val=""/>
      <w:lvlJc w:val="left"/>
      <w:pPr>
        <w:ind w:left="2007" w:hanging="360"/>
      </w:pPr>
      <w:rPr>
        <w:rFonts w:ascii="Symbol" w:hAnsi="Symbol" w:hint="default"/>
        <w:color w:val="000000"/>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8AC587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nsid w:val="3D911A42"/>
    <w:multiLevelType w:val="multilevel"/>
    <w:tmpl w:val="A8DC76E0"/>
    <w:lvl w:ilvl="0">
      <w:start w:val="1"/>
      <w:numFmt w:val="decimal"/>
      <w:suff w:val="space"/>
      <w:lvlText w:val="%1"/>
      <w:lvlJc w:val="left"/>
      <w:pPr>
        <w:ind w:firstLine="567"/>
      </w:pPr>
      <w:rPr>
        <w:rFonts w:cs="Times New Roman" w:hint="default"/>
      </w:rPr>
    </w:lvl>
    <w:lvl w:ilvl="1">
      <w:start w:val="1"/>
      <w:numFmt w:val="decimal"/>
      <w:suff w:val="space"/>
      <w:lvlText w:val="%1.%2"/>
      <w:lvlJc w:val="left"/>
      <w:pPr>
        <w:ind w:left="426"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suff w:val="space"/>
      <w:lvlText w:val="%1.%2.%3.%4"/>
      <w:lvlJc w:val="left"/>
      <w:pPr>
        <w:ind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24">
    <w:nsid w:val="49643F15"/>
    <w:multiLevelType w:val="hybridMultilevel"/>
    <w:tmpl w:val="51220E92"/>
    <w:styleLink w:val="1ai"/>
    <w:lvl w:ilvl="0" w:tplc="2EF02FDE">
      <w:start w:val="1"/>
      <w:numFmt w:val="decimal"/>
      <w:lvlText w:val="%1."/>
      <w:lvlJc w:val="left"/>
      <w:pPr>
        <w:tabs>
          <w:tab w:val="num" w:pos="2448"/>
        </w:tabs>
        <w:ind w:left="2448" w:hanging="1368"/>
      </w:pPr>
      <w:rPr>
        <w:rFonts w:cs="Times New Roman" w:hint="default"/>
      </w:rPr>
    </w:lvl>
    <w:lvl w:ilvl="1" w:tplc="BECAD932" w:tentative="1">
      <w:start w:val="1"/>
      <w:numFmt w:val="lowerLetter"/>
      <w:lvlText w:val="%2."/>
      <w:lvlJc w:val="left"/>
      <w:pPr>
        <w:tabs>
          <w:tab w:val="num" w:pos="2160"/>
        </w:tabs>
        <w:ind w:left="2160" w:hanging="360"/>
      </w:pPr>
      <w:rPr>
        <w:rFonts w:cs="Times New Roman"/>
      </w:rPr>
    </w:lvl>
    <w:lvl w:ilvl="2" w:tplc="017C644C" w:tentative="1">
      <w:start w:val="1"/>
      <w:numFmt w:val="lowerRoman"/>
      <w:lvlText w:val="%3."/>
      <w:lvlJc w:val="right"/>
      <w:pPr>
        <w:tabs>
          <w:tab w:val="num" w:pos="2880"/>
        </w:tabs>
        <w:ind w:left="2880" w:hanging="180"/>
      </w:pPr>
      <w:rPr>
        <w:rFonts w:cs="Times New Roman"/>
      </w:rPr>
    </w:lvl>
    <w:lvl w:ilvl="3" w:tplc="0BF2B224" w:tentative="1">
      <w:start w:val="1"/>
      <w:numFmt w:val="decimal"/>
      <w:lvlText w:val="%4."/>
      <w:lvlJc w:val="left"/>
      <w:pPr>
        <w:tabs>
          <w:tab w:val="num" w:pos="3600"/>
        </w:tabs>
        <w:ind w:left="3600" w:hanging="360"/>
      </w:pPr>
      <w:rPr>
        <w:rFonts w:cs="Times New Roman"/>
      </w:rPr>
    </w:lvl>
    <w:lvl w:ilvl="4" w:tplc="C36E0462" w:tentative="1">
      <w:start w:val="1"/>
      <w:numFmt w:val="lowerLetter"/>
      <w:lvlText w:val="%5."/>
      <w:lvlJc w:val="left"/>
      <w:pPr>
        <w:tabs>
          <w:tab w:val="num" w:pos="4320"/>
        </w:tabs>
        <w:ind w:left="4320" w:hanging="360"/>
      </w:pPr>
      <w:rPr>
        <w:rFonts w:cs="Times New Roman"/>
      </w:rPr>
    </w:lvl>
    <w:lvl w:ilvl="5" w:tplc="7B96B702" w:tentative="1">
      <w:start w:val="1"/>
      <w:numFmt w:val="lowerRoman"/>
      <w:lvlText w:val="%6."/>
      <w:lvlJc w:val="right"/>
      <w:pPr>
        <w:tabs>
          <w:tab w:val="num" w:pos="5040"/>
        </w:tabs>
        <w:ind w:left="5040" w:hanging="180"/>
      </w:pPr>
      <w:rPr>
        <w:rFonts w:cs="Times New Roman"/>
      </w:rPr>
    </w:lvl>
    <w:lvl w:ilvl="6" w:tplc="5E14BB54" w:tentative="1">
      <w:start w:val="1"/>
      <w:numFmt w:val="decimal"/>
      <w:lvlText w:val="%7."/>
      <w:lvlJc w:val="left"/>
      <w:pPr>
        <w:tabs>
          <w:tab w:val="num" w:pos="5760"/>
        </w:tabs>
        <w:ind w:left="5760" w:hanging="360"/>
      </w:pPr>
      <w:rPr>
        <w:rFonts w:cs="Times New Roman"/>
      </w:rPr>
    </w:lvl>
    <w:lvl w:ilvl="7" w:tplc="FA46FCA6" w:tentative="1">
      <w:start w:val="1"/>
      <w:numFmt w:val="lowerLetter"/>
      <w:lvlText w:val="%8."/>
      <w:lvlJc w:val="left"/>
      <w:pPr>
        <w:tabs>
          <w:tab w:val="num" w:pos="6480"/>
        </w:tabs>
        <w:ind w:left="6480" w:hanging="360"/>
      </w:pPr>
      <w:rPr>
        <w:rFonts w:cs="Times New Roman"/>
      </w:rPr>
    </w:lvl>
    <w:lvl w:ilvl="8" w:tplc="2E781E4C" w:tentative="1">
      <w:start w:val="1"/>
      <w:numFmt w:val="lowerRoman"/>
      <w:lvlText w:val="%9."/>
      <w:lvlJc w:val="right"/>
      <w:pPr>
        <w:tabs>
          <w:tab w:val="num" w:pos="7200"/>
        </w:tabs>
        <w:ind w:left="7200" w:hanging="180"/>
      </w:pPr>
      <w:rPr>
        <w:rFonts w:cs="Times New Roman"/>
      </w:rPr>
    </w:lvl>
  </w:abstractNum>
  <w:abstractNum w:abstractNumId="25">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515F7DFF"/>
    <w:multiLevelType w:val="hybridMultilevel"/>
    <w:tmpl w:val="EF924E3E"/>
    <w:lvl w:ilvl="0" w:tplc="F37EE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2D61529"/>
    <w:multiLevelType w:val="hybridMultilevel"/>
    <w:tmpl w:val="F0AC868E"/>
    <w:name w:val="WW8Num82"/>
    <w:lvl w:ilvl="0" w:tplc="E9BEDB32">
      <w:start w:val="1"/>
      <w:numFmt w:val="bullet"/>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60404C9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636D237D"/>
    <w:multiLevelType w:val="multilevel"/>
    <w:tmpl w:val="09FA19C8"/>
    <w:lvl w:ilvl="0">
      <w:start w:val="1"/>
      <w:numFmt w:val="bullet"/>
      <w:suff w:val="space"/>
      <w:lvlText w:val="–"/>
      <w:lvlJc w:val="left"/>
      <w:pPr>
        <w:ind w:left="4395" w:firstLine="567"/>
      </w:pPr>
      <w:rPr>
        <w:rFonts w:ascii="Times New Roman" w:hAnsi="Times New Roman" w:hint="default"/>
      </w:rPr>
    </w:lvl>
    <w:lvl w:ilvl="1">
      <w:start w:val="1"/>
      <w:numFmt w:val="bullet"/>
      <w:suff w:val="space"/>
      <w:lvlText w:val="–"/>
      <w:lvlJc w:val="left"/>
      <w:pPr>
        <w:ind w:left="4395" w:firstLine="567"/>
      </w:pPr>
      <w:rPr>
        <w:rFonts w:ascii="Times New Roman" w:hAnsi="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hint="default"/>
      </w:rPr>
    </w:lvl>
    <w:lvl w:ilvl="4">
      <w:start w:val="1"/>
      <w:numFmt w:val="bullet"/>
      <w:suff w:val="space"/>
      <w:lvlText w:val="–"/>
      <w:lvlJc w:val="left"/>
      <w:pPr>
        <w:ind w:left="4395" w:firstLine="567"/>
      </w:pPr>
      <w:rPr>
        <w:rFonts w:ascii="Times New Roman" w:hAnsi="Times New Roman" w:hint="default"/>
      </w:rPr>
    </w:lvl>
    <w:lvl w:ilvl="5">
      <w:start w:val="1"/>
      <w:numFmt w:val="bullet"/>
      <w:suff w:val="space"/>
      <w:lvlText w:val="–"/>
      <w:lvlJc w:val="left"/>
      <w:pPr>
        <w:ind w:left="4395" w:firstLine="567"/>
      </w:pPr>
      <w:rPr>
        <w:rFonts w:ascii="Times New Roman" w:hAnsi="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hint="default"/>
      </w:rPr>
    </w:lvl>
    <w:lvl w:ilvl="8">
      <w:start w:val="1"/>
      <w:numFmt w:val="bullet"/>
      <w:suff w:val="space"/>
      <w:lvlText w:val=""/>
      <w:lvlJc w:val="left"/>
      <w:pPr>
        <w:ind w:left="4395" w:firstLine="567"/>
      </w:pPr>
      <w:rPr>
        <w:rFonts w:ascii="Symbol" w:hAnsi="Symbol" w:hint="default"/>
      </w:rPr>
    </w:lvl>
  </w:abstractNum>
  <w:abstractNum w:abstractNumId="32">
    <w:nsid w:val="6AB574A5"/>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1EF4016"/>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4"/>
  </w:num>
  <w:num w:numId="33">
    <w:abstractNumId w:val="7"/>
  </w:num>
  <w:num w:numId="34">
    <w:abstractNumId w:val="0"/>
  </w:num>
  <w:num w:numId="35">
    <w:abstractNumId w:val="23"/>
  </w:num>
  <w:num w:numId="36">
    <w:abstractNumId w:val="12"/>
  </w:num>
  <w:num w:numId="37">
    <w:abstractNumId w:val="19"/>
  </w:num>
  <w:num w:numId="38">
    <w:abstractNumId w:val="26"/>
  </w:num>
  <w:num w:numId="39">
    <w:abstractNumId w:val="31"/>
  </w:num>
  <w:num w:numId="40">
    <w:abstractNumId w:val="10"/>
  </w:num>
  <w:num w:numId="41">
    <w:abstractNumId w:val="25"/>
  </w:num>
  <w:num w:numId="42">
    <w:abstractNumId w:val="24"/>
  </w:num>
  <w:num w:numId="43">
    <w:abstractNumId w:val="29"/>
  </w:num>
  <w:num w:numId="44">
    <w:abstractNumId w:val="16"/>
  </w:num>
  <w:num w:numId="45">
    <w:abstractNumId w:val="28"/>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21"/>
  </w:num>
  <w:num w:numId="50">
    <w:abstractNumId w:val="14"/>
  </w:num>
  <w:num w:numId="51">
    <w:abstractNumId w:val="27"/>
  </w:num>
  <w:num w:numId="52">
    <w:abstractNumId w:val="17"/>
  </w:num>
  <w:num w:numId="53">
    <w:abstractNumId w:val="15"/>
  </w:num>
  <w:num w:numId="54">
    <w:abstractNumId w:val="33"/>
  </w:num>
  <w:num w:numId="55">
    <w:abstractNumId w:val="30"/>
  </w:num>
  <w:num w:numId="56">
    <w:abstractNumId w:val="20"/>
  </w:num>
  <w:num w:numId="57">
    <w:abstractNumId w:val="22"/>
  </w:num>
  <w:num w:numId="58">
    <w:abstractNumId w:val="32"/>
  </w:num>
  <w:num w:numId="59">
    <w:abstractNumId w:val="1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001"/>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1DFE"/>
    <w:rsid w:val="00000194"/>
    <w:rsid w:val="00001F0E"/>
    <w:rsid w:val="0000215A"/>
    <w:rsid w:val="0000244F"/>
    <w:rsid w:val="00003561"/>
    <w:rsid w:val="0000595B"/>
    <w:rsid w:val="000067BC"/>
    <w:rsid w:val="00010DFC"/>
    <w:rsid w:val="00012027"/>
    <w:rsid w:val="00012377"/>
    <w:rsid w:val="00012DA3"/>
    <w:rsid w:val="00014922"/>
    <w:rsid w:val="000156B1"/>
    <w:rsid w:val="0001750F"/>
    <w:rsid w:val="00020246"/>
    <w:rsid w:val="0002165B"/>
    <w:rsid w:val="0002258E"/>
    <w:rsid w:val="000226AD"/>
    <w:rsid w:val="00022AB6"/>
    <w:rsid w:val="000261CA"/>
    <w:rsid w:val="000271EC"/>
    <w:rsid w:val="000279A7"/>
    <w:rsid w:val="00030226"/>
    <w:rsid w:val="00030456"/>
    <w:rsid w:val="000309B0"/>
    <w:rsid w:val="00031069"/>
    <w:rsid w:val="00032060"/>
    <w:rsid w:val="0003224A"/>
    <w:rsid w:val="0003278C"/>
    <w:rsid w:val="000328BB"/>
    <w:rsid w:val="000336FD"/>
    <w:rsid w:val="00034DB3"/>
    <w:rsid w:val="00035BF2"/>
    <w:rsid w:val="0003655F"/>
    <w:rsid w:val="00036D87"/>
    <w:rsid w:val="000408A3"/>
    <w:rsid w:val="00041323"/>
    <w:rsid w:val="00043A9B"/>
    <w:rsid w:val="0004737F"/>
    <w:rsid w:val="000474CE"/>
    <w:rsid w:val="000475BA"/>
    <w:rsid w:val="0005013C"/>
    <w:rsid w:val="00050143"/>
    <w:rsid w:val="00051EA2"/>
    <w:rsid w:val="0005208F"/>
    <w:rsid w:val="00053E51"/>
    <w:rsid w:val="000548CA"/>
    <w:rsid w:val="00054966"/>
    <w:rsid w:val="00057989"/>
    <w:rsid w:val="00061741"/>
    <w:rsid w:val="00061B9C"/>
    <w:rsid w:val="000621AD"/>
    <w:rsid w:val="00063725"/>
    <w:rsid w:val="00065AB2"/>
    <w:rsid w:val="000679EC"/>
    <w:rsid w:val="00071F44"/>
    <w:rsid w:val="000724AC"/>
    <w:rsid w:val="00072BC0"/>
    <w:rsid w:val="00073E55"/>
    <w:rsid w:val="0007537E"/>
    <w:rsid w:val="00075EB8"/>
    <w:rsid w:val="00076595"/>
    <w:rsid w:val="0007733D"/>
    <w:rsid w:val="00080027"/>
    <w:rsid w:val="000826D2"/>
    <w:rsid w:val="000831DF"/>
    <w:rsid w:val="00083F86"/>
    <w:rsid w:val="000848F3"/>
    <w:rsid w:val="00085AEE"/>
    <w:rsid w:val="0008636F"/>
    <w:rsid w:val="0008644E"/>
    <w:rsid w:val="00086EE8"/>
    <w:rsid w:val="000877A8"/>
    <w:rsid w:val="0009006B"/>
    <w:rsid w:val="000900D9"/>
    <w:rsid w:val="00091183"/>
    <w:rsid w:val="00093452"/>
    <w:rsid w:val="00093A1D"/>
    <w:rsid w:val="00093D97"/>
    <w:rsid w:val="0009491E"/>
    <w:rsid w:val="00095A32"/>
    <w:rsid w:val="000961EF"/>
    <w:rsid w:val="000971BF"/>
    <w:rsid w:val="000A0B0A"/>
    <w:rsid w:val="000A0FCB"/>
    <w:rsid w:val="000A17EB"/>
    <w:rsid w:val="000A3B63"/>
    <w:rsid w:val="000A41D8"/>
    <w:rsid w:val="000A469D"/>
    <w:rsid w:val="000A4C80"/>
    <w:rsid w:val="000A549A"/>
    <w:rsid w:val="000A55C0"/>
    <w:rsid w:val="000A604F"/>
    <w:rsid w:val="000A73F9"/>
    <w:rsid w:val="000B039F"/>
    <w:rsid w:val="000B07AD"/>
    <w:rsid w:val="000B0E3A"/>
    <w:rsid w:val="000B1742"/>
    <w:rsid w:val="000B2FAF"/>
    <w:rsid w:val="000B30B2"/>
    <w:rsid w:val="000B316F"/>
    <w:rsid w:val="000B37A0"/>
    <w:rsid w:val="000B4397"/>
    <w:rsid w:val="000B5FA8"/>
    <w:rsid w:val="000B6C51"/>
    <w:rsid w:val="000C147F"/>
    <w:rsid w:val="000C37EC"/>
    <w:rsid w:val="000C4560"/>
    <w:rsid w:val="000C5E6C"/>
    <w:rsid w:val="000C7435"/>
    <w:rsid w:val="000D14A9"/>
    <w:rsid w:val="000D1A43"/>
    <w:rsid w:val="000D26FE"/>
    <w:rsid w:val="000D447D"/>
    <w:rsid w:val="000D49DB"/>
    <w:rsid w:val="000D59EE"/>
    <w:rsid w:val="000D6543"/>
    <w:rsid w:val="000D782E"/>
    <w:rsid w:val="000D7848"/>
    <w:rsid w:val="000E15CF"/>
    <w:rsid w:val="000E3F9C"/>
    <w:rsid w:val="000E6683"/>
    <w:rsid w:val="000E6919"/>
    <w:rsid w:val="000E6ABC"/>
    <w:rsid w:val="000E6CBF"/>
    <w:rsid w:val="000E6D10"/>
    <w:rsid w:val="000E6DD4"/>
    <w:rsid w:val="000E7358"/>
    <w:rsid w:val="000E751E"/>
    <w:rsid w:val="000F0F1F"/>
    <w:rsid w:val="000F1351"/>
    <w:rsid w:val="000F162A"/>
    <w:rsid w:val="000F1996"/>
    <w:rsid w:val="000F1BCB"/>
    <w:rsid w:val="000F1FD5"/>
    <w:rsid w:val="000F2A2D"/>
    <w:rsid w:val="000F31C8"/>
    <w:rsid w:val="000F3EAE"/>
    <w:rsid w:val="000F3F73"/>
    <w:rsid w:val="000F5F7F"/>
    <w:rsid w:val="000F6B86"/>
    <w:rsid w:val="00100089"/>
    <w:rsid w:val="00100495"/>
    <w:rsid w:val="001020ED"/>
    <w:rsid w:val="001036EF"/>
    <w:rsid w:val="001048BF"/>
    <w:rsid w:val="00107C33"/>
    <w:rsid w:val="00112A9A"/>
    <w:rsid w:val="0011540E"/>
    <w:rsid w:val="001155FF"/>
    <w:rsid w:val="00116513"/>
    <w:rsid w:val="00120953"/>
    <w:rsid w:val="00121371"/>
    <w:rsid w:val="00126724"/>
    <w:rsid w:val="00126CF7"/>
    <w:rsid w:val="00127BF9"/>
    <w:rsid w:val="0013136E"/>
    <w:rsid w:val="00132321"/>
    <w:rsid w:val="00133A9D"/>
    <w:rsid w:val="0013464E"/>
    <w:rsid w:val="00137D14"/>
    <w:rsid w:val="00140133"/>
    <w:rsid w:val="00140334"/>
    <w:rsid w:val="00140DC1"/>
    <w:rsid w:val="00143543"/>
    <w:rsid w:val="001436C5"/>
    <w:rsid w:val="001437B3"/>
    <w:rsid w:val="00144AFD"/>
    <w:rsid w:val="00144ECA"/>
    <w:rsid w:val="00145C8F"/>
    <w:rsid w:val="001469AA"/>
    <w:rsid w:val="00146DF6"/>
    <w:rsid w:val="001472CE"/>
    <w:rsid w:val="0015118E"/>
    <w:rsid w:val="00151E9D"/>
    <w:rsid w:val="00153D98"/>
    <w:rsid w:val="00153DE6"/>
    <w:rsid w:val="00160367"/>
    <w:rsid w:val="00161B55"/>
    <w:rsid w:val="00162595"/>
    <w:rsid w:val="001625F4"/>
    <w:rsid w:val="00164A58"/>
    <w:rsid w:val="001658CD"/>
    <w:rsid w:val="0016677F"/>
    <w:rsid w:val="00170B2C"/>
    <w:rsid w:val="00170C43"/>
    <w:rsid w:val="00171A89"/>
    <w:rsid w:val="00173A43"/>
    <w:rsid w:val="00173C3E"/>
    <w:rsid w:val="00173D56"/>
    <w:rsid w:val="00174972"/>
    <w:rsid w:val="00174B22"/>
    <w:rsid w:val="00175677"/>
    <w:rsid w:val="00176786"/>
    <w:rsid w:val="001769E2"/>
    <w:rsid w:val="0017783E"/>
    <w:rsid w:val="00177E73"/>
    <w:rsid w:val="00180558"/>
    <w:rsid w:val="001805E1"/>
    <w:rsid w:val="00181063"/>
    <w:rsid w:val="00181922"/>
    <w:rsid w:val="0018204D"/>
    <w:rsid w:val="001829E6"/>
    <w:rsid w:val="001838E4"/>
    <w:rsid w:val="00185550"/>
    <w:rsid w:val="0018580E"/>
    <w:rsid w:val="00191891"/>
    <w:rsid w:val="00191C2D"/>
    <w:rsid w:val="0019220B"/>
    <w:rsid w:val="00192FBF"/>
    <w:rsid w:val="00193E0D"/>
    <w:rsid w:val="00193FC8"/>
    <w:rsid w:val="00195B58"/>
    <w:rsid w:val="00196B61"/>
    <w:rsid w:val="001975DD"/>
    <w:rsid w:val="00197F03"/>
    <w:rsid w:val="001A12CE"/>
    <w:rsid w:val="001A3F23"/>
    <w:rsid w:val="001A43CD"/>
    <w:rsid w:val="001A4750"/>
    <w:rsid w:val="001A57D6"/>
    <w:rsid w:val="001A59BE"/>
    <w:rsid w:val="001A60E4"/>
    <w:rsid w:val="001A668F"/>
    <w:rsid w:val="001A7B24"/>
    <w:rsid w:val="001A7F3A"/>
    <w:rsid w:val="001B02EC"/>
    <w:rsid w:val="001B09AB"/>
    <w:rsid w:val="001B1790"/>
    <w:rsid w:val="001B1DE3"/>
    <w:rsid w:val="001B2CA9"/>
    <w:rsid w:val="001B443A"/>
    <w:rsid w:val="001B5595"/>
    <w:rsid w:val="001B6684"/>
    <w:rsid w:val="001B6A1A"/>
    <w:rsid w:val="001B7255"/>
    <w:rsid w:val="001B7DF4"/>
    <w:rsid w:val="001C0DCD"/>
    <w:rsid w:val="001C1FCA"/>
    <w:rsid w:val="001C2FD7"/>
    <w:rsid w:val="001C3FC2"/>
    <w:rsid w:val="001C4403"/>
    <w:rsid w:val="001C4596"/>
    <w:rsid w:val="001C4E8A"/>
    <w:rsid w:val="001C5B30"/>
    <w:rsid w:val="001C66BA"/>
    <w:rsid w:val="001C7B0B"/>
    <w:rsid w:val="001D1733"/>
    <w:rsid w:val="001D1F3B"/>
    <w:rsid w:val="001D21ED"/>
    <w:rsid w:val="001D2462"/>
    <w:rsid w:val="001D2572"/>
    <w:rsid w:val="001E1F47"/>
    <w:rsid w:val="001E23CE"/>
    <w:rsid w:val="001E24D2"/>
    <w:rsid w:val="001E48A1"/>
    <w:rsid w:val="001E6388"/>
    <w:rsid w:val="001E7274"/>
    <w:rsid w:val="001E7852"/>
    <w:rsid w:val="001E79ED"/>
    <w:rsid w:val="001E7E1E"/>
    <w:rsid w:val="001E7EBE"/>
    <w:rsid w:val="001F0A05"/>
    <w:rsid w:val="001F0D18"/>
    <w:rsid w:val="001F0D9A"/>
    <w:rsid w:val="001F0FBC"/>
    <w:rsid w:val="001F1CE5"/>
    <w:rsid w:val="001F236A"/>
    <w:rsid w:val="001F25C4"/>
    <w:rsid w:val="001F2AA3"/>
    <w:rsid w:val="001F3083"/>
    <w:rsid w:val="001F44ED"/>
    <w:rsid w:val="001F45F1"/>
    <w:rsid w:val="001F5FCA"/>
    <w:rsid w:val="001F6E35"/>
    <w:rsid w:val="001F7579"/>
    <w:rsid w:val="002011A5"/>
    <w:rsid w:val="002013F4"/>
    <w:rsid w:val="002109D8"/>
    <w:rsid w:val="002117AC"/>
    <w:rsid w:val="002123A3"/>
    <w:rsid w:val="00212C69"/>
    <w:rsid w:val="00213E8C"/>
    <w:rsid w:val="00214120"/>
    <w:rsid w:val="002144FE"/>
    <w:rsid w:val="0021716E"/>
    <w:rsid w:val="00220BD1"/>
    <w:rsid w:val="002215F4"/>
    <w:rsid w:val="002226B4"/>
    <w:rsid w:val="00222705"/>
    <w:rsid w:val="00222AD4"/>
    <w:rsid w:val="002239BB"/>
    <w:rsid w:val="00224EC0"/>
    <w:rsid w:val="00224EDA"/>
    <w:rsid w:val="00226CA0"/>
    <w:rsid w:val="00227754"/>
    <w:rsid w:val="002302FA"/>
    <w:rsid w:val="00231102"/>
    <w:rsid w:val="00232BBB"/>
    <w:rsid w:val="00232FEE"/>
    <w:rsid w:val="00233594"/>
    <w:rsid w:val="00233E5C"/>
    <w:rsid w:val="002343F7"/>
    <w:rsid w:val="00234615"/>
    <w:rsid w:val="0023521C"/>
    <w:rsid w:val="00235253"/>
    <w:rsid w:val="00236254"/>
    <w:rsid w:val="0024071D"/>
    <w:rsid w:val="002409C5"/>
    <w:rsid w:val="00241AF5"/>
    <w:rsid w:val="00242699"/>
    <w:rsid w:val="00243C13"/>
    <w:rsid w:val="002443FE"/>
    <w:rsid w:val="0024530D"/>
    <w:rsid w:val="00246F14"/>
    <w:rsid w:val="00247BC4"/>
    <w:rsid w:val="002506CF"/>
    <w:rsid w:val="00250777"/>
    <w:rsid w:val="002509B2"/>
    <w:rsid w:val="00250A85"/>
    <w:rsid w:val="00252201"/>
    <w:rsid w:val="00252BDC"/>
    <w:rsid w:val="00253300"/>
    <w:rsid w:val="00253310"/>
    <w:rsid w:val="00253F50"/>
    <w:rsid w:val="002547B9"/>
    <w:rsid w:val="00255D8E"/>
    <w:rsid w:val="00255ECC"/>
    <w:rsid w:val="00256608"/>
    <w:rsid w:val="0025752E"/>
    <w:rsid w:val="00262224"/>
    <w:rsid w:val="0026257F"/>
    <w:rsid w:val="0026307A"/>
    <w:rsid w:val="002635D1"/>
    <w:rsid w:val="00264041"/>
    <w:rsid w:val="00264850"/>
    <w:rsid w:val="00266BF1"/>
    <w:rsid w:val="002707A4"/>
    <w:rsid w:val="00270AD3"/>
    <w:rsid w:val="002715F4"/>
    <w:rsid w:val="00271A5A"/>
    <w:rsid w:val="00275355"/>
    <w:rsid w:val="00275970"/>
    <w:rsid w:val="002759A3"/>
    <w:rsid w:val="00277455"/>
    <w:rsid w:val="00280A72"/>
    <w:rsid w:val="00282992"/>
    <w:rsid w:val="00283031"/>
    <w:rsid w:val="00283CAE"/>
    <w:rsid w:val="002860CA"/>
    <w:rsid w:val="002874D8"/>
    <w:rsid w:val="002876E8"/>
    <w:rsid w:val="0028774C"/>
    <w:rsid w:val="0028786A"/>
    <w:rsid w:val="00290218"/>
    <w:rsid w:val="00290CA0"/>
    <w:rsid w:val="00291809"/>
    <w:rsid w:val="002930E0"/>
    <w:rsid w:val="00293691"/>
    <w:rsid w:val="002941C5"/>
    <w:rsid w:val="00296E40"/>
    <w:rsid w:val="002A0738"/>
    <w:rsid w:val="002A124E"/>
    <w:rsid w:val="002A1E1D"/>
    <w:rsid w:val="002A390C"/>
    <w:rsid w:val="002A3C1B"/>
    <w:rsid w:val="002A50E4"/>
    <w:rsid w:val="002A6D5E"/>
    <w:rsid w:val="002A72F6"/>
    <w:rsid w:val="002A7F31"/>
    <w:rsid w:val="002B2056"/>
    <w:rsid w:val="002B20E3"/>
    <w:rsid w:val="002B3D9E"/>
    <w:rsid w:val="002B5138"/>
    <w:rsid w:val="002B657C"/>
    <w:rsid w:val="002B6FB0"/>
    <w:rsid w:val="002B7426"/>
    <w:rsid w:val="002C15BF"/>
    <w:rsid w:val="002C246F"/>
    <w:rsid w:val="002C29A8"/>
    <w:rsid w:val="002C56DE"/>
    <w:rsid w:val="002D0189"/>
    <w:rsid w:val="002D0CD9"/>
    <w:rsid w:val="002D15F5"/>
    <w:rsid w:val="002D27E5"/>
    <w:rsid w:val="002D29FA"/>
    <w:rsid w:val="002D31E1"/>
    <w:rsid w:val="002D34EC"/>
    <w:rsid w:val="002D35A6"/>
    <w:rsid w:val="002D391A"/>
    <w:rsid w:val="002D50E7"/>
    <w:rsid w:val="002D5B4E"/>
    <w:rsid w:val="002D5DC3"/>
    <w:rsid w:val="002D6C31"/>
    <w:rsid w:val="002E1D2B"/>
    <w:rsid w:val="002E2986"/>
    <w:rsid w:val="002E29D7"/>
    <w:rsid w:val="002E4342"/>
    <w:rsid w:val="002E46B3"/>
    <w:rsid w:val="002E49B5"/>
    <w:rsid w:val="002E4B76"/>
    <w:rsid w:val="002E6465"/>
    <w:rsid w:val="002E6AF0"/>
    <w:rsid w:val="002E6B0A"/>
    <w:rsid w:val="002E76C4"/>
    <w:rsid w:val="002F057B"/>
    <w:rsid w:val="002F18B6"/>
    <w:rsid w:val="002F23BC"/>
    <w:rsid w:val="002F290D"/>
    <w:rsid w:val="002F2AFF"/>
    <w:rsid w:val="002F4899"/>
    <w:rsid w:val="002F4C33"/>
    <w:rsid w:val="002F5810"/>
    <w:rsid w:val="002F612D"/>
    <w:rsid w:val="002F7268"/>
    <w:rsid w:val="00300CA1"/>
    <w:rsid w:val="00301DFE"/>
    <w:rsid w:val="003021BE"/>
    <w:rsid w:val="0030366E"/>
    <w:rsid w:val="00303809"/>
    <w:rsid w:val="0030491C"/>
    <w:rsid w:val="00304E95"/>
    <w:rsid w:val="0030577A"/>
    <w:rsid w:val="003070D2"/>
    <w:rsid w:val="00307421"/>
    <w:rsid w:val="0031185C"/>
    <w:rsid w:val="00312289"/>
    <w:rsid w:val="00316BB1"/>
    <w:rsid w:val="00317694"/>
    <w:rsid w:val="00317FAB"/>
    <w:rsid w:val="0032037D"/>
    <w:rsid w:val="00320503"/>
    <w:rsid w:val="0032075A"/>
    <w:rsid w:val="00321396"/>
    <w:rsid w:val="0032147E"/>
    <w:rsid w:val="00322289"/>
    <w:rsid w:val="003225C8"/>
    <w:rsid w:val="0032385A"/>
    <w:rsid w:val="00323C59"/>
    <w:rsid w:val="00324BC5"/>
    <w:rsid w:val="00326E1C"/>
    <w:rsid w:val="0033023C"/>
    <w:rsid w:val="00330932"/>
    <w:rsid w:val="00330C9E"/>
    <w:rsid w:val="00331E7F"/>
    <w:rsid w:val="0033202F"/>
    <w:rsid w:val="00332465"/>
    <w:rsid w:val="00332A49"/>
    <w:rsid w:val="00332DAF"/>
    <w:rsid w:val="00332E81"/>
    <w:rsid w:val="003331AD"/>
    <w:rsid w:val="00333676"/>
    <w:rsid w:val="0033426F"/>
    <w:rsid w:val="00334437"/>
    <w:rsid w:val="00336460"/>
    <w:rsid w:val="0033772C"/>
    <w:rsid w:val="00340433"/>
    <w:rsid w:val="00341762"/>
    <w:rsid w:val="00344C9B"/>
    <w:rsid w:val="00345190"/>
    <w:rsid w:val="00345DC9"/>
    <w:rsid w:val="0034644D"/>
    <w:rsid w:val="00346510"/>
    <w:rsid w:val="00350E84"/>
    <w:rsid w:val="003518EB"/>
    <w:rsid w:val="003527A6"/>
    <w:rsid w:val="00353677"/>
    <w:rsid w:val="003536B6"/>
    <w:rsid w:val="00355821"/>
    <w:rsid w:val="00355F27"/>
    <w:rsid w:val="00356F3A"/>
    <w:rsid w:val="003570EF"/>
    <w:rsid w:val="00362B57"/>
    <w:rsid w:val="00363419"/>
    <w:rsid w:val="00363F6E"/>
    <w:rsid w:val="00367555"/>
    <w:rsid w:val="003677CE"/>
    <w:rsid w:val="00370915"/>
    <w:rsid w:val="003710A7"/>
    <w:rsid w:val="00371EA5"/>
    <w:rsid w:val="00374D0E"/>
    <w:rsid w:val="00374F7F"/>
    <w:rsid w:val="00375153"/>
    <w:rsid w:val="0037515E"/>
    <w:rsid w:val="003754C2"/>
    <w:rsid w:val="00375D80"/>
    <w:rsid w:val="003805F4"/>
    <w:rsid w:val="00380C50"/>
    <w:rsid w:val="00380F25"/>
    <w:rsid w:val="0038124D"/>
    <w:rsid w:val="003828E8"/>
    <w:rsid w:val="00382B86"/>
    <w:rsid w:val="00382CC6"/>
    <w:rsid w:val="00383647"/>
    <w:rsid w:val="00384315"/>
    <w:rsid w:val="00384D5F"/>
    <w:rsid w:val="00385032"/>
    <w:rsid w:val="00385777"/>
    <w:rsid w:val="00386B4C"/>
    <w:rsid w:val="00387DB4"/>
    <w:rsid w:val="003908BA"/>
    <w:rsid w:val="003940B3"/>
    <w:rsid w:val="00394AAB"/>
    <w:rsid w:val="0039537E"/>
    <w:rsid w:val="003958B2"/>
    <w:rsid w:val="00395C14"/>
    <w:rsid w:val="00395D92"/>
    <w:rsid w:val="00396347"/>
    <w:rsid w:val="00397AD6"/>
    <w:rsid w:val="00397DEE"/>
    <w:rsid w:val="003A0EC3"/>
    <w:rsid w:val="003A2319"/>
    <w:rsid w:val="003A3B80"/>
    <w:rsid w:val="003A40A7"/>
    <w:rsid w:val="003A414F"/>
    <w:rsid w:val="003A44B7"/>
    <w:rsid w:val="003A602C"/>
    <w:rsid w:val="003A6559"/>
    <w:rsid w:val="003B20D8"/>
    <w:rsid w:val="003B2A55"/>
    <w:rsid w:val="003B2B5A"/>
    <w:rsid w:val="003B2DC4"/>
    <w:rsid w:val="003B3987"/>
    <w:rsid w:val="003B3CD1"/>
    <w:rsid w:val="003B477D"/>
    <w:rsid w:val="003B58A9"/>
    <w:rsid w:val="003B6A1A"/>
    <w:rsid w:val="003B72BA"/>
    <w:rsid w:val="003B7DE0"/>
    <w:rsid w:val="003C0619"/>
    <w:rsid w:val="003C2129"/>
    <w:rsid w:val="003C2428"/>
    <w:rsid w:val="003C245C"/>
    <w:rsid w:val="003C284F"/>
    <w:rsid w:val="003C3294"/>
    <w:rsid w:val="003C34E7"/>
    <w:rsid w:val="003C558D"/>
    <w:rsid w:val="003C602D"/>
    <w:rsid w:val="003C64ED"/>
    <w:rsid w:val="003D07E0"/>
    <w:rsid w:val="003D14DC"/>
    <w:rsid w:val="003D21DA"/>
    <w:rsid w:val="003D2832"/>
    <w:rsid w:val="003D32BD"/>
    <w:rsid w:val="003D44B7"/>
    <w:rsid w:val="003D44E4"/>
    <w:rsid w:val="003D4D7A"/>
    <w:rsid w:val="003D6D77"/>
    <w:rsid w:val="003D6DB2"/>
    <w:rsid w:val="003D73C3"/>
    <w:rsid w:val="003E01C3"/>
    <w:rsid w:val="003E0A93"/>
    <w:rsid w:val="003E1FAC"/>
    <w:rsid w:val="003E2298"/>
    <w:rsid w:val="003E23CD"/>
    <w:rsid w:val="003E2EC4"/>
    <w:rsid w:val="003E4D8F"/>
    <w:rsid w:val="003E500F"/>
    <w:rsid w:val="003E59FB"/>
    <w:rsid w:val="003E6649"/>
    <w:rsid w:val="003E6ACC"/>
    <w:rsid w:val="003E6D57"/>
    <w:rsid w:val="003F1C6A"/>
    <w:rsid w:val="003F1CF3"/>
    <w:rsid w:val="003F3FBB"/>
    <w:rsid w:val="003F49A8"/>
    <w:rsid w:val="003F4B14"/>
    <w:rsid w:val="003F4F6F"/>
    <w:rsid w:val="003F6375"/>
    <w:rsid w:val="003F67F8"/>
    <w:rsid w:val="003F6C7C"/>
    <w:rsid w:val="003F76A6"/>
    <w:rsid w:val="00400792"/>
    <w:rsid w:val="00400EA4"/>
    <w:rsid w:val="00401394"/>
    <w:rsid w:val="00401DCC"/>
    <w:rsid w:val="00402380"/>
    <w:rsid w:val="004038E2"/>
    <w:rsid w:val="004054D2"/>
    <w:rsid w:val="00405B32"/>
    <w:rsid w:val="00406066"/>
    <w:rsid w:val="004105C3"/>
    <w:rsid w:val="00411E5B"/>
    <w:rsid w:val="004128C5"/>
    <w:rsid w:val="00413D82"/>
    <w:rsid w:val="00413F08"/>
    <w:rsid w:val="004144BF"/>
    <w:rsid w:val="00415B16"/>
    <w:rsid w:val="00415D66"/>
    <w:rsid w:val="00416884"/>
    <w:rsid w:val="00417422"/>
    <w:rsid w:val="00417848"/>
    <w:rsid w:val="00420946"/>
    <w:rsid w:val="0042163D"/>
    <w:rsid w:val="004231E8"/>
    <w:rsid w:val="004237E5"/>
    <w:rsid w:val="00424FC5"/>
    <w:rsid w:val="00425E10"/>
    <w:rsid w:val="00426C35"/>
    <w:rsid w:val="00426E4E"/>
    <w:rsid w:val="00427422"/>
    <w:rsid w:val="004307FE"/>
    <w:rsid w:val="004311DC"/>
    <w:rsid w:val="00431513"/>
    <w:rsid w:val="004328D5"/>
    <w:rsid w:val="00432F13"/>
    <w:rsid w:val="00433D26"/>
    <w:rsid w:val="00434BE9"/>
    <w:rsid w:val="00435106"/>
    <w:rsid w:val="00435518"/>
    <w:rsid w:val="004404BC"/>
    <w:rsid w:val="00440DE1"/>
    <w:rsid w:val="0044183F"/>
    <w:rsid w:val="004420E6"/>
    <w:rsid w:val="0044242B"/>
    <w:rsid w:val="00443052"/>
    <w:rsid w:val="004431FC"/>
    <w:rsid w:val="00445821"/>
    <w:rsid w:val="00447212"/>
    <w:rsid w:val="00447325"/>
    <w:rsid w:val="00447949"/>
    <w:rsid w:val="00450162"/>
    <w:rsid w:val="00450FCF"/>
    <w:rsid w:val="00454EF0"/>
    <w:rsid w:val="004558AE"/>
    <w:rsid w:val="00455B75"/>
    <w:rsid w:val="00455C9A"/>
    <w:rsid w:val="00456A02"/>
    <w:rsid w:val="004609A7"/>
    <w:rsid w:val="00460BBD"/>
    <w:rsid w:val="00462A20"/>
    <w:rsid w:val="00463282"/>
    <w:rsid w:val="0046676F"/>
    <w:rsid w:val="004715E7"/>
    <w:rsid w:val="0047203B"/>
    <w:rsid w:val="004724B7"/>
    <w:rsid w:val="00472BB4"/>
    <w:rsid w:val="00473255"/>
    <w:rsid w:val="00473962"/>
    <w:rsid w:val="0047588A"/>
    <w:rsid w:val="00476CD7"/>
    <w:rsid w:val="0047764E"/>
    <w:rsid w:val="004777C9"/>
    <w:rsid w:val="00477DB7"/>
    <w:rsid w:val="0048006F"/>
    <w:rsid w:val="004826AA"/>
    <w:rsid w:val="0048430A"/>
    <w:rsid w:val="00485437"/>
    <w:rsid w:val="0049159C"/>
    <w:rsid w:val="00491BEC"/>
    <w:rsid w:val="00492129"/>
    <w:rsid w:val="0049287C"/>
    <w:rsid w:val="0049314D"/>
    <w:rsid w:val="00494314"/>
    <w:rsid w:val="0049532D"/>
    <w:rsid w:val="00495C9F"/>
    <w:rsid w:val="00496052"/>
    <w:rsid w:val="0049634F"/>
    <w:rsid w:val="004A005C"/>
    <w:rsid w:val="004A03ED"/>
    <w:rsid w:val="004A0C0A"/>
    <w:rsid w:val="004A16B3"/>
    <w:rsid w:val="004A1740"/>
    <w:rsid w:val="004A3E76"/>
    <w:rsid w:val="004A4E03"/>
    <w:rsid w:val="004A6B51"/>
    <w:rsid w:val="004A7B66"/>
    <w:rsid w:val="004B04A8"/>
    <w:rsid w:val="004B2C77"/>
    <w:rsid w:val="004B301B"/>
    <w:rsid w:val="004B3090"/>
    <w:rsid w:val="004B5A0B"/>
    <w:rsid w:val="004C0576"/>
    <w:rsid w:val="004C1094"/>
    <w:rsid w:val="004C17A0"/>
    <w:rsid w:val="004C2F4A"/>
    <w:rsid w:val="004C41C4"/>
    <w:rsid w:val="004C4782"/>
    <w:rsid w:val="004C633A"/>
    <w:rsid w:val="004C651E"/>
    <w:rsid w:val="004C7834"/>
    <w:rsid w:val="004C7B0E"/>
    <w:rsid w:val="004D0AD6"/>
    <w:rsid w:val="004D0D12"/>
    <w:rsid w:val="004D1BAD"/>
    <w:rsid w:val="004D2E91"/>
    <w:rsid w:val="004D44AC"/>
    <w:rsid w:val="004D49AA"/>
    <w:rsid w:val="004D560C"/>
    <w:rsid w:val="004D75EB"/>
    <w:rsid w:val="004D7613"/>
    <w:rsid w:val="004E07D9"/>
    <w:rsid w:val="004E1967"/>
    <w:rsid w:val="004E1AC6"/>
    <w:rsid w:val="004E1EF0"/>
    <w:rsid w:val="004E24DB"/>
    <w:rsid w:val="004E26BF"/>
    <w:rsid w:val="004E3071"/>
    <w:rsid w:val="004E358B"/>
    <w:rsid w:val="004E3760"/>
    <w:rsid w:val="004E4E47"/>
    <w:rsid w:val="004E516C"/>
    <w:rsid w:val="004E5901"/>
    <w:rsid w:val="004E59F0"/>
    <w:rsid w:val="004E5B2F"/>
    <w:rsid w:val="004E6955"/>
    <w:rsid w:val="004E6C4A"/>
    <w:rsid w:val="004E6D42"/>
    <w:rsid w:val="004F21C9"/>
    <w:rsid w:val="004F38D9"/>
    <w:rsid w:val="004F4508"/>
    <w:rsid w:val="004F4939"/>
    <w:rsid w:val="004F49B4"/>
    <w:rsid w:val="004F6DE8"/>
    <w:rsid w:val="004F6DFB"/>
    <w:rsid w:val="004F712B"/>
    <w:rsid w:val="004F73AC"/>
    <w:rsid w:val="00500CAE"/>
    <w:rsid w:val="00500EB0"/>
    <w:rsid w:val="00500EFA"/>
    <w:rsid w:val="00502579"/>
    <w:rsid w:val="00503038"/>
    <w:rsid w:val="00503402"/>
    <w:rsid w:val="005037E2"/>
    <w:rsid w:val="00503A8F"/>
    <w:rsid w:val="00504B06"/>
    <w:rsid w:val="005055C8"/>
    <w:rsid w:val="005055FF"/>
    <w:rsid w:val="00505BB2"/>
    <w:rsid w:val="00507144"/>
    <w:rsid w:val="00507492"/>
    <w:rsid w:val="00507704"/>
    <w:rsid w:val="00507EE0"/>
    <w:rsid w:val="0051037F"/>
    <w:rsid w:val="005129BB"/>
    <w:rsid w:val="00513CB4"/>
    <w:rsid w:val="005148C5"/>
    <w:rsid w:val="00515A9F"/>
    <w:rsid w:val="0051713A"/>
    <w:rsid w:val="0051741E"/>
    <w:rsid w:val="00517E8A"/>
    <w:rsid w:val="00520206"/>
    <w:rsid w:val="00521864"/>
    <w:rsid w:val="00521D5A"/>
    <w:rsid w:val="005249F7"/>
    <w:rsid w:val="0053099E"/>
    <w:rsid w:val="005326B7"/>
    <w:rsid w:val="00532EA4"/>
    <w:rsid w:val="00533067"/>
    <w:rsid w:val="0053406E"/>
    <w:rsid w:val="0053410C"/>
    <w:rsid w:val="00534843"/>
    <w:rsid w:val="00535D93"/>
    <w:rsid w:val="00536B56"/>
    <w:rsid w:val="0054040A"/>
    <w:rsid w:val="005409AF"/>
    <w:rsid w:val="0054116C"/>
    <w:rsid w:val="00542371"/>
    <w:rsid w:val="00542625"/>
    <w:rsid w:val="00544749"/>
    <w:rsid w:val="00545E5A"/>
    <w:rsid w:val="0054777C"/>
    <w:rsid w:val="00547F81"/>
    <w:rsid w:val="00552F66"/>
    <w:rsid w:val="00552F7A"/>
    <w:rsid w:val="00553EB2"/>
    <w:rsid w:val="005569B2"/>
    <w:rsid w:val="00556BBA"/>
    <w:rsid w:val="0055735E"/>
    <w:rsid w:val="00560052"/>
    <w:rsid w:val="00561D67"/>
    <w:rsid w:val="00562B10"/>
    <w:rsid w:val="00562E03"/>
    <w:rsid w:val="00563164"/>
    <w:rsid w:val="00563EA9"/>
    <w:rsid w:val="00565230"/>
    <w:rsid w:val="00566525"/>
    <w:rsid w:val="00566D70"/>
    <w:rsid w:val="005720CD"/>
    <w:rsid w:val="005722D8"/>
    <w:rsid w:val="00572388"/>
    <w:rsid w:val="005738B2"/>
    <w:rsid w:val="00574AC5"/>
    <w:rsid w:val="00575225"/>
    <w:rsid w:val="00575A8B"/>
    <w:rsid w:val="00575DD4"/>
    <w:rsid w:val="00576460"/>
    <w:rsid w:val="00576C46"/>
    <w:rsid w:val="005770E2"/>
    <w:rsid w:val="00581181"/>
    <w:rsid w:val="005812DF"/>
    <w:rsid w:val="005818A4"/>
    <w:rsid w:val="005820AC"/>
    <w:rsid w:val="00582C64"/>
    <w:rsid w:val="00583CA5"/>
    <w:rsid w:val="00584800"/>
    <w:rsid w:val="00590BEE"/>
    <w:rsid w:val="00591974"/>
    <w:rsid w:val="00591ECC"/>
    <w:rsid w:val="00592C2B"/>
    <w:rsid w:val="00593FC0"/>
    <w:rsid w:val="005949FD"/>
    <w:rsid w:val="0059706E"/>
    <w:rsid w:val="00597E17"/>
    <w:rsid w:val="005A090F"/>
    <w:rsid w:val="005A3C1E"/>
    <w:rsid w:val="005A40E0"/>
    <w:rsid w:val="005A456B"/>
    <w:rsid w:val="005A48AE"/>
    <w:rsid w:val="005A4AA5"/>
    <w:rsid w:val="005A4ABD"/>
    <w:rsid w:val="005A4D53"/>
    <w:rsid w:val="005A6CB0"/>
    <w:rsid w:val="005A784B"/>
    <w:rsid w:val="005B02DC"/>
    <w:rsid w:val="005B1648"/>
    <w:rsid w:val="005B1F8F"/>
    <w:rsid w:val="005B3317"/>
    <w:rsid w:val="005B419A"/>
    <w:rsid w:val="005B4434"/>
    <w:rsid w:val="005B7283"/>
    <w:rsid w:val="005B7EB3"/>
    <w:rsid w:val="005C1173"/>
    <w:rsid w:val="005C11C7"/>
    <w:rsid w:val="005C189B"/>
    <w:rsid w:val="005C2046"/>
    <w:rsid w:val="005C30DC"/>
    <w:rsid w:val="005C3EEA"/>
    <w:rsid w:val="005C3F28"/>
    <w:rsid w:val="005C6A57"/>
    <w:rsid w:val="005D056B"/>
    <w:rsid w:val="005D0D92"/>
    <w:rsid w:val="005D11D5"/>
    <w:rsid w:val="005D15D5"/>
    <w:rsid w:val="005D196E"/>
    <w:rsid w:val="005D1B2F"/>
    <w:rsid w:val="005D1B6A"/>
    <w:rsid w:val="005D2404"/>
    <w:rsid w:val="005D3057"/>
    <w:rsid w:val="005D3A93"/>
    <w:rsid w:val="005D469E"/>
    <w:rsid w:val="005D6465"/>
    <w:rsid w:val="005D663B"/>
    <w:rsid w:val="005D68D0"/>
    <w:rsid w:val="005D794C"/>
    <w:rsid w:val="005D7D32"/>
    <w:rsid w:val="005E1B57"/>
    <w:rsid w:val="005E3750"/>
    <w:rsid w:val="005E598B"/>
    <w:rsid w:val="005E5DCA"/>
    <w:rsid w:val="005E6920"/>
    <w:rsid w:val="005E717C"/>
    <w:rsid w:val="005F1B53"/>
    <w:rsid w:val="005F1D61"/>
    <w:rsid w:val="005F28AB"/>
    <w:rsid w:val="005F295C"/>
    <w:rsid w:val="005F29E4"/>
    <w:rsid w:val="005F34F3"/>
    <w:rsid w:val="005F4815"/>
    <w:rsid w:val="005F4B28"/>
    <w:rsid w:val="005F6555"/>
    <w:rsid w:val="005F6864"/>
    <w:rsid w:val="005F7F57"/>
    <w:rsid w:val="006039AF"/>
    <w:rsid w:val="00603CF4"/>
    <w:rsid w:val="0060450A"/>
    <w:rsid w:val="00605A3F"/>
    <w:rsid w:val="00606732"/>
    <w:rsid w:val="0061154A"/>
    <w:rsid w:val="0061273B"/>
    <w:rsid w:val="006133FA"/>
    <w:rsid w:val="00614985"/>
    <w:rsid w:val="0061518B"/>
    <w:rsid w:val="00615C0E"/>
    <w:rsid w:val="0061774E"/>
    <w:rsid w:val="00617D04"/>
    <w:rsid w:val="0062166D"/>
    <w:rsid w:val="006220E2"/>
    <w:rsid w:val="0062291E"/>
    <w:rsid w:val="006246CD"/>
    <w:rsid w:val="00625F2B"/>
    <w:rsid w:val="006274A2"/>
    <w:rsid w:val="00633931"/>
    <w:rsid w:val="00635C3B"/>
    <w:rsid w:val="00637EE2"/>
    <w:rsid w:val="006405BE"/>
    <w:rsid w:val="00640851"/>
    <w:rsid w:val="0064169F"/>
    <w:rsid w:val="006421ED"/>
    <w:rsid w:val="00643532"/>
    <w:rsid w:val="00643F90"/>
    <w:rsid w:val="00644058"/>
    <w:rsid w:val="00644BFF"/>
    <w:rsid w:val="00644EE3"/>
    <w:rsid w:val="006450B7"/>
    <w:rsid w:val="00645118"/>
    <w:rsid w:val="00645FD7"/>
    <w:rsid w:val="00646EDA"/>
    <w:rsid w:val="0065056D"/>
    <w:rsid w:val="0065123C"/>
    <w:rsid w:val="006518B2"/>
    <w:rsid w:val="006529AF"/>
    <w:rsid w:val="006537C8"/>
    <w:rsid w:val="00653F16"/>
    <w:rsid w:val="00656532"/>
    <w:rsid w:val="006579EE"/>
    <w:rsid w:val="00657EA1"/>
    <w:rsid w:val="00660962"/>
    <w:rsid w:val="00661E9A"/>
    <w:rsid w:val="00664290"/>
    <w:rsid w:val="00665B02"/>
    <w:rsid w:val="00666E4B"/>
    <w:rsid w:val="0066760E"/>
    <w:rsid w:val="00667A5E"/>
    <w:rsid w:val="00670D90"/>
    <w:rsid w:val="00672589"/>
    <w:rsid w:val="00672739"/>
    <w:rsid w:val="006737BE"/>
    <w:rsid w:val="00673E1F"/>
    <w:rsid w:val="006740C4"/>
    <w:rsid w:val="0067616E"/>
    <w:rsid w:val="00677434"/>
    <w:rsid w:val="00677926"/>
    <w:rsid w:val="00677FCA"/>
    <w:rsid w:val="00680D68"/>
    <w:rsid w:val="0068152D"/>
    <w:rsid w:val="00681D3A"/>
    <w:rsid w:val="00682A98"/>
    <w:rsid w:val="00682AA3"/>
    <w:rsid w:val="00683660"/>
    <w:rsid w:val="00684C8C"/>
    <w:rsid w:val="00686C1F"/>
    <w:rsid w:val="00687D09"/>
    <w:rsid w:val="00691A82"/>
    <w:rsid w:val="0069205C"/>
    <w:rsid w:val="00692DB9"/>
    <w:rsid w:val="00692F38"/>
    <w:rsid w:val="006939CF"/>
    <w:rsid w:val="00694246"/>
    <w:rsid w:val="00696E57"/>
    <w:rsid w:val="006978A4"/>
    <w:rsid w:val="006A095B"/>
    <w:rsid w:val="006A0A43"/>
    <w:rsid w:val="006A10C3"/>
    <w:rsid w:val="006A1D30"/>
    <w:rsid w:val="006A3467"/>
    <w:rsid w:val="006A3B10"/>
    <w:rsid w:val="006A44A0"/>
    <w:rsid w:val="006A4EED"/>
    <w:rsid w:val="006A5028"/>
    <w:rsid w:val="006A50A3"/>
    <w:rsid w:val="006A5203"/>
    <w:rsid w:val="006A5301"/>
    <w:rsid w:val="006A5DD4"/>
    <w:rsid w:val="006A62E8"/>
    <w:rsid w:val="006A71FD"/>
    <w:rsid w:val="006A76EE"/>
    <w:rsid w:val="006A7CBC"/>
    <w:rsid w:val="006B0855"/>
    <w:rsid w:val="006B1345"/>
    <w:rsid w:val="006B235D"/>
    <w:rsid w:val="006B2456"/>
    <w:rsid w:val="006B2D6D"/>
    <w:rsid w:val="006B43B9"/>
    <w:rsid w:val="006B4CDC"/>
    <w:rsid w:val="006B5B3C"/>
    <w:rsid w:val="006C05D2"/>
    <w:rsid w:val="006C155A"/>
    <w:rsid w:val="006C16B6"/>
    <w:rsid w:val="006C3A2E"/>
    <w:rsid w:val="006C3D7E"/>
    <w:rsid w:val="006C3EC3"/>
    <w:rsid w:val="006C5A1E"/>
    <w:rsid w:val="006C5A4F"/>
    <w:rsid w:val="006C74E1"/>
    <w:rsid w:val="006C7E71"/>
    <w:rsid w:val="006D0293"/>
    <w:rsid w:val="006D07A3"/>
    <w:rsid w:val="006D1537"/>
    <w:rsid w:val="006D1610"/>
    <w:rsid w:val="006D3170"/>
    <w:rsid w:val="006D3207"/>
    <w:rsid w:val="006D35D1"/>
    <w:rsid w:val="006D364C"/>
    <w:rsid w:val="006D3C4A"/>
    <w:rsid w:val="006D44DE"/>
    <w:rsid w:val="006E1162"/>
    <w:rsid w:val="006E13ED"/>
    <w:rsid w:val="006E1514"/>
    <w:rsid w:val="006E19EB"/>
    <w:rsid w:val="006E1F55"/>
    <w:rsid w:val="006E31CA"/>
    <w:rsid w:val="006E4931"/>
    <w:rsid w:val="006E4C03"/>
    <w:rsid w:val="006E4E3D"/>
    <w:rsid w:val="006E5A2D"/>
    <w:rsid w:val="006E60E4"/>
    <w:rsid w:val="006F034A"/>
    <w:rsid w:val="006F28DC"/>
    <w:rsid w:val="006F2BFA"/>
    <w:rsid w:val="006F3034"/>
    <w:rsid w:val="006F3304"/>
    <w:rsid w:val="006F3B8A"/>
    <w:rsid w:val="006F3C91"/>
    <w:rsid w:val="006F4984"/>
    <w:rsid w:val="006F5CD5"/>
    <w:rsid w:val="006F5F67"/>
    <w:rsid w:val="00700485"/>
    <w:rsid w:val="00701245"/>
    <w:rsid w:val="00701468"/>
    <w:rsid w:val="007024C2"/>
    <w:rsid w:val="007026D1"/>
    <w:rsid w:val="00702A46"/>
    <w:rsid w:val="00702FB6"/>
    <w:rsid w:val="007050FA"/>
    <w:rsid w:val="00705904"/>
    <w:rsid w:val="00706F7F"/>
    <w:rsid w:val="007072CE"/>
    <w:rsid w:val="00711B18"/>
    <w:rsid w:val="00711DB9"/>
    <w:rsid w:val="00714053"/>
    <w:rsid w:val="00714574"/>
    <w:rsid w:val="00714EEF"/>
    <w:rsid w:val="00715FB6"/>
    <w:rsid w:val="00716B06"/>
    <w:rsid w:val="0072051D"/>
    <w:rsid w:val="00720826"/>
    <w:rsid w:val="00721EDE"/>
    <w:rsid w:val="00723026"/>
    <w:rsid w:val="00723E3B"/>
    <w:rsid w:val="007241A9"/>
    <w:rsid w:val="00724D5D"/>
    <w:rsid w:val="00726EDD"/>
    <w:rsid w:val="00727111"/>
    <w:rsid w:val="00727743"/>
    <w:rsid w:val="007277F9"/>
    <w:rsid w:val="00727E86"/>
    <w:rsid w:val="00731A20"/>
    <w:rsid w:val="00731D78"/>
    <w:rsid w:val="00733A46"/>
    <w:rsid w:val="00733FD7"/>
    <w:rsid w:val="007340B4"/>
    <w:rsid w:val="00735114"/>
    <w:rsid w:val="00735F75"/>
    <w:rsid w:val="00736780"/>
    <w:rsid w:val="00736B25"/>
    <w:rsid w:val="007373A8"/>
    <w:rsid w:val="00737E25"/>
    <w:rsid w:val="007403F1"/>
    <w:rsid w:val="007408CB"/>
    <w:rsid w:val="00741837"/>
    <w:rsid w:val="00742F5C"/>
    <w:rsid w:val="00743D40"/>
    <w:rsid w:val="007440F0"/>
    <w:rsid w:val="007442AC"/>
    <w:rsid w:val="0074457F"/>
    <w:rsid w:val="007452F6"/>
    <w:rsid w:val="00745F60"/>
    <w:rsid w:val="0074666A"/>
    <w:rsid w:val="007502EE"/>
    <w:rsid w:val="00752147"/>
    <w:rsid w:val="00752E13"/>
    <w:rsid w:val="00752EAD"/>
    <w:rsid w:val="00753272"/>
    <w:rsid w:val="007536C1"/>
    <w:rsid w:val="007554C0"/>
    <w:rsid w:val="0075575D"/>
    <w:rsid w:val="00756413"/>
    <w:rsid w:val="00756838"/>
    <w:rsid w:val="007578E3"/>
    <w:rsid w:val="007611DE"/>
    <w:rsid w:val="00762714"/>
    <w:rsid w:val="00764CC5"/>
    <w:rsid w:val="00766928"/>
    <w:rsid w:val="00766F68"/>
    <w:rsid w:val="00767304"/>
    <w:rsid w:val="00767848"/>
    <w:rsid w:val="00770841"/>
    <w:rsid w:val="0077285C"/>
    <w:rsid w:val="00775D01"/>
    <w:rsid w:val="007768BF"/>
    <w:rsid w:val="007769FF"/>
    <w:rsid w:val="00780B34"/>
    <w:rsid w:val="0078163D"/>
    <w:rsid w:val="007823E3"/>
    <w:rsid w:val="00783AE3"/>
    <w:rsid w:val="00784F4E"/>
    <w:rsid w:val="00790698"/>
    <w:rsid w:val="00790BAA"/>
    <w:rsid w:val="00790C62"/>
    <w:rsid w:val="007911AD"/>
    <w:rsid w:val="007916CE"/>
    <w:rsid w:val="00792A9A"/>
    <w:rsid w:val="00792BC3"/>
    <w:rsid w:val="00792E22"/>
    <w:rsid w:val="00796734"/>
    <w:rsid w:val="00796939"/>
    <w:rsid w:val="0079780B"/>
    <w:rsid w:val="00797D61"/>
    <w:rsid w:val="007A0B9E"/>
    <w:rsid w:val="007A17E3"/>
    <w:rsid w:val="007A2BB8"/>
    <w:rsid w:val="007A33B8"/>
    <w:rsid w:val="007A4541"/>
    <w:rsid w:val="007A473F"/>
    <w:rsid w:val="007A5CEB"/>
    <w:rsid w:val="007A5D97"/>
    <w:rsid w:val="007A6B42"/>
    <w:rsid w:val="007A70FE"/>
    <w:rsid w:val="007B041A"/>
    <w:rsid w:val="007B1827"/>
    <w:rsid w:val="007B18F6"/>
    <w:rsid w:val="007B2042"/>
    <w:rsid w:val="007B624D"/>
    <w:rsid w:val="007B6616"/>
    <w:rsid w:val="007B6E7B"/>
    <w:rsid w:val="007B79BE"/>
    <w:rsid w:val="007C0438"/>
    <w:rsid w:val="007C1407"/>
    <w:rsid w:val="007C1C69"/>
    <w:rsid w:val="007C2902"/>
    <w:rsid w:val="007C3F12"/>
    <w:rsid w:val="007C4133"/>
    <w:rsid w:val="007C436B"/>
    <w:rsid w:val="007C5A4A"/>
    <w:rsid w:val="007C5BEE"/>
    <w:rsid w:val="007C6BC3"/>
    <w:rsid w:val="007C7906"/>
    <w:rsid w:val="007D1754"/>
    <w:rsid w:val="007D1F58"/>
    <w:rsid w:val="007D4475"/>
    <w:rsid w:val="007D46BC"/>
    <w:rsid w:val="007D576F"/>
    <w:rsid w:val="007D58B2"/>
    <w:rsid w:val="007D6401"/>
    <w:rsid w:val="007D7717"/>
    <w:rsid w:val="007E0888"/>
    <w:rsid w:val="007E0DFD"/>
    <w:rsid w:val="007E0FC7"/>
    <w:rsid w:val="007E1CC2"/>
    <w:rsid w:val="007E20DD"/>
    <w:rsid w:val="007E3BC7"/>
    <w:rsid w:val="007E449D"/>
    <w:rsid w:val="007E4F6B"/>
    <w:rsid w:val="007E7520"/>
    <w:rsid w:val="007F067B"/>
    <w:rsid w:val="007F08B7"/>
    <w:rsid w:val="007F1D9A"/>
    <w:rsid w:val="007F1E90"/>
    <w:rsid w:val="007F20AA"/>
    <w:rsid w:val="007F2E27"/>
    <w:rsid w:val="007F3221"/>
    <w:rsid w:val="007F390C"/>
    <w:rsid w:val="007F39D8"/>
    <w:rsid w:val="007F47CA"/>
    <w:rsid w:val="008001CF"/>
    <w:rsid w:val="00802CB0"/>
    <w:rsid w:val="0080314C"/>
    <w:rsid w:val="00803961"/>
    <w:rsid w:val="00805861"/>
    <w:rsid w:val="00807EF7"/>
    <w:rsid w:val="00811ECA"/>
    <w:rsid w:val="00811F3A"/>
    <w:rsid w:val="00813755"/>
    <w:rsid w:val="00813962"/>
    <w:rsid w:val="00813BB6"/>
    <w:rsid w:val="008140EB"/>
    <w:rsid w:val="00820536"/>
    <w:rsid w:val="00820F35"/>
    <w:rsid w:val="008236E6"/>
    <w:rsid w:val="00826C89"/>
    <w:rsid w:val="0083029F"/>
    <w:rsid w:val="0083082B"/>
    <w:rsid w:val="00830CC1"/>
    <w:rsid w:val="00831240"/>
    <w:rsid w:val="00832596"/>
    <w:rsid w:val="00832A37"/>
    <w:rsid w:val="00832F6E"/>
    <w:rsid w:val="00834685"/>
    <w:rsid w:val="008346FD"/>
    <w:rsid w:val="00835BF9"/>
    <w:rsid w:val="00836197"/>
    <w:rsid w:val="0083781D"/>
    <w:rsid w:val="00837B7F"/>
    <w:rsid w:val="0084131A"/>
    <w:rsid w:val="008422E3"/>
    <w:rsid w:val="008427E5"/>
    <w:rsid w:val="0084280E"/>
    <w:rsid w:val="00844085"/>
    <w:rsid w:val="00844122"/>
    <w:rsid w:val="00845225"/>
    <w:rsid w:val="00845C28"/>
    <w:rsid w:val="00846379"/>
    <w:rsid w:val="008478A6"/>
    <w:rsid w:val="00850316"/>
    <w:rsid w:val="0085273A"/>
    <w:rsid w:val="00852B10"/>
    <w:rsid w:val="00852CB9"/>
    <w:rsid w:val="008532AA"/>
    <w:rsid w:val="008552B9"/>
    <w:rsid w:val="00855C74"/>
    <w:rsid w:val="00856052"/>
    <w:rsid w:val="00856558"/>
    <w:rsid w:val="00856CBC"/>
    <w:rsid w:val="00856FAA"/>
    <w:rsid w:val="0086087A"/>
    <w:rsid w:val="0086102B"/>
    <w:rsid w:val="0086114C"/>
    <w:rsid w:val="008616E8"/>
    <w:rsid w:val="00861D33"/>
    <w:rsid w:val="00861F21"/>
    <w:rsid w:val="00863568"/>
    <w:rsid w:val="00863A4B"/>
    <w:rsid w:val="00864F9B"/>
    <w:rsid w:val="00865ECA"/>
    <w:rsid w:val="00866825"/>
    <w:rsid w:val="00866FE2"/>
    <w:rsid w:val="00867096"/>
    <w:rsid w:val="00867FEB"/>
    <w:rsid w:val="00870E68"/>
    <w:rsid w:val="00871963"/>
    <w:rsid w:val="00872C28"/>
    <w:rsid w:val="00874122"/>
    <w:rsid w:val="008755FD"/>
    <w:rsid w:val="0087567B"/>
    <w:rsid w:val="00876408"/>
    <w:rsid w:val="008766C3"/>
    <w:rsid w:val="00876837"/>
    <w:rsid w:val="0087709A"/>
    <w:rsid w:val="008770E5"/>
    <w:rsid w:val="00877347"/>
    <w:rsid w:val="008774C3"/>
    <w:rsid w:val="008775EB"/>
    <w:rsid w:val="008776F6"/>
    <w:rsid w:val="00880808"/>
    <w:rsid w:val="00880C5B"/>
    <w:rsid w:val="00881589"/>
    <w:rsid w:val="0088265E"/>
    <w:rsid w:val="0088336A"/>
    <w:rsid w:val="008854FF"/>
    <w:rsid w:val="00885B9C"/>
    <w:rsid w:val="00885CDD"/>
    <w:rsid w:val="008870BA"/>
    <w:rsid w:val="00890173"/>
    <w:rsid w:val="00890445"/>
    <w:rsid w:val="0089125D"/>
    <w:rsid w:val="00891510"/>
    <w:rsid w:val="00893943"/>
    <w:rsid w:val="0089538E"/>
    <w:rsid w:val="008966E8"/>
    <w:rsid w:val="00896DF2"/>
    <w:rsid w:val="0089730E"/>
    <w:rsid w:val="008A1E0C"/>
    <w:rsid w:val="008A3D16"/>
    <w:rsid w:val="008A4C27"/>
    <w:rsid w:val="008A4CCE"/>
    <w:rsid w:val="008A517C"/>
    <w:rsid w:val="008A6287"/>
    <w:rsid w:val="008A705A"/>
    <w:rsid w:val="008B05C0"/>
    <w:rsid w:val="008B0937"/>
    <w:rsid w:val="008B1BF3"/>
    <w:rsid w:val="008B1D35"/>
    <w:rsid w:val="008B1F67"/>
    <w:rsid w:val="008B3705"/>
    <w:rsid w:val="008B3B61"/>
    <w:rsid w:val="008B3EA4"/>
    <w:rsid w:val="008B61F7"/>
    <w:rsid w:val="008B6465"/>
    <w:rsid w:val="008B6A66"/>
    <w:rsid w:val="008C0720"/>
    <w:rsid w:val="008C1282"/>
    <w:rsid w:val="008C2D5A"/>
    <w:rsid w:val="008C3436"/>
    <w:rsid w:val="008C6A37"/>
    <w:rsid w:val="008C6B2D"/>
    <w:rsid w:val="008C6FE3"/>
    <w:rsid w:val="008D0176"/>
    <w:rsid w:val="008D175C"/>
    <w:rsid w:val="008D3337"/>
    <w:rsid w:val="008D35A1"/>
    <w:rsid w:val="008D3F27"/>
    <w:rsid w:val="008D4998"/>
    <w:rsid w:val="008D5DF2"/>
    <w:rsid w:val="008D6184"/>
    <w:rsid w:val="008D637F"/>
    <w:rsid w:val="008D68C3"/>
    <w:rsid w:val="008D6EEB"/>
    <w:rsid w:val="008D7A6C"/>
    <w:rsid w:val="008D7B29"/>
    <w:rsid w:val="008D7DA7"/>
    <w:rsid w:val="008E0307"/>
    <w:rsid w:val="008E07E5"/>
    <w:rsid w:val="008E1674"/>
    <w:rsid w:val="008E1B9E"/>
    <w:rsid w:val="008E1D48"/>
    <w:rsid w:val="008E4656"/>
    <w:rsid w:val="008E50F6"/>
    <w:rsid w:val="008E5596"/>
    <w:rsid w:val="008E6F78"/>
    <w:rsid w:val="008E7899"/>
    <w:rsid w:val="008E789F"/>
    <w:rsid w:val="008F002B"/>
    <w:rsid w:val="008F0582"/>
    <w:rsid w:val="008F194F"/>
    <w:rsid w:val="008F1A69"/>
    <w:rsid w:val="008F22B3"/>
    <w:rsid w:val="008F2CBD"/>
    <w:rsid w:val="008F47BD"/>
    <w:rsid w:val="008F56D2"/>
    <w:rsid w:val="008F5D59"/>
    <w:rsid w:val="008F5FF8"/>
    <w:rsid w:val="008F6E02"/>
    <w:rsid w:val="0090046E"/>
    <w:rsid w:val="0090099C"/>
    <w:rsid w:val="00904286"/>
    <w:rsid w:val="00906515"/>
    <w:rsid w:val="0090678D"/>
    <w:rsid w:val="00907BBD"/>
    <w:rsid w:val="00907E8C"/>
    <w:rsid w:val="009102A2"/>
    <w:rsid w:val="00912177"/>
    <w:rsid w:val="00912448"/>
    <w:rsid w:val="0091265F"/>
    <w:rsid w:val="00913953"/>
    <w:rsid w:val="00913DBC"/>
    <w:rsid w:val="00914F23"/>
    <w:rsid w:val="00915C2C"/>
    <w:rsid w:val="00915ECA"/>
    <w:rsid w:val="00917CE8"/>
    <w:rsid w:val="00920915"/>
    <w:rsid w:val="009212D4"/>
    <w:rsid w:val="0092266A"/>
    <w:rsid w:val="009229F1"/>
    <w:rsid w:val="00923250"/>
    <w:rsid w:val="0092342C"/>
    <w:rsid w:val="0092353C"/>
    <w:rsid w:val="009245D8"/>
    <w:rsid w:val="00924BCF"/>
    <w:rsid w:val="00924C59"/>
    <w:rsid w:val="00926ED0"/>
    <w:rsid w:val="009274C8"/>
    <w:rsid w:val="009309A0"/>
    <w:rsid w:val="00931275"/>
    <w:rsid w:val="00931C08"/>
    <w:rsid w:val="009328E4"/>
    <w:rsid w:val="00932AAC"/>
    <w:rsid w:val="00932BAC"/>
    <w:rsid w:val="00932E88"/>
    <w:rsid w:val="00934DA3"/>
    <w:rsid w:val="00937C42"/>
    <w:rsid w:val="00941BC5"/>
    <w:rsid w:val="00941F42"/>
    <w:rsid w:val="00943E56"/>
    <w:rsid w:val="00944523"/>
    <w:rsid w:val="0094576D"/>
    <w:rsid w:val="00946988"/>
    <w:rsid w:val="00946BFE"/>
    <w:rsid w:val="00947DCC"/>
    <w:rsid w:val="00950F56"/>
    <w:rsid w:val="0095134B"/>
    <w:rsid w:val="00954078"/>
    <w:rsid w:val="00955A9C"/>
    <w:rsid w:val="00957ADA"/>
    <w:rsid w:val="00957DA9"/>
    <w:rsid w:val="00960053"/>
    <w:rsid w:val="009638ED"/>
    <w:rsid w:val="00965433"/>
    <w:rsid w:val="00965F60"/>
    <w:rsid w:val="009672FD"/>
    <w:rsid w:val="00970F84"/>
    <w:rsid w:val="00972B40"/>
    <w:rsid w:val="00973851"/>
    <w:rsid w:val="00973E01"/>
    <w:rsid w:val="00974555"/>
    <w:rsid w:val="00974F3A"/>
    <w:rsid w:val="009750E6"/>
    <w:rsid w:val="0097518F"/>
    <w:rsid w:val="009767BE"/>
    <w:rsid w:val="00976B5B"/>
    <w:rsid w:val="009801DD"/>
    <w:rsid w:val="00983066"/>
    <w:rsid w:val="00985BCD"/>
    <w:rsid w:val="00986349"/>
    <w:rsid w:val="00992C8F"/>
    <w:rsid w:val="00992D3B"/>
    <w:rsid w:val="00994010"/>
    <w:rsid w:val="00995FA9"/>
    <w:rsid w:val="009977C8"/>
    <w:rsid w:val="009A0463"/>
    <w:rsid w:val="009A0B1F"/>
    <w:rsid w:val="009A11B4"/>
    <w:rsid w:val="009A4AC0"/>
    <w:rsid w:val="009A5629"/>
    <w:rsid w:val="009A5642"/>
    <w:rsid w:val="009A5B64"/>
    <w:rsid w:val="009A5C81"/>
    <w:rsid w:val="009A6DF4"/>
    <w:rsid w:val="009A7585"/>
    <w:rsid w:val="009A75FB"/>
    <w:rsid w:val="009A7941"/>
    <w:rsid w:val="009B109E"/>
    <w:rsid w:val="009B2276"/>
    <w:rsid w:val="009B22B1"/>
    <w:rsid w:val="009B2552"/>
    <w:rsid w:val="009B2C79"/>
    <w:rsid w:val="009B3CCA"/>
    <w:rsid w:val="009B3F56"/>
    <w:rsid w:val="009B49FC"/>
    <w:rsid w:val="009B5A16"/>
    <w:rsid w:val="009B5A5E"/>
    <w:rsid w:val="009B7B2C"/>
    <w:rsid w:val="009C02F0"/>
    <w:rsid w:val="009C0F07"/>
    <w:rsid w:val="009C20BB"/>
    <w:rsid w:val="009C71AD"/>
    <w:rsid w:val="009D0F1D"/>
    <w:rsid w:val="009D15EA"/>
    <w:rsid w:val="009D3564"/>
    <w:rsid w:val="009D35A4"/>
    <w:rsid w:val="009D383A"/>
    <w:rsid w:val="009D4E89"/>
    <w:rsid w:val="009D4F88"/>
    <w:rsid w:val="009D6113"/>
    <w:rsid w:val="009D6662"/>
    <w:rsid w:val="009E0138"/>
    <w:rsid w:val="009E10AD"/>
    <w:rsid w:val="009E16E1"/>
    <w:rsid w:val="009E1FF5"/>
    <w:rsid w:val="009E2F83"/>
    <w:rsid w:val="009E4824"/>
    <w:rsid w:val="009E4995"/>
    <w:rsid w:val="009F385C"/>
    <w:rsid w:val="009F4E24"/>
    <w:rsid w:val="009F50AB"/>
    <w:rsid w:val="009F687C"/>
    <w:rsid w:val="009F6F2D"/>
    <w:rsid w:val="009F721D"/>
    <w:rsid w:val="009F7F13"/>
    <w:rsid w:val="00A00DCA"/>
    <w:rsid w:val="00A00ECE"/>
    <w:rsid w:val="00A0118A"/>
    <w:rsid w:val="00A0132D"/>
    <w:rsid w:val="00A0244C"/>
    <w:rsid w:val="00A03444"/>
    <w:rsid w:val="00A0471C"/>
    <w:rsid w:val="00A04837"/>
    <w:rsid w:val="00A04C3F"/>
    <w:rsid w:val="00A059B8"/>
    <w:rsid w:val="00A070FB"/>
    <w:rsid w:val="00A14220"/>
    <w:rsid w:val="00A14CB9"/>
    <w:rsid w:val="00A15D04"/>
    <w:rsid w:val="00A16124"/>
    <w:rsid w:val="00A170B9"/>
    <w:rsid w:val="00A17ABB"/>
    <w:rsid w:val="00A233EB"/>
    <w:rsid w:val="00A23945"/>
    <w:rsid w:val="00A25F20"/>
    <w:rsid w:val="00A26338"/>
    <w:rsid w:val="00A271A4"/>
    <w:rsid w:val="00A279CF"/>
    <w:rsid w:val="00A27B68"/>
    <w:rsid w:val="00A3037B"/>
    <w:rsid w:val="00A318B9"/>
    <w:rsid w:val="00A31942"/>
    <w:rsid w:val="00A31F8C"/>
    <w:rsid w:val="00A32CE8"/>
    <w:rsid w:val="00A33696"/>
    <w:rsid w:val="00A35BB9"/>
    <w:rsid w:val="00A35CC3"/>
    <w:rsid w:val="00A36438"/>
    <w:rsid w:val="00A37F70"/>
    <w:rsid w:val="00A403D5"/>
    <w:rsid w:val="00A41C08"/>
    <w:rsid w:val="00A426B0"/>
    <w:rsid w:val="00A431E7"/>
    <w:rsid w:val="00A45324"/>
    <w:rsid w:val="00A45F9F"/>
    <w:rsid w:val="00A46EA6"/>
    <w:rsid w:val="00A46FBB"/>
    <w:rsid w:val="00A51F29"/>
    <w:rsid w:val="00A5227E"/>
    <w:rsid w:val="00A536EA"/>
    <w:rsid w:val="00A54E5B"/>
    <w:rsid w:val="00A5590C"/>
    <w:rsid w:val="00A568E7"/>
    <w:rsid w:val="00A605FF"/>
    <w:rsid w:val="00A611E8"/>
    <w:rsid w:val="00A61262"/>
    <w:rsid w:val="00A61508"/>
    <w:rsid w:val="00A61F14"/>
    <w:rsid w:val="00A62BAB"/>
    <w:rsid w:val="00A63586"/>
    <w:rsid w:val="00A63A8B"/>
    <w:rsid w:val="00A63A99"/>
    <w:rsid w:val="00A64EB5"/>
    <w:rsid w:val="00A669D5"/>
    <w:rsid w:val="00A7122A"/>
    <w:rsid w:val="00A72FE0"/>
    <w:rsid w:val="00A7429B"/>
    <w:rsid w:val="00A749AB"/>
    <w:rsid w:val="00A75556"/>
    <w:rsid w:val="00A82AFD"/>
    <w:rsid w:val="00A85552"/>
    <w:rsid w:val="00A85559"/>
    <w:rsid w:val="00A858DF"/>
    <w:rsid w:val="00A87014"/>
    <w:rsid w:val="00A87521"/>
    <w:rsid w:val="00A91B79"/>
    <w:rsid w:val="00A91C92"/>
    <w:rsid w:val="00A920E5"/>
    <w:rsid w:val="00A930B6"/>
    <w:rsid w:val="00A93887"/>
    <w:rsid w:val="00A944F9"/>
    <w:rsid w:val="00A949D4"/>
    <w:rsid w:val="00A9518F"/>
    <w:rsid w:val="00A9523D"/>
    <w:rsid w:val="00A96172"/>
    <w:rsid w:val="00A96F12"/>
    <w:rsid w:val="00A97F59"/>
    <w:rsid w:val="00AA2ECE"/>
    <w:rsid w:val="00AA35C9"/>
    <w:rsid w:val="00AA509C"/>
    <w:rsid w:val="00AA5241"/>
    <w:rsid w:val="00AB0705"/>
    <w:rsid w:val="00AB0710"/>
    <w:rsid w:val="00AB0C8D"/>
    <w:rsid w:val="00AB2216"/>
    <w:rsid w:val="00AB2909"/>
    <w:rsid w:val="00AB3070"/>
    <w:rsid w:val="00AB492A"/>
    <w:rsid w:val="00AB50B3"/>
    <w:rsid w:val="00AB545B"/>
    <w:rsid w:val="00AB6F74"/>
    <w:rsid w:val="00AC1A63"/>
    <w:rsid w:val="00AC3938"/>
    <w:rsid w:val="00AC3B9D"/>
    <w:rsid w:val="00AC3BB8"/>
    <w:rsid w:val="00AC3F64"/>
    <w:rsid w:val="00AC4068"/>
    <w:rsid w:val="00AC5A8B"/>
    <w:rsid w:val="00AC5D07"/>
    <w:rsid w:val="00AC79D9"/>
    <w:rsid w:val="00AD0CD6"/>
    <w:rsid w:val="00AD0EB7"/>
    <w:rsid w:val="00AD1A63"/>
    <w:rsid w:val="00AD25FD"/>
    <w:rsid w:val="00AD26B9"/>
    <w:rsid w:val="00AD287C"/>
    <w:rsid w:val="00AD2C46"/>
    <w:rsid w:val="00AD3496"/>
    <w:rsid w:val="00AD5169"/>
    <w:rsid w:val="00AD55ED"/>
    <w:rsid w:val="00AD58F5"/>
    <w:rsid w:val="00AD70C2"/>
    <w:rsid w:val="00AD726C"/>
    <w:rsid w:val="00AD7B19"/>
    <w:rsid w:val="00AE0CE9"/>
    <w:rsid w:val="00AE2379"/>
    <w:rsid w:val="00AE260C"/>
    <w:rsid w:val="00AE274C"/>
    <w:rsid w:val="00AE29A1"/>
    <w:rsid w:val="00AE2FB5"/>
    <w:rsid w:val="00AE3639"/>
    <w:rsid w:val="00AE57CC"/>
    <w:rsid w:val="00AE6282"/>
    <w:rsid w:val="00AE7ABD"/>
    <w:rsid w:val="00AE7F53"/>
    <w:rsid w:val="00AF23A3"/>
    <w:rsid w:val="00AF5798"/>
    <w:rsid w:val="00AF7B46"/>
    <w:rsid w:val="00B00B6F"/>
    <w:rsid w:val="00B02115"/>
    <w:rsid w:val="00B027DE"/>
    <w:rsid w:val="00B03648"/>
    <w:rsid w:val="00B03C57"/>
    <w:rsid w:val="00B04061"/>
    <w:rsid w:val="00B04C03"/>
    <w:rsid w:val="00B0515D"/>
    <w:rsid w:val="00B0723E"/>
    <w:rsid w:val="00B07841"/>
    <w:rsid w:val="00B078F9"/>
    <w:rsid w:val="00B07EC6"/>
    <w:rsid w:val="00B113FF"/>
    <w:rsid w:val="00B11D49"/>
    <w:rsid w:val="00B134FC"/>
    <w:rsid w:val="00B139B8"/>
    <w:rsid w:val="00B13A16"/>
    <w:rsid w:val="00B14632"/>
    <w:rsid w:val="00B146A9"/>
    <w:rsid w:val="00B1489D"/>
    <w:rsid w:val="00B14997"/>
    <w:rsid w:val="00B14F5D"/>
    <w:rsid w:val="00B15D2C"/>
    <w:rsid w:val="00B1633C"/>
    <w:rsid w:val="00B16479"/>
    <w:rsid w:val="00B168DE"/>
    <w:rsid w:val="00B20BFC"/>
    <w:rsid w:val="00B21214"/>
    <w:rsid w:val="00B22C67"/>
    <w:rsid w:val="00B238C8"/>
    <w:rsid w:val="00B23B52"/>
    <w:rsid w:val="00B2410F"/>
    <w:rsid w:val="00B242EB"/>
    <w:rsid w:val="00B24B41"/>
    <w:rsid w:val="00B25069"/>
    <w:rsid w:val="00B25A30"/>
    <w:rsid w:val="00B30261"/>
    <w:rsid w:val="00B30737"/>
    <w:rsid w:val="00B30F7E"/>
    <w:rsid w:val="00B31125"/>
    <w:rsid w:val="00B31A55"/>
    <w:rsid w:val="00B31AFE"/>
    <w:rsid w:val="00B32435"/>
    <w:rsid w:val="00B325BB"/>
    <w:rsid w:val="00B32775"/>
    <w:rsid w:val="00B32D68"/>
    <w:rsid w:val="00B33E33"/>
    <w:rsid w:val="00B34A99"/>
    <w:rsid w:val="00B36811"/>
    <w:rsid w:val="00B368C7"/>
    <w:rsid w:val="00B368EB"/>
    <w:rsid w:val="00B36B42"/>
    <w:rsid w:val="00B36C91"/>
    <w:rsid w:val="00B37098"/>
    <w:rsid w:val="00B37B0F"/>
    <w:rsid w:val="00B37EED"/>
    <w:rsid w:val="00B40978"/>
    <w:rsid w:val="00B40B4B"/>
    <w:rsid w:val="00B41A23"/>
    <w:rsid w:val="00B4205D"/>
    <w:rsid w:val="00B43205"/>
    <w:rsid w:val="00B441EF"/>
    <w:rsid w:val="00B46168"/>
    <w:rsid w:val="00B4689D"/>
    <w:rsid w:val="00B47F30"/>
    <w:rsid w:val="00B501A6"/>
    <w:rsid w:val="00B501BD"/>
    <w:rsid w:val="00B50454"/>
    <w:rsid w:val="00B50664"/>
    <w:rsid w:val="00B50925"/>
    <w:rsid w:val="00B511C4"/>
    <w:rsid w:val="00B52A55"/>
    <w:rsid w:val="00B55CA0"/>
    <w:rsid w:val="00B57B0C"/>
    <w:rsid w:val="00B61DE5"/>
    <w:rsid w:val="00B63140"/>
    <w:rsid w:val="00B64C10"/>
    <w:rsid w:val="00B6587A"/>
    <w:rsid w:val="00B70F37"/>
    <w:rsid w:val="00B70F9C"/>
    <w:rsid w:val="00B7166B"/>
    <w:rsid w:val="00B73991"/>
    <w:rsid w:val="00B73F6E"/>
    <w:rsid w:val="00B74ACB"/>
    <w:rsid w:val="00B74C84"/>
    <w:rsid w:val="00B74DE1"/>
    <w:rsid w:val="00B752DA"/>
    <w:rsid w:val="00B779D6"/>
    <w:rsid w:val="00B77B41"/>
    <w:rsid w:val="00B80542"/>
    <w:rsid w:val="00B820F8"/>
    <w:rsid w:val="00B84032"/>
    <w:rsid w:val="00B85E63"/>
    <w:rsid w:val="00B86480"/>
    <w:rsid w:val="00B869E6"/>
    <w:rsid w:val="00B87955"/>
    <w:rsid w:val="00B90577"/>
    <w:rsid w:val="00B91BFC"/>
    <w:rsid w:val="00B91ED2"/>
    <w:rsid w:val="00B92115"/>
    <w:rsid w:val="00B926DD"/>
    <w:rsid w:val="00B93F48"/>
    <w:rsid w:val="00B94D5C"/>
    <w:rsid w:val="00B95493"/>
    <w:rsid w:val="00B957CD"/>
    <w:rsid w:val="00B970F9"/>
    <w:rsid w:val="00B97F7C"/>
    <w:rsid w:val="00BA26D2"/>
    <w:rsid w:val="00BA279F"/>
    <w:rsid w:val="00BA2D46"/>
    <w:rsid w:val="00BA37E8"/>
    <w:rsid w:val="00BA4D9A"/>
    <w:rsid w:val="00BA57B9"/>
    <w:rsid w:val="00BA67A8"/>
    <w:rsid w:val="00BB002D"/>
    <w:rsid w:val="00BB0A50"/>
    <w:rsid w:val="00BB4067"/>
    <w:rsid w:val="00BB48FA"/>
    <w:rsid w:val="00BB5884"/>
    <w:rsid w:val="00BB6330"/>
    <w:rsid w:val="00BB79CF"/>
    <w:rsid w:val="00BB7AE5"/>
    <w:rsid w:val="00BC0D2B"/>
    <w:rsid w:val="00BC28CC"/>
    <w:rsid w:val="00BC3C3B"/>
    <w:rsid w:val="00BC43AE"/>
    <w:rsid w:val="00BC48C5"/>
    <w:rsid w:val="00BC48D5"/>
    <w:rsid w:val="00BC5238"/>
    <w:rsid w:val="00BC62BB"/>
    <w:rsid w:val="00BC6ECA"/>
    <w:rsid w:val="00BD195B"/>
    <w:rsid w:val="00BD26CE"/>
    <w:rsid w:val="00BD303B"/>
    <w:rsid w:val="00BD7CF0"/>
    <w:rsid w:val="00BE136A"/>
    <w:rsid w:val="00BE285D"/>
    <w:rsid w:val="00BE5106"/>
    <w:rsid w:val="00BE65D3"/>
    <w:rsid w:val="00BF0CCB"/>
    <w:rsid w:val="00BF110E"/>
    <w:rsid w:val="00BF17AD"/>
    <w:rsid w:val="00BF1ABE"/>
    <w:rsid w:val="00BF6159"/>
    <w:rsid w:val="00C0082F"/>
    <w:rsid w:val="00C00C9C"/>
    <w:rsid w:val="00C00DA5"/>
    <w:rsid w:val="00C00FAA"/>
    <w:rsid w:val="00C01274"/>
    <w:rsid w:val="00C016C6"/>
    <w:rsid w:val="00C018BD"/>
    <w:rsid w:val="00C022FB"/>
    <w:rsid w:val="00C03FE5"/>
    <w:rsid w:val="00C04D34"/>
    <w:rsid w:val="00C04EC4"/>
    <w:rsid w:val="00C05D10"/>
    <w:rsid w:val="00C06A1B"/>
    <w:rsid w:val="00C07C20"/>
    <w:rsid w:val="00C102EE"/>
    <w:rsid w:val="00C1110C"/>
    <w:rsid w:val="00C11E26"/>
    <w:rsid w:val="00C128F3"/>
    <w:rsid w:val="00C14560"/>
    <w:rsid w:val="00C14645"/>
    <w:rsid w:val="00C14CA3"/>
    <w:rsid w:val="00C157A2"/>
    <w:rsid w:val="00C15BC4"/>
    <w:rsid w:val="00C15BCB"/>
    <w:rsid w:val="00C16438"/>
    <w:rsid w:val="00C16D62"/>
    <w:rsid w:val="00C1740E"/>
    <w:rsid w:val="00C23943"/>
    <w:rsid w:val="00C23B34"/>
    <w:rsid w:val="00C2459F"/>
    <w:rsid w:val="00C26FBB"/>
    <w:rsid w:val="00C2721B"/>
    <w:rsid w:val="00C27A33"/>
    <w:rsid w:val="00C27C1E"/>
    <w:rsid w:val="00C30225"/>
    <w:rsid w:val="00C3064B"/>
    <w:rsid w:val="00C309EC"/>
    <w:rsid w:val="00C3193E"/>
    <w:rsid w:val="00C31C49"/>
    <w:rsid w:val="00C323A3"/>
    <w:rsid w:val="00C325C7"/>
    <w:rsid w:val="00C3297A"/>
    <w:rsid w:val="00C32B00"/>
    <w:rsid w:val="00C3338C"/>
    <w:rsid w:val="00C33DB4"/>
    <w:rsid w:val="00C340A3"/>
    <w:rsid w:val="00C34D5B"/>
    <w:rsid w:val="00C3797C"/>
    <w:rsid w:val="00C41FFB"/>
    <w:rsid w:val="00C42046"/>
    <w:rsid w:val="00C422E6"/>
    <w:rsid w:val="00C422F5"/>
    <w:rsid w:val="00C426B5"/>
    <w:rsid w:val="00C43613"/>
    <w:rsid w:val="00C4392C"/>
    <w:rsid w:val="00C445CD"/>
    <w:rsid w:val="00C449C5"/>
    <w:rsid w:val="00C44C8D"/>
    <w:rsid w:val="00C44D3E"/>
    <w:rsid w:val="00C44E09"/>
    <w:rsid w:val="00C45660"/>
    <w:rsid w:val="00C45E09"/>
    <w:rsid w:val="00C46708"/>
    <w:rsid w:val="00C474EF"/>
    <w:rsid w:val="00C50AFE"/>
    <w:rsid w:val="00C51D4D"/>
    <w:rsid w:val="00C52287"/>
    <w:rsid w:val="00C538CD"/>
    <w:rsid w:val="00C53C5C"/>
    <w:rsid w:val="00C54208"/>
    <w:rsid w:val="00C56145"/>
    <w:rsid w:val="00C6066A"/>
    <w:rsid w:val="00C643AA"/>
    <w:rsid w:val="00C64D03"/>
    <w:rsid w:val="00C6587F"/>
    <w:rsid w:val="00C660DE"/>
    <w:rsid w:val="00C67348"/>
    <w:rsid w:val="00C67562"/>
    <w:rsid w:val="00C67EF1"/>
    <w:rsid w:val="00C71EEB"/>
    <w:rsid w:val="00C73628"/>
    <w:rsid w:val="00C7367E"/>
    <w:rsid w:val="00C7530C"/>
    <w:rsid w:val="00C765AF"/>
    <w:rsid w:val="00C771E4"/>
    <w:rsid w:val="00C77411"/>
    <w:rsid w:val="00C7747C"/>
    <w:rsid w:val="00C81C76"/>
    <w:rsid w:val="00C81C99"/>
    <w:rsid w:val="00C81CE5"/>
    <w:rsid w:val="00C82261"/>
    <w:rsid w:val="00C822BC"/>
    <w:rsid w:val="00C861BF"/>
    <w:rsid w:val="00C8646A"/>
    <w:rsid w:val="00C86845"/>
    <w:rsid w:val="00C86D20"/>
    <w:rsid w:val="00C870D8"/>
    <w:rsid w:val="00C90449"/>
    <w:rsid w:val="00C91CB6"/>
    <w:rsid w:val="00C93020"/>
    <w:rsid w:val="00C9365D"/>
    <w:rsid w:val="00C96814"/>
    <w:rsid w:val="00C96BF1"/>
    <w:rsid w:val="00C971B1"/>
    <w:rsid w:val="00C9788F"/>
    <w:rsid w:val="00C97F0B"/>
    <w:rsid w:val="00CA066C"/>
    <w:rsid w:val="00CA08EA"/>
    <w:rsid w:val="00CA09C3"/>
    <w:rsid w:val="00CA2924"/>
    <w:rsid w:val="00CA3DF8"/>
    <w:rsid w:val="00CA44E9"/>
    <w:rsid w:val="00CA56EC"/>
    <w:rsid w:val="00CA636E"/>
    <w:rsid w:val="00CA6EB7"/>
    <w:rsid w:val="00CB214B"/>
    <w:rsid w:val="00CB22BE"/>
    <w:rsid w:val="00CB484B"/>
    <w:rsid w:val="00CC0F26"/>
    <w:rsid w:val="00CC12C9"/>
    <w:rsid w:val="00CC1378"/>
    <w:rsid w:val="00CC3013"/>
    <w:rsid w:val="00CC33D6"/>
    <w:rsid w:val="00CC3D9F"/>
    <w:rsid w:val="00CC4587"/>
    <w:rsid w:val="00CC54A6"/>
    <w:rsid w:val="00CC6FB0"/>
    <w:rsid w:val="00CC75F7"/>
    <w:rsid w:val="00CD07B4"/>
    <w:rsid w:val="00CD1C29"/>
    <w:rsid w:val="00CD20B9"/>
    <w:rsid w:val="00CD2304"/>
    <w:rsid w:val="00CD490D"/>
    <w:rsid w:val="00CD557B"/>
    <w:rsid w:val="00CD559A"/>
    <w:rsid w:val="00CD5781"/>
    <w:rsid w:val="00CE000F"/>
    <w:rsid w:val="00CE0FF8"/>
    <w:rsid w:val="00CE114B"/>
    <w:rsid w:val="00CE1E67"/>
    <w:rsid w:val="00CE350A"/>
    <w:rsid w:val="00CE413E"/>
    <w:rsid w:val="00CE418C"/>
    <w:rsid w:val="00CE4EB6"/>
    <w:rsid w:val="00CE531C"/>
    <w:rsid w:val="00CE5C01"/>
    <w:rsid w:val="00CE5F74"/>
    <w:rsid w:val="00CE719F"/>
    <w:rsid w:val="00CE75D4"/>
    <w:rsid w:val="00CF1CE7"/>
    <w:rsid w:val="00CF2517"/>
    <w:rsid w:val="00CF3A7F"/>
    <w:rsid w:val="00CF3C09"/>
    <w:rsid w:val="00CF522B"/>
    <w:rsid w:val="00CF55FD"/>
    <w:rsid w:val="00CF5E1E"/>
    <w:rsid w:val="00CF5E90"/>
    <w:rsid w:val="00D00D0F"/>
    <w:rsid w:val="00D00FB3"/>
    <w:rsid w:val="00D021E6"/>
    <w:rsid w:val="00D02510"/>
    <w:rsid w:val="00D04007"/>
    <w:rsid w:val="00D04D03"/>
    <w:rsid w:val="00D05E92"/>
    <w:rsid w:val="00D075F8"/>
    <w:rsid w:val="00D07A5A"/>
    <w:rsid w:val="00D1009E"/>
    <w:rsid w:val="00D1119F"/>
    <w:rsid w:val="00D1155F"/>
    <w:rsid w:val="00D129CD"/>
    <w:rsid w:val="00D138C9"/>
    <w:rsid w:val="00D15318"/>
    <w:rsid w:val="00D15696"/>
    <w:rsid w:val="00D172E6"/>
    <w:rsid w:val="00D1745C"/>
    <w:rsid w:val="00D17A65"/>
    <w:rsid w:val="00D2454F"/>
    <w:rsid w:val="00D25122"/>
    <w:rsid w:val="00D26D57"/>
    <w:rsid w:val="00D272E3"/>
    <w:rsid w:val="00D275F9"/>
    <w:rsid w:val="00D27D64"/>
    <w:rsid w:val="00D3190E"/>
    <w:rsid w:val="00D3193B"/>
    <w:rsid w:val="00D31960"/>
    <w:rsid w:val="00D3209E"/>
    <w:rsid w:val="00D32162"/>
    <w:rsid w:val="00D3381D"/>
    <w:rsid w:val="00D33F8B"/>
    <w:rsid w:val="00D3479A"/>
    <w:rsid w:val="00D3550D"/>
    <w:rsid w:val="00D35510"/>
    <w:rsid w:val="00D3643D"/>
    <w:rsid w:val="00D367BB"/>
    <w:rsid w:val="00D44AF3"/>
    <w:rsid w:val="00D4524B"/>
    <w:rsid w:val="00D4534F"/>
    <w:rsid w:val="00D46D52"/>
    <w:rsid w:val="00D51313"/>
    <w:rsid w:val="00D516BE"/>
    <w:rsid w:val="00D522A6"/>
    <w:rsid w:val="00D540E8"/>
    <w:rsid w:val="00D5507E"/>
    <w:rsid w:val="00D55C30"/>
    <w:rsid w:val="00D55E9E"/>
    <w:rsid w:val="00D5619B"/>
    <w:rsid w:val="00D57DAE"/>
    <w:rsid w:val="00D6233D"/>
    <w:rsid w:val="00D62AD0"/>
    <w:rsid w:val="00D63E15"/>
    <w:rsid w:val="00D64512"/>
    <w:rsid w:val="00D64D51"/>
    <w:rsid w:val="00D66F29"/>
    <w:rsid w:val="00D67011"/>
    <w:rsid w:val="00D70501"/>
    <w:rsid w:val="00D714A3"/>
    <w:rsid w:val="00D71BFD"/>
    <w:rsid w:val="00D72324"/>
    <w:rsid w:val="00D72502"/>
    <w:rsid w:val="00D73599"/>
    <w:rsid w:val="00D75075"/>
    <w:rsid w:val="00D766AC"/>
    <w:rsid w:val="00D76B47"/>
    <w:rsid w:val="00D77AD5"/>
    <w:rsid w:val="00D80932"/>
    <w:rsid w:val="00D80D5C"/>
    <w:rsid w:val="00D8193F"/>
    <w:rsid w:val="00D81C18"/>
    <w:rsid w:val="00D81D3A"/>
    <w:rsid w:val="00D8296E"/>
    <w:rsid w:val="00D82A5A"/>
    <w:rsid w:val="00D82F02"/>
    <w:rsid w:val="00D82FBF"/>
    <w:rsid w:val="00D84128"/>
    <w:rsid w:val="00D84178"/>
    <w:rsid w:val="00D845E5"/>
    <w:rsid w:val="00D85905"/>
    <w:rsid w:val="00D8598B"/>
    <w:rsid w:val="00D8603A"/>
    <w:rsid w:val="00D860CB"/>
    <w:rsid w:val="00D86DDC"/>
    <w:rsid w:val="00D9009D"/>
    <w:rsid w:val="00D9132D"/>
    <w:rsid w:val="00D916F2"/>
    <w:rsid w:val="00D92AB6"/>
    <w:rsid w:val="00D955EA"/>
    <w:rsid w:val="00D96259"/>
    <w:rsid w:val="00D96788"/>
    <w:rsid w:val="00D968C6"/>
    <w:rsid w:val="00D96BDA"/>
    <w:rsid w:val="00DA0425"/>
    <w:rsid w:val="00DA054D"/>
    <w:rsid w:val="00DA063E"/>
    <w:rsid w:val="00DA2EAD"/>
    <w:rsid w:val="00DA3CE0"/>
    <w:rsid w:val="00DA4919"/>
    <w:rsid w:val="00DA4A0B"/>
    <w:rsid w:val="00DA4C7B"/>
    <w:rsid w:val="00DA4EBA"/>
    <w:rsid w:val="00DA5CFE"/>
    <w:rsid w:val="00DA5F3D"/>
    <w:rsid w:val="00DA6BD5"/>
    <w:rsid w:val="00DA6F86"/>
    <w:rsid w:val="00DA79C3"/>
    <w:rsid w:val="00DB373C"/>
    <w:rsid w:val="00DB4B56"/>
    <w:rsid w:val="00DB5105"/>
    <w:rsid w:val="00DC0D6D"/>
    <w:rsid w:val="00DC259E"/>
    <w:rsid w:val="00DC2687"/>
    <w:rsid w:val="00DC5682"/>
    <w:rsid w:val="00DC5B35"/>
    <w:rsid w:val="00DC5F6E"/>
    <w:rsid w:val="00DC7166"/>
    <w:rsid w:val="00DD08EA"/>
    <w:rsid w:val="00DD11A6"/>
    <w:rsid w:val="00DD13C8"/>
    <w:rsid w:val="00DD2832"/>
    <w:rsid w:val="00DD3925"/>
    <w:rsid w:val="00DD3BCB"/>
    <w:rsid w:val="00DD49F8"/>
    <w:rsid w:val="00DD5417"/>
    <w:rsid w:val="00DD6805"/>
    <w:rsid w:val="00DE0802"/>
    <w:rsid w:val="00DE0C15"/>
    <w:rsid w:val="00DE11A4"/>
    <w:rsid w:val="00DE11EB"/>
    <w:rsid w:val="00DE1BEB"/>
    <w:rsid w:val="00DE3D68"/>
    <w:rsid w:val="00DE4024"/>
    <w:rsid w:val="00DE4A73"/>
    <w:rsid w:val="00DE5681"/>
    <w:rsid w:val="00DE635C"/>
    <w:rsid w:val="00DF0542"/>
    <w:rsid w:val="00DF05B6"/>
    <w:rsid w:val="00DF1C7E"/>
    <w:rsid w:val="00DF3784"/>
    <w:rsid w:val="00DF3E61"/>
    <w:rsid w:val="00DF4CF8"/>
    <w:rsid w:val="00DF733B"/>
    <w:rsid w:val="00DF7CAD"/>
    <w:rsid w:val="00E00CAD"/>
    <w:rsid w:val="00E01179"/>
    <w:rsid w:val="00E01385"/>
    <w:rsid w:val="00E02371"/>
    <w:rsid w:val="00E03979"/>
    <w:rsid w:val="00E05FC7"/>
    <w:rsid w:val="00E0646F"/>
    <w:rsid w:val="00E065AA"/>
    <w:rsid w:val="00E071F7"/>
    <w:rsid w:val="00E072BE"/>
    <w:rsid w:val="00E075B4"/>
    <w:rsid w:val="00E07A29"/>
    <w:rsid w:val="00E07A8E"/>
    <w:rsid w:val="00E10704"/>
    <w:rsid w:val="00E112BC"/>
    <w:rsid w:val="00E1186F"/>
    <w:rsid w:val="00E12E3E"/>
    <w:rsid w:val="00E13BF7"/>
    <w:rsid w:val="00E152E5"/>
    <w:rsid w:val="00E16F33"/>
    <w:rsid w:val="00E20486"/>
    <w:rsid w:val="00E209EF"/>
    <w:rsid w:val="00E21A38"/>
    <w:rsid w:val="00E22128"/>
    <w:rsid w:val="00E22871"/>
    <w:rsid w:val="00E232D2"/>
    <w:rsid w:val="00E24180"/>
    <w:rsid w:val="00E24F8A"/>
    <w:rsid w:val="00E25A71"/>
    <w:rsid w:val="00E25FEF"/>
    <w:rsid w:val="00E31A8C"/>
    <w:rsid w:val="00E31DD1"/>
    <w:rsid w:val="00E326B1"/>
    <w:rsid w:val="00E3279B"/>
    <w:rsid w:val="00E33981"/>
    <w:rsid w:val="00E340E9"/>
    <w:rsid w:val="00E340F0"/>
    <w:rsid w:val="00E34EF2"/>
    <w:rsid w:val="00E3511E"/>
    <w:rsid w:val="00E35DE9"/>
    <w:rsid w:val="00E40ECA"/>
    <w:rsid w:val="00E41367"/>
    <w:rsid w:val="00E42517"/>
    <w:rsid w:val="00E429BC"/>
    <w:rsid w:val="00E429D6"/>
    <w:rsid w:val="00E444A6"/>
    <w:rsid w:val="00E44E5A"/>
    <w:rsid w:val="00E46A39"/>
    <w:rsid w:val="00E46F9F"/>
    <w:rsid w:val="00E504A5"/>
    <w:rsid w:val="00E50AC9"/>
    <w:rsid w:val="00E51D25"/>
    <w:rsid w:val="00E53146"/>
    <w:rsid w:val="00E535BA"/>
    <w:rsid w:val="00E53DE6"/>
    <w:rsid w:val="00E54414"/>
    <w:rsid w:val="00E573AB"/>
    <w:rsid w:val="00E578B1"/>
    <w:rsid w:val="00E57D3C"/>
    <w:rsid w:val="00E57F64"/>
    <w:rsid w:val="00E600F2"/>
    <w:rsid w:val="00E60652"/>
    <w:rsid w:val="00E61A0A"/>
    <w:rsid w:val="00E62618"/>
    <w:rsid w:val="00E65B13"/>
    <w:rsid w:val="00E65C65"/>
    <w:rsid w:val="00E65E00"/>
    <w:rsid w:val="00E6666A"/>
    <w:rsid w:val="00E66A1A"/>
    <w:rsid w:val="00E6741E"/>
    <w:rsid w:val="00E67AE1"/>
    <w:rsid w:val="00E67DB3"/>
    <w:rsid w:val="00E70A35"/>
    <w:rsid w:val="00E71928"/>
    <w:rsid w:val="00E7205F"/>
    <w:rsid w:val="00E75757"/>
    <w:rsid w:val="00E7593C"/>
    <w:rsid w:val="00E7758C"/>
    <w:rsid w:val="00E77E6F"/>
    <w:rsid w:val="00E80128"/>
    <w:rsid w:val="00E82473"/>
    <w:rsid w:val="00E831D0"/>
    <w:rsid w:val="00E839C0"/>
    <w:rsid w:val="00E84156"/>
    <w:rsid w:val="00E8471F"/>
    <w:rsid w:val="00E848F9"/>
    <w:rsid w:val="00E852A6"/>
    <w:rsid w:val="00E86189"/>
    <w:rsid w:val="00E86A28"/>
    <w:rsid w:val="00E87E3D"/>
    <w:rsid w:val="00E90E6E"/>
    <w:rsid w:val="00E93965"/>
    <w:rsid w:val="00E9443F"/>
    <w:rsid w:val="00E945CD"/>
    <w:rsid w:val="00E9469D"/>
    <w:rsid w:val="00E94E2B"/>
    <w:rsid w:val="00E95D3C"/>
    <w:rsid w:val="00E95DD3"/>
    <w:rsid w:val="00E96084"/>
    <w:rsid w:val="00EA1042"/>
    <w:rsid w:val="00EA1478"/>
    <w:rsid w:val="00EA203D"/>
    <w:rsid w:val="00EA268F"/>
    <w:rsid w:val="00EA569B"/>
    <w:rsid w:val="00EA5D13"/>
    <w:rsid w:val="00EA6301"/>
    <w:rsid w:val="00EA6395"/>
    <w:rsid w:val="00EA63C1"/>
    <w:rsid w:val="00EA66BC"/>
    <w:rsid w:val="00EA695B"/>
    <w:rsid w:val="00EA6F41"/>
    <w:rsid w:val="00EB07DB"/>
    <w:rsid w:val="00EB0D3F"/>
    <w:rsid w:val="00EB1F85"/>
    <w:rsid w:val="00EB375B"/>
    <w:rsid w:val="00EB376B"/>
    <w:rsid w:val="00EB3BF7"/>
    <w:rsid w:val="00EB50D0"/>
    <w:rsid w:val="00EB6E22"/>
    <w:rsid w:val="00EC3E52"/>
    <w:rsid w:val="00EC4959"/>
    <w:rsid w:val="00EC4E09"/>
    <w:rsid w:val="00EC535D"/>
    <w:rsid w:val="00EC7360"/>
    <w:rsid w:val="00EC7568"/>
    <w:rsid w:val="00ED0393"/>
    <w:rsid w:val="00ED1352"/>
    <w:rsid w:val="00ED2447"/>
    <w:rsid w:val="00ED432A"/>
    <w:rsid w:val="00ED4460"/>
    <w:rsid w:val="00ED47F6"/>
    <w:rsid w:val="00ED5293"/>
    <w:rsid w:val="00ED6555"/>
    <w:rsid w:val="00ED6F1C"/>
    <w:rsid w:val="00EE0404"/>
    <w:rsid w:val="00EE0C4E"/>
    <w:rsid w:val="00EE0D85"/>
    <w:rsid w:val="00EE1885"/>
    <w:rsid w:val="00EE38BA"/>
    <w:rsid w:val="00EE5448"/>
    <w:rsid w:val="00EE5E7D"/>
    <w:rsid w:val="00EE6231"/>
    <w:rsid w:val="00EE7165"/>
    <w:rsid w:val="00EE72F9"/>
    <w:rsid w:val="00EE7D2E"/>
    <w:rsid w:val="00EF0492"/>
    <w:rsid w:val="00EF0F68"/>
    <w:rsid w:val="00EF14ED"/>
    <w:rsid w:val="00EF1C4E"/>
    <w:rsid w:val="00EF1DCE"/>
    <w:rsid w:val="00EF21FF"/>
    <w:rsid w:val="00EF2454"/>
    <w:rsid w:val="00EF3289"/>
    <w:rsid w:val="00EF7ADF"/>
    <w:rsid w:val="00F004D7"/>
    <w:rsid w:val="00F00E16"/>
    <w:rsid w:val="00F0165A"/>
    <w:rsid w:val="00F01A86"/>
    <w:rsid w:val="00F02305"/>
    <w:rsid w:val="00F03460"/>
    <w:rsid w:val="00F0483E"/>
    <w:rsid w:val="00F0623F"/>
    <w:rsid w:val="00F06CC9"/>
    <w:rsid w:val="00F06D8A"/>
    <w:rsid w:val="00F07F67"/>
    <w:rsid w:val="00F10E2A"/>
    <w:rsid w:val="00F13327"/>
    <w:rsid w:val="00F14DB2"/>
    <w:rsid w:val="00F1553C"/>
    <w:rsid w:val="00F15CBC"/>
    <w:rsid w:val="00F16AAA"/>
    <w:rsid w:val="00F17711"/>
    <w:rsid w:val="00F2010C"/>
    <w:rsid w:val="00F20C6F"/>
    <w:rsid w:val="00F21F12"/>
    <w:rsid w:val="00F22A89"/>
    <w:rsid w:val="00F24C0D"/>
    <w:rsid w:val="00F276BB"/>
    <w:rsid w:val="00F313BB"/>
    <w:rsid w:val="00F31EF0"/>
    <w:rsid w:val="00F320F7"/>
    <w:rsid w:val="00F32F44"/>
    <w:rsid w:val="00F3779D"/>
    <w:rsid w:val="00F40AC1"/>
    <w:rsid w:val="00F414A4"/>
    <w:rsid w:val="00F41776"/>
    <w:rsid w:val="00F4332F"/>
    <w:rsid w:val="00F43586"/>
    <w:rsid w:val="00F43C72"/>
    <w:rsid w:val="00F43DDF"/>
    <w:rsid w:val="00F44B53"/>
    <w:rsid w:val="00F44D2D"/>
    <w:rsid w:val="00F4721A"/>
    <w:rsid w:val="00F47270"/>
    <w:rsid w:val="00F473D1"/>
    <w:rsid w:val="00F475E8"/>
    <w:rsid w:val="00F5025C"/>
    <w:rsid w:val="00F506E1"/>
    <w:rsid w:val="00F5074F"/>
    <w:rsid w:val="00F50C02"/>
    <w:rsid w:val="00F51540"/>
    <w:rsid w:val="00F52312"/>
    <w:rsid w:val="00F5339E"/>
    <w:rsid w:val="00F53763"/>
    <w:rsid w:val="00F54819"/>
    <w:rsid w:val="00F55735"/>
    <w:rsid w:val="00F55C85"/>
    <w:rsid w:val="00F56221"/>
    <w:rsid w:val="00F56296"/>
    <w:rsid w:val="00F566B6"/>
    <w:rsid w:val="00F61E51"/>
    <w:rsid w:val="00F62108"/>
    <w:rsid w:val="00F641C8"/>
    <w:rsid w:val="00F65D6C"/>
    <w:rsid w:val="00F65DE6"/>
    <w:rsid w:val="00F70830"/>
    <w:rsid w:val="00F708E1"/>
    <w:rsid w:val="00F714CB"/>
    <w:rsid w:val="00F71993"/>
    <w:rsid w:val="00F723D3"/>
    <w:rsid w:val="00F74196"/>
    <w:rsid w:val="00F75D9A"/>
    <w:rsid w:val="00F777CA"/>
    <w:rsid w:val="00F8034B"/>
    <w:rsid w:val="00F82311"/>
    <w:rsid w:val="00F82C80"/>
    <w:rsid w:val="00F841EB"/>
    <w:rsid w:val="00F85546"/>
    <w:rsid w:val="00F85618"/>
    <w:rsid w:val="00F8671D"/>
    <w:rsid w:val="00F86E08"/>
    <w:rsid w:val="00F91076"/>
    <w:rsid w:val="00F9262F"/>
    <w:rsid w:val="00F92F64"/>
    <w:rsid w:val="00F932C2"/>
    <w:rsid w:val="00F949E9"/>
    <w:rsid w:val="00F94CC0"/>
    <w:rsid w:val="00F95FF3"/>
    <w:rsid w:val="00F96F41"/>
    <w:rsid w:val="00FA18BE"/>
    <w:rsid w:val="00FA18FA"/>
    <w:rsid w:val="00FA2121"/>
    <w:rsid w:val="00FA3277"/>
    <w:rsid w:val="00FA32E5"/>
    <w:rsid w:val="00FA3306"/>
    <w:rsid w:val="00FA3A0E"/>
    <w:rsid w:val="00FA3D87"/>
    <w:rsid w:val="00FA4D2E"/>
    <w:rsid w:val="00FA563B"/>
    <w:rsid w:val="00FA5792"/>
    <w:rsid w:val="00FA5C3A"/>
    <w:rsid w:val="00FA5F1E"/>
    <w:rsid w:val="00FA6E0A"/>
    <w:rsid w:val="00FA7A1A"/>
    <w:rsid w:val="00FB0ED8"/>
    <w:rsid w:val="00FB16CD"/>
    <w:rsid w:val="00FB4413"/>
    <w:rsid w:val="00FB58A9"/>
    <w:rsid w:val="00FB6415"/>
    <w:rsid w:val="00FB7784"/>
    <w:rsid w:val="00FC2343"/>
    <w:rsid w:val="00FC29DD"/>
    <w:rsid w:val="00FC2AAF"/>
    <w:rsid w:val="00FC43BC"/>
    <w:rsid w:val="00FC4D88"/>
    <w:rsid w:val="00FC6624"/>
    <w:rsid w:val="00FD09C5"/>
    <w:rsid w:val="00FD0AC0"/>
    <w:rsid w:val="00FD1DA8"/>
    <w:rsid w:val="00FD280E"/>
    <w:rsid w:val="00FD2A50"/>
    <w:rsid w:val="00FD2DA2"/>
    <w:rsid w:val="00FD3A7C"/>
    <w:rsid w:val="00FD3AAF"/>
    <w:rsid w:val="00FD3E17"/>
    <w:rsid w:val="00FD3FD6"/>
    <w:rsid w:val="00FD46AE"/>
    <w:rsid w:val="00FD4773"/>
    <w:rsid w:val="00FD52F6"/>
    <w:rsid w:val="00FD5DB1"/>
    <w:rsid w:val="00FD6435"/>
    <w:rsid w:val="00FD79A3"/>
    <w:rsid w:val="00FD7C1C"/>
    <w:rsid w:val="00FE0BF6"/>
    <w:rsid w:val="00FE0E6B"/>
    <w:rsid w:val="00FE2161"/>
    <w:rsid w:val="00FE2D3F"/>
    <w:rsid w:val="00FE34FB"/>
    <w:rsid w:val="00FE3E9B"/>
    <w:rsid w:val="00FE48A1"/>
    <w:rsid w:val="00FE4E71"/>
    <w:rsid w:val="00FE51C4"/>
    <w:rsid w:val="00FE5678"/>
    <w:rsid w:val="00FE58F6"/>
    <w:rsid w:val="00FE644D"/>
    <w:rsid w:val="00FE749A"/>
    <w:rsid w:val="00FE75C1"/>
    <w:rsid w:val="00FE7698"/>
    <w:rsid w:val="00FE7C71"/>
    <w:rsid w:val="00FF0298"/>
    <w:rsid w:val="00FF0CB7"/>
    <w:rsid w:val="00FF1F58"/>
    <w:rsid w:val="00FF1F85"/>
    <w:rsid w:val="00FF3992"/>
    <w:rsid w:val="00FF39DF"/>
    <w:rsid w:val="00FF3E9A"/>
    <w:rsid w:val="00FF4F70"/>
    <w:rsid w:val="00FF5BA9"/>
    <w:rsid w:val="00FF75A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A3E76"/>
    <w:rPr>
      <w:sz w:val="24"/>
      <w:szCs w:val="24"/>
    </w:rPr>
  </w:style>
  <w:style w:type="paragraph" w:styleId="Heading1">
    <w:name w:val="heading 1"/>
    <w:aliases w:val="Заголовок 1 Знак Знак,Заголовок 1 Знак Знак Знак,Caaieiaie aei?ac,çàãîëîâîê 1,caaieiaie 1"/>
    <w:basedOn w:val="Normal"/>
    <w:next w:val="a2"/>
    <w:link w:val="Heading1Char"/>
    <w:uiPriority w:val="99"/>
    <w:qFormat/>
    <w:rsid w:val="001805E1"/>
    <w:pPr>
      <w:keepNext/>
      <w:pageBreakBefore/>
      <w:numPr>
        <w:numId w:val="1"/>
      </w:numPr>
      <w:pBdr>
        <w:top w:val="single" w:sz="4" w:space="1" w:color="1F497D"/>
        <w:left w:val="single" w:sz="4" w:space="4" w:color="1F497D"/>
        <w:bottom w:val="single" w:sz="4" w:space="1" w:color="1F497D"/>
        <w:right w:val="single" w:sz="4" w:space="4" w:color="1F497D"/>
      </w:pBdr>
      <w:shd w:val="clear" w:color="auto" w:fill="1F497D"/>
      <w:tabs>
        <w:tab w:val="clear" w:pos="360"/>
        <w:tab w:val="left" w:pos="851"/>
      </w:tabs>
      <w:spacing w:before="240" w:after="120"/>
      <w:ind w:left="0" w:firstLine="567"/>
      <w:jc w:val="center"/>
      <w:outlineLvl w:val="0"/>
    </w:pPr>
    <w:rPr>
      <w:rFonts w:ascii="Calibri" w:hAnsi="Calibri"/>
      <w:b/>
      <w:bCs/>
      <w:caps/>
      <w:color w:val="FFFFFF"/>
      <w:kern w:val="32"/>
      <w:sz w:val="28"/>
      <w:szCs w:val="28"/>
    </w:rPr>
  </w:style>
  <w:style w:type="paragraph" w:styleId="Heading2">
    <w:name w:val="heading 2"/>
    <w:aliases w:val="Знак2 Знак,Знак2,Знак2 Знак Знак Знак,Знак2 Знак1,ГЛАВА,Заголовок 2 Знак1,Заголовок 2 Знак Знак,Заголовок 21,Знак2 Знак1 Знак Знак"/>
    <w:basedOn w:val="Normal"/>
    <w:next w:val="a2"/>
    <w:link w:val="Heading2Char"/>
    <w:uiPriority w:val="99"/>
    <w:qFormat/>
    <w:rsid w:val="000D782E"/>
    <w:pPr>
      <w:keepNext/>
      <w:numPr>
        <w:ilvl w:val="1"/>
        <w:numId w:val="1"/>
      </w:numPr>
      <w:pBdr>
        <w:top w:val="single" w:sz="4" w:space="1" w:color="4F81BD"/>
        <w:left w:val="single" w:sz="4" w:space="4" w:color="4F81BD"/>
        <w:bottom w:val="single" w:sz="4" w:space="1" w:color="4F81BD"/>
        <w:right w:val="single" w:sz="4" w:space="4" w:color="4F81BD"/>
      </w:pBdr>
      <w:shd w:val="clear" w:color="auto" w:fill="4F81BD"/>
      <w:tabs>
        <w:tab w:val="clear" w:pos="360"/>
        <w:tab w:val="left" w:pos="1134"/>
        <w:tab w:val="left" w:pos="1276"/>
      </w:tabs>
      <w:spacing w:before="180" w:after="60"/>
      <w:ind w:left="426" w:firstLine="567"/>
      <w:outlineLvl w:val="1"/>
    </w:pPr>
    <w:rPr>
      <w:rFonts w:ascii="Calibri" w:hAnsi="Calibri"/>
      <w:b/>
      <w:bCs/>
      <w:iCs/>
      <w:color w:val="FFFFFF"/>
      <w:sz w:val="28"/>
      <w:szCs w:val="28"/>
    </w:rPr>
  </w:style>
  <w:style w:type="paragraph" w:styleId="Heading3">
    <w:name w:val="heading 3"/>
    <w:aliases w:val="Знак3 Знак,Знак3,Знак3 Знак Знак Знак,ПодЗаголовок,Заголовок 31,Знак14,Знак3 Знак Знак Знак Знак Знак"/>
    <w:basedOn w:val="Normal"/>
    <w:next w:val="a2"/>
    <w:link w:val="Heading3Char"/>
    <w:uiPriority w:val="99"/>
    <w:qFormat/>
    <w:rsid w:val="00AB2216"/>
    <w:pPr>
      <w:keepNext/>
      <w:numPr>
        <w:ilvl w:val="2"/>
        <w:numId w:val="1"/>
      </w:numPr>
      <w:pBdr>
        <w:top w:val="single" w:sz="4" w:space="1" w:color="8DB3E2"/>
        <w:left w:val="single" w:sz="4" w:space="4" w:color="8DB3E2"/>
        <w:bottom w:val="single" w:sz="4" w:space="1" w:color="8DB3E2"/>
        <w:right w:val="single" w:sz="4" w:space="4" w:color="8DB3E2"/>
      </w:pBdr>
      <w:shd w:val="clear" w:color="auto" w:fill="8DB3E2"/>
      <w:tabs>
        <w:tab w:val="clear" w:pos="360"/>
        <w:tab w:val="left" w:pos="1276"/>
      </w:tabs>
      <w:spacing w:before="120" w:after="120"/>
      <w:ind w:left="0" w:firstLine="567"/>
      <w:outlineLvl w:val="2"/>
    </w:pPr>
    <w:rPr>
      <w:rFonts w:ascii="Calibri" w:hAnsi="Calibri"/>
      <w:b/>
      <w:bCs/>
      <w:color w:val="FFFFFF"/>
      <w:sz w:val="26"/>
      <w:szCs w:val="26"/>
    </w:rPr>
  </w:style>
  <w:style w:type="paragraph" w:styleId="Heading4">
    <w:name w:val="heading 4"/>
    <w:basedOn w:val="Normal"/>
    <w:next w:val="a2"/>
    <w:link w:val="Heading4Char"/>
    <w:uiPriority w:val="99"/>
    <w:qFormat/>
    <w:rsid w:val="00AB2216"/>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tabs>
        <w:tab w:val="clear" w:pos="360"/>
        <w:tab w:val="left" w:pos="1418"/>
      </w:tabs>
      <w:spacing w:before="120" w:after="60"/>
      <w:ind w:left="0" w:firstLine="567"/>
      <w:outlineLvl w:val="3"/>
    </w:pPr>
    <w:rPr>
      <w:rFonts w:ascii="Calibri" w:hAnsi="Calibri"/>
      <w:b/>
      <w:bCs/>
      <w:color w:val="FFFFFF"/>
    </w:rPr>
  </w:style>
  <w:style w:type="paragraph" w:styleId="Heading5">
    <w:name w:val="heading 5"/>
    <w:basedOn w:val="Normal"/>
    <w:next w:val="Normal"/>
    <w:link w:val="Heading5Char"/>
    <w:uiPriority w:val="99"/>
    <w:qFormat/>
    <w:rsid w:val="00F61E51"/>
    <w:pPr>
      <w:numPr>
        <w:ilvl w:val="4"/>
        <w:numId w:val="1"/>
      </w:numPr>
      <w:tabs>
        <w:tab w:val="clear" w:pos="360"/>
        <w:tab w:val="left" w:pos="1701"/>
      </w:tabs>
      <w:spacing w:before="240" w:after="60"/>
      <w:ind w:left="0" w:firstLine="567"/>
      <w:outlineLvl w:val="4"/>
    </w:pPr>
    <w:rPr>
      <w:b/>
      <w:bCs/>
      <w:iCs/>
      <w:sz w:val="22"/>
      <w:szCs w:val="22"/>
    </w:rPr>
  </w:style>
  <w:style w:type="paragraph" w:styleId="Heading6">
    <w:name w:val="heading 6"/>
    <w:basedOn w:val="Normal"/>
    <w:next w:val="Normal"/>
    <w:link w:val="Heading6Char"/>
    <w:uiPriority w:val="99"/>
    <w:qFormat/>
    <w:rsid w:val="00F61E51"/>
    <w:pPr>
      <w:numPr>
        <w:ilvl w:val="5"/>
        <w:numId w:val="1"/>
      </w:numPr>
      <w:tabs>
        <w:tab w:val="clear" w:pos="360"/>
      </w:tabs>
      <w:spacing w:before="240" w:after="60"/>
      <w:ind w:left="0" w:firstLine="567"/>
      <w:outlineLvl w:val="5"/>
    </w:pPr>
    <w:rPr>
      <w:b/>
      <w:bCs/>
      <w:sz w:val="22"/>
      <w:szCs w:val="22"/>
    </w:rPr>
  </w:style>
  <w:style w:type="paragraph" w:styleId="Heading7">
    <w:name w:val="heading 7"/>
    <w:aliases w:val="Заголовок x.x"/>
    <w:basedOn w:val="Normal"/>
    <w:next w:val="Normal"/>
    <w:link w:val="Heading7Char"/>
    <w:uiPriority w:val="99"/>
    <w:qFormat/>
    <w:rsid w:val="00F61E51"/>
    <w:pPr>
      <w:numPr>
        <w:ilvl w:val="6"/>
        <w:numId w:val="1"/>
      </w:numPr>
      <w:tabs>
        <w:tab w:val="clear" w:pos="360"/>
      </w:tabs>
      <w:spacing w:before="240" w:after="60"/>
      <w:ind w:left="0" w:firstLine="567"/>
      <w:outlineLvl w:val="6"/>
    </w:pPr>
  </w:style>
  <w:style w:type="paragraph" w:styleId="Heading8">
    <w:name w:val="heading 8"/>
    <w:basedOn w:val="Normal"/>
    <w:next w:val="Normal"/>
    <w:link w:val="Heading8Char"/>
    <w:uiPriority w:val="99"/>
    <w:qFormat/>
    <w:rsid w:val="00F61E51"/>
    <w:pPr>
      <w:numPr>
        <w:ilvl w:val="7"/>
        <w:numId w:val="1"/>
      </w:numPr>
      <w:tabs>
        <w:tab w:val="clear" w:pos="360"/>
      </w:tabs>
      <w:spacing w:before="240" w:after="60"/>
      <w:ind w:left="0" w:firstLine="567"/>
      <w:outlineLvl w:val="7"/>
    </w:pPr>
    <w:rPr>
      <w:i/>
      <w:iCs/>
    </w:rPr>
  </w:style>
  <w:style w:type="paragraph" w:styleId="Heading9">
    <w:name w:val="heading 9"/>
    <w:basedOn w:val="Normal"/>
    <w:next w:val="Normal"/>
    <w:link w:val="Heading9Char"/>
    <w:uiPriority w:val="99"/>
    <w:qFormat/>
    <w:rsid w:val="00F61E51"/>
    <w:pPr>
      <w:numPr>
        <w:ilvl w:val="8"/>
        <w:numId w:val="1"/>
      </w:numPr>
      <w:tabs>
        <w:tab w:val="clear" w:pos="360"/>
      </w:tabs>
      <w:spacing w:before="240" w:after="60"/>
      <w:ind w:left="0" w:firstLine="567"/>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Caaieiaie aei?ac Char,çàãîëîâîê 1 Char,caaieiaie 1 Char"/>
    <w:basedOn w:val="DefaultParagraphFont"/>
    <w:link w:val="Heading1"/>
    <w:uiPriority w:val="99"/>
    <w:locked/>
    <w:rsid w:val="004D49AA"/>
    <w:rPr>
      <w:rFonts w:ascii="Calibri" w:hAnsi="Calibri" w:cs="Times New Roman"/>
      <w:b/>
      <w:bCs/>
      <w:caps/>
      <w:color w:val="FFFFFF"/>
      <w:kern w:val="32"/>
      <w:sz w:val="28"/>
      <w:szCs w:val="28"/>
      <w:lang w:val="ru-RU" w:eastAsia="ru-RU" w:bidi="ar-SA"/>
    </w:rPr>
  </w:style>
  <w:style w:type="character" w:customStyle="1" w:styleId="Heading2Char">
    <w:name w:val="Heading 2 Char"/>
    <w:aliases w:val="Знак2 Знак Char,Знак2 Char,Знак2 Знак Знак Знак Char,Знак2 Знак1 Char,ГЛАВА Char,Заголовок 2 Знак1 Char,Заголовок 2 Знак Знак Char,Заголовок 21 Char,Знак2 Знак1 Знак Знак Char"/>
    <w:basedOn w:val="DefaultParagraphFont"/>
    <w:link w:val="Heading2"/>
    <w:uiPriority w:val="99"/>
    <w:locked/>
    <w:rsid w:val="00431513"/>
    <w:rPr>
      <w:rFonts w:ascii="Calibri" w:hAnsi="Calibri" w:cs="Times New Roman"/>
      <w:b/>
      <w:bCs/>
      <w:iCs/>
      <w:color w:val="FFFFFF"/>
      <w:sz w:val="28"/>
      <w:szCs w:val="28"/>
      <w:lang w:val="ru-RU" w:eastAsia="ru-RU" w:bidi="ar-SA"/>
    </w:rPr>
  </w:style>
  <w:style w:type="character" w:customStyle="1" w:styleId="Heading3Char">
    <w:name w:val="Heading 3 Char"/>
    <w:aliases w:val="Знак3 Знак Char,Знак3 Char,Знак3 Знак Знак Знак Char,ПодЗаголовок Char,Заголовок 31 Char,Знак14 Char,Знак3 Знак Знак Знак Знак Знак Char"/>
    <w:basedOn w:val="DefaultParagraphFont"/>
    <w:link w:val="Heading3"/>
    <w:uiPriority w:val="99"/>
    <w:locked/>
    <w:rsid w:val="00431513"/>
    <w:rPr>
      <w:rFonts w:ascii="Calibri" w:hAnsi="Calibri" w:cs="Times New Roman"/>
      <w:b/>
      <w:bCs/>
      <w:color w:val="FFFFFF"/>
      <w:sz w:val="26"/>
      <w:szCs w:val="26"/>
      <w:lang w:val="ru-RU" w:eastAsia="ru-RU" w:bidi="ar-SA"/>
    </w:rPr>
  </w:style>
  <w:style w:type="character" w:customStyle="1" w:styleId="Heading4Char">
    <w:name w:val="Heading 4 Char"/>
    <w:basedOn w:val="DefaultParagraphFont"/>
    <w:link w:val="Heading4"/>
    <w:uiPriority w:val="99"/>
    <w:locked/>
    <w:rsid w:val="00566D70"/>
    <w:rPr>
      <w:rFonts w:ascii="Calibri" w:hAnsi="Calibri" w:cs="Times New Roman"/>
      <w:b/>
      <w:bCs/>
      <w:color w:val="FFFFFF"/>
      <w:sz w:val="24"/>
      <w:szCs w:val="24"/>
      <w:lang w:val="ru-RU" w:eastAsia="ru-RU" w:bidi="ar-SA"/>
    </w:rPr>
  </w:style>
  <w:style w:type="character" w:customStyle="1" w:styleId="Heading5Char">
    <w:name w:val="Heading 5 Char"/>
    <w:basedOn w:val="DefaultParagraphFont"/>
    <w:link w:val="Heading5"/>
    <w:uiPriority w:val="99"/>
    <w:locked/>
    <w:rsid w:val="00566D70"/>
    <w:rPr>
      <w:rFonts w:cs="Times New Roman"/>
      <w:b/>
      <w:bCs/>
      <w:iCs/>
      <w:sz w:val="22"/>
      <w:szCs w:val="22"/>
      <w:lang w:val="ru-RU" w:eastAsia="ru-RU" w:bidi="ar-SA"/>
    </w:rPr>
  </w:style>
  <w:style w:type="character" w:customStyle="1" w:styleId="Heading6Char">
    <w:name w:val="Heading 6 Char"/>
    <w:basedOn w:val="DefaultParagraphFont"/>
    <w:link w:val="Heading6"/>
    <w:uiPriority w:val="99"/>
    <w:locked/>
    <w:rsid w:val="00566D70"/>
    <w:rPr>
      <w:rFonts w:cs="Times New Roman"/>
      <w:b/>
      <w:bCs/>
      <w:sz w:val="22"/>
      <w:szCs w:val="22"/>
      <w:lang w:val="ru-RU" w:eastAsia="ru-RU" w:bidi="ar-SA"/>
    </w:rPr>
  </w:style>
  <w:style w:type="character" w:customStyle="1" w:styleId="Heading7Char">
    <w:name w:val="Heading 7 Char"/>
    <w:aliases w:val="Заголовок x.x Char"/>
    <w:basedOn w:val="DefaultParagraphFont"/>
    <w:link w:val="Heading7"/>
    <w:uiPriority w:val="99"/>
    <w:locked/>
    <w:rsid w:val="00566D70"/>
    <w:rPr>
      <w:rFonts w:cs="Times New Roman"/>
      <w:sz w:val="24"/>
      <w:szCs w:val="24"/>
      <w:lang w:val="ru-RU" w:eastAsia="ru-RU" w:bidi="ar-SA"/>
    </w:rPr>
  </w:style>
  <w:style w:type="character" w:customStyle="1" w:styleId="Heading8Char">
    <w:name w:val="Heading 8 Char"/>
    <w:basedOn w:val="DefaultParagraphFont"/>
    <w:link w:val="Heading8"/>
    <w:uiPriority w:val="99"/>
    <w:locked/>
    <w:rsid w:val="00566D70"/>
    <w:rPr>
      <w:rFonts w:cs="Times New Roman"/>
      <w:i/>
      <w:iCs/>
      <w:sz w:val="24"/>
      <w:szCs w:val="24"/>
      <w:lang w:val="ru-RU" w:eastAsia="ru-RU" w:bidi="ar-SA"/>
    </w:rPr>
  </w:style>
  <w:style w:type="character" w:customStyle="1" w:styleId="Heading9Char">
    <w:name w:val="Heading 9 Char"/>
    <w:basedOn w:val="DefaultParagraphFont"/>
    <w:link w:val="Heading9"/>
    <w:uiPriority w:val="99"/>
    <w:locked/>
    <w:rsid w:val="00566D70"/>
    <w:rPr>
      <w:rFonts w:ascii="Arial" w:hAnsi="Arial" w:cs="Arial"/>
      <w:sz w:val="22"/>
      <w:szCs w:val="22"/>
      <w:lang w:val="ru-RU" w:eastAsia="ru-RU" w:bidi="ar-SA"/>
    </w:rPr>
  </w:style>
  <w:style w:type="paragraph" w:customStyle="1" w:styleId="a2">
    <w:name w:val="Абзац"/>
    <w:basedOn w:val="Normal"/>
    <w:link w:val="a3"/>
    <w:uiPriority w:val="99"/>
    <w:rsid w:val="001805E1"/>
    <w:pPr>
      <w:spacing w:before="120" w:after="60"/>
      <w:ind w:firstLine="567"/>
      <w:jc w:val="both"/>
    </w:pPr>
    <w:rPr>
      <w:rFonts w:ascii="Calibri" w:hAnsi="Calibri"/>
      <w:szCs w:val="20"/>
    </w:rPr>
  </w:style>
  <w:style w:type="character" w:customStyle="1" w:styleId="a3">
    <w:name w:val="Абзац Знак"/>
    <w:link w:val="a2"/>
    <w:uiPriority w:val="99"/>
    <w:locked/>
    <w:rsid w:val="001805E1"/>
    <w:rPr>
      <w:rFonts w:ascii="Calibri" w:hAnsi="Calibri"/>
      <w:sz w:val="24"/>
    </w:rPr>
  </w:style>
  <w:style w:type="paragraph" w:styleId="List">
    <w:name w:val="List"/>
    <w:basedOn w:val="Normal"/>
    <w:link w:val="ListChar"/>
    <w:uiPriority w:val="99"/>
    <w:rsid w:val="00FF1F58"/>
    <w:pPr>
      <w:numPr>
        <w:numId w:val="2"/>
      </w:numPr>
      <w:tabs>
        <w:tab w:val="clear" w:pos="643"/>
      </w:tabs>
      <w:spacing w:after="60"/>
      <w:ind w:left="4395" w:firstLine="567"/>
      <w:jc w:val="both"/>
    </w:pPr>
    <w:rPr>
      <w:rFonts w:ascii="Calibri" w:hAnsi="Calibri"/>
      <w:szCs w:val="20"/>
    </w:rPr>
  </w:style>
  <w:style w:type="character" w:customStyle="1" w:styleId="ListChar">
    <w:name w:val="List Char"/>
    <w:link w:val="List"/>
    <w:uiPriority w:val="99"/>
    <w:locked/>
    <w:rsid w:val="00FF1F58"/>
    <w:rPr>
      <w:rFonts w:ascii="Calibri" w:hAnsi="Calibri"/>
      <w:sz w:val="24"/>
      <w:lang w:val="ru-RU" w:eastAsia="ru-RU"/>
    </w:rPr>
  </w:style>
  <w:style w:type="paragraph" w:styleId="TOC3">
    <w:name w:val="toc 3"/>
    <w:basedOn w:val="Normal"/>
    <w:next w:val="Normal"/>
    <w:autoRedefine/>
    <w:uiPriority w:val="99"/>
    <w:rsid w:val="00F61E51"/>
    <w:pPr>
      <w:ind w:left="480"/>
    </w:pPr>
    <w:rPr>
      <w:i/>
      <w:iCs/>
      <w:sz w:val="20"/>
      <w:szCs w:val="20"/>
    </w:rPr>
  </w:style>
  <w:style w:type="paragraph" w:customStyle="1" w:styleId="a">
    <w:name w:val="Список нумерованный"/>
    <w:basedOn w:val="Normal"/>
    <w:uiPriority w:val="99"/>
    <w:rsid w:val="0054040A"/>
    <w:pPr>
      <w:numPr>
        <w:numId w:val="40"/>
      </w:numPr>
      <w:spacing w:before="120"/>
      <w:jc w:val="both"/>
    </w:pPr>
  </w:style>
  <w:style w:type="paragraph" w:customStyle="1" w:styleId="a4">
    <w:name w:val="Табличный"/>
    <w:basedOn w:val="Normal"/>
    <w:uiPriority w:val="99"/>
    <w:rsid w:val="00F61E51"/>
    <w:pPr>
      <w:keepNext/>
      <w:widowControl w:val="0"/>
      <w:spacing w:before="60" w:after="60"/>
      <w:jc w:val="center"/>
    </w:pPr>
    <w:rPr>
      <w:b/>
      <w:sz w:val="22"/>
      <w:szCs w:val="20"/>
    </w:rPr>
  </w:style>
  <w:style w:type="paragraph" w:customStyle="1" w:styleId="a5">
    <w:name w:val="Содержание"/>
    <w:basedOn w:val="Normal"/>
    <w:uiPriority w:val="99"/>
    <w:rsid w:val="00F61E51"/>
    <w:pPr>
      <w:widowControl w:val="0"/>
      <w:spacing w:before="240" w:after="240"/>
      <w:jc w:val="center"/>
    </w:pPr>
    <w:rPr>
      <w:b/>
      <w:caps/>
      <w:szCs w:val="20"/>
    </w:rPr>
  </w:style>
  <w:style w:type="paragraph" w:styleId="BalloonText">
    <w:name w:val="Balloon Text"/>
    <w:aliases w:val="Знак5"/>
    <w:basedOn w:val="Normal"/>
    <w:link w:val="BalloonTextChar"/>
    <w:uiPriority w:val="99"/>
    <w:rsid w:val="00F61E51"/>
    <w:pPr>
      <w:widowControl w:val="0"/>
      <w:suppressAutoHyphens/>
      <w:jc w:val="both"/>
    </w:pPr>
    <w:rPr>
      <w:rFonts w:ascii="Tahoma" w:hAnsi="Tahoma" w:cs="Courier New"/>
      <w:sz w:val="16"/>
      <w:szCs w:val="16"/>
    </w:rPr>
  </w:style>
  <w:style w:type="character" w:customStyle="1" w:styleId="BalloonTextChar">
    <w:name w:val="Balloon Text Char"/>
    <w:aliases w:val="Знак5 Char"/>
    <w:basedOn w:val="DefaultParagraphFont"/>
    <w:link w:val="BalloonText"/>
    <w:uiPriority w:val="99"/>
    <w:locked/>
    <w:rsid w:val="00566D70"/>
    <w:rPr>
      <w:rFonts w:ascii="Tahoma" w:hAnsi="Tahoma" w:cs="Courier New"/>
      <w:sz w:val="16"/>
      <w:szCs w:val="16"/>
    </w:rPr>
  </w:style>
  <w:style w:type="paragraph" w:styleId="TOC1">
    <w:name w:val="toc 1"/>
    <w:basedOn w:val="Normal"/>
    <w:next w:val="Normal"/>
    <w:uiPriority w:val="99"/>
    <w:rsid w:val="00F61E51"/>
    <w:pPr>
      <w:spacing w:before="120" w:after="120"/>
    </w:pPr>
    <w:rPr>
      <w:b/>
      <w:bCs/>
      <w:caps/>
      <w:sz w:val="20"/>
      <w:szCs w:val="20"/>
    </w:rPr>
  </w:style>
  <w:style w:type="paragraph" w:styleId="TOC2">
    <w:name w:val="toc 2"/>
    <w:basedOn w:val="Normal"/>
    <w:next w:val="Normal"/>
    <w:autoRedefine/>
    <w:uiPriority w:val="99"/>
    <w:rsid w:val="00F61E51"/>
    <w:pPr>
      <w:ind w:left="240"/>
    </w:pPr>
    <w:rPr>
      <w:smallCaps/>
      <w:sz w:val="20"/>
      <w:szCs w:val="20"/>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CaptionChar"/>
    <w:uiPriority w:val="99"/>
    <w:qFormat/>
    <w:rsid w:val="004E26BF"/>
    <w:pPr>
      <w:spacing w:before="120" w:after="120"/>
      <w:jc w:val="center"/>
    </w:pPr>
    <w:rPr>
      <w:rFonts w:ascii="Calibri" w:hAnsi="Calibri"/>
      <w:b/>
      <w:szCs w:val="20"/>
    </w:rPr>
  </w:style>
  <w:style w:type="paragraph" w:customStyle="1" w:styleId="a6">
    <w:name w:val="Название таблицы"/>
    <w:basedOn w:val="Caption"/>
    <w:uiPriority w:val="99"/>
    <w:rsid w:val="00F0623F"/>
    <w:pPr>
      <w:keepNext/>
      <w:spacing w:before="240" w:after="0"/>
      <w:jc w:val="left"/>
    </w:pPr>
    <w:rPr>
      <w:szCs w:val="22"/>
    </w:rPr>
  </w:style>
  <w:style w:type="paragraph" w:customStyle="1" w:styleId="a7">
    <w:name w:val="Табличный_заголовки"/>
    <w:basedOn w:val="Normal"/>
    <w:uiPriority w:val="99"/>
    <w:rsid w:val="00A04837"/>
    <w:pPr>
      <w:keepNext/>
      <w:keepLines/>
      <w:jc w:val="center"/>
    </w:pPr>
    <w:rPr>
      <w:rFonts w:ascii="Calibri" w:hAnsi="Calibri"/>
      <w:b/>
      <w:sz w:val="22"/>
      <w:szCs w:val="22"/>
    </w:rPr>
  </w:style>
  <w:style w:type="paragraph" w:customStyle="1" w:styleId="a8">
    <w:name w:val="Табличный_центр"/>
    <w:basedOn w:val="Normal"/>
    <w:uiPriority w:val="99"/>
    <w:rsid w:val="00B13A16"/>
    <w:pPr>
      <w:shd w:val="clear" w:color="auto" w:fill="FFFFFF"/>
      <w:jc w:val="center"/>
    </w:pPr>
    <w:rPr>
      <w:rFonts w:ascii="Calibri" w:hAnsi="Calibri"/>
      <w:sz w:val="22"/>
      <w:szCs w:val="22"/>
    </w:rPr>
  </w:style>
  <w:style w:type="paragraph" w:customStyle="1" w:styleId="1">
    <w:name w:val="Список 1)"/>
    <w:basedOn w:val="Normal"/>
    <w:uiPriority w:val="99"/>
    <w:rsid w:val="004E26BF"/>
    <w:pPr>
      <w:numPr>
        <w:numId w:val="38"/>
      </w:numPr>
      <w:spacing w:after="60"/>
      <w:jc w:val="both"/>
    </w:pPr>
    <w:rPr>
      <w:rFonts w:ascii="Calibri" w:hAnsi="Calibri"/>
    </w:rPr>
  </w:style>
  <w:style w:type="paragraph" w:customStyle="1" w:styleId="a1">
    <w:name w:val="Табличный_нумерованный"/>
    <w:basedOn w:val="Normal"/>
    <w:link w:val="a9"/>
    <w:uiPriority w:val="99"/>
    <w:rsid w:val="00A04837"/>
    <w:pPr>
      <w:numPr>
        <w:numId w:val="37"/>
      </w:numPr>
    </w:pPr>
    <w:rPr>
      <w:rFonts w:ascii="Calibri" w:hAnsi="Calibri"/>
      <w:sz w:val="20"/>
      <w:szCs w:val="20"/>
    </w:rPr>
  </w:style>
  <w:style w:type="character" w:customStyle="1" w:styleId="a9">
    <w:name w:val="Табличный_нумерованный Знак"/>
    <w:link w:val="a1"/>
    <w:uiPriority w:val="99"/>
    <w:locked/>
    <w:rsid w:val="00A04837"/>
    <w:rPr>
      <w:rFonts w:ascii="Calibri" w:hAnsi="Calibri"/>
      <w:sz w:val="20"/>
      <w:szCs w:val="20"/>
    </w:rPr>
  </w:style>
  <w:style w:type="paragraph" w:styleId="TOC4">
    <w:name w:val="toc 4"/>
    <w:basedOn w:val="Normal"/>
    <w:next w:val="Normal"/>
    <w:autoRedefine/>
    <w:uiPriority w:val="99"/>
    <w:rsid w:val="003E0A93"/>
    <w:pPr>
      <w:ind w:left="720"/>
    </w:pPr>
    <w:rPr>
      <w:sz w:val="18"/>
      <w:szCs w:val="18"/>
    </w:rPr>
  </w:style>
  <w:style w:type="paragraph" w:styleId="TOC5">
    <w:name w:val="toc 5"/>
    <w:basedOn w:val="Normal"/>
    <w:next w:val="Normal"/>
    <w:autoRedefine/>
    <w:uiPriority w:val="99"/>
    <w:rsid w:val="00F61E51"/>
    <w:pPr>
      <w:ind w:left="960"/>
    </w:pPr>
    <w:rPr>
      <w:sz w:val="18"/>
      <w:szCs w:val="18"/>
    </w:rPr>
  </w:style>
  <w:style w:type="paragraph" w:styleId="TOC6">
    <w:name w:val="toc 6"/>
    <w:basedOn w:val="Normal"/>
    <w:next w:val="Normal"/>
    <w:autoRedefine/>
    <w:uiPriority w:val="99"/>
    <w:rsid w:val="00F61E51"/>
    <w:pPr>
      <w:ind w:left="1200"/>
    </w:pPr>
    <w:rPr>
      <w:sz w:val="18"/>
      <w:szCs w:val="18"/>
    </w:rPr>
  </w:style>
  <w:style w:type="paragraph" w:styleId="TOC7">
    <w:name w:val="toc 7"/>
    <w:basedOn w:val="Normal"/>
    <w:next w:val="Normal"/>
    <w:autoRedefine/>
    <w:uiPriority w:val="99"/>
    <w:rsid w:val="00F61E51"/>
    <w:pPr>
      <w:ind w:left="1440"/>
    </w:pPr>
    <w:rPr>
      <w:sz w:val="18"/>
      <w:szCs w:val="18"/>
    </w:rPr>
  </w:style>
  <w:style w:type="paragraph" w:styleId="TOC8">
    <w:name w:val="toc 8"/>
    <w:basedOn w:val="Normal"/>
    <w:next w:val="Normal"/>
    <w:autoRedefine/>
    <w:uiPriority w:val="99"/>
    <w:rsid w:val="00F61E51"/>
    <w:pPr>
      <w:ind w:left="1680"/>
    </w:pPr>
    <w:rPr>
      <w:sz w:val="18"/>
      <w:szCs w:val="18"/>
    </w:rPr>
  </w:style>
  <w:style w:type="paragraph" w:styleId="TOC9">
    <w:name w:val="toc 9"/>
    <w:basedOn w:val="Normal"/>
    <w:next w:val="Normal"/>
    <w:autoRedefine/>
    <w:uiPriority w:val="99"/>
    <w:rsid w:val="00F61E51"/>
    <w:pPr>
      <w:ind w:left="1920"/>
    </w:pPr>
    <w:rPr>
      <w:sz w:val="18"/>
      <w:szCs w:val="18"/>
    </w:rPr>
  </w:style>
  <w:style w:type="paragraph" w:styleId="TOAHeading">
    <w:name w:val="toa heading"/>
    <w:basedOn w:val="Normal"/>
    <w:next w:val="Normal"/>
    <w:uiPriority w:val="99"/>
    <w:semiHidden/>
    <w:rsid w:val="00F61E51"/>
    <w:pPr>
      <w:spacing w:before="40" w:after="20"/>
      <w:jc w:val="center"/>
    </w:pPr>
    <w:rPr>
      <w:b/>
      <w:sz w:val="22"/>
      <w:szCs w:val="20"/>
    </w:rPr>
  </w:style>
  <w:style w:type="paragraph" w:styleId="CommentText">
    <w:name w:val="annotation text"/>
    <w:basedOn w:val="Normal"/>
    <w:link w:val="CommentTextChar"/>
    <w:uiPriority w:val="99"/>
    <w:semiHidden/>
    <w:rsid w:val="00F61E51"/>
    <w:rPr>
      <w:sz w:val="20"/>
      <w:szCs w:val="20"/>
    </w:rPr>
  </w:style>
  <w:style w:type="character" w:customStyle="1" w:styleId="CommentTextChar">
    <w:name w:val="Comment Text Char"/>
    <w:basedOn w:val="DefaultParagraphFont"/>
    <w:link w:val="CommentText"/>
    <w:uiPriority w:val="99"/>
    <w:semiHidden/>
    <w:locked/>
    <w:rsid w:val="00566D70"/>
    <w:rPr>
      <w:rFonts w:cs="Times New Roman"/>
    </w:rPr>
  </w:style>
  <w:style w:type="paragraph" w:styleId="CommentSubject">
    <w:name w:val="annotation subject"/>
    <w:basedOn w:val="CommentText"/>
    <w:next w:val="CommentText"/>
    <w:link w:val="CommentSubjectChar"/>
    <w:uiPriority w:val="99"/>
    <w:semiHidden/>
    <w:rsid w:val="00F61E51"/>
    <w:pPr>
      <w:ind w:firstLine="284"/>
      <w:jc w:val="both"/>
    </w:pPr>
    <w:rPr>
      <w:b/>
      <w:bCs/>
    </w:rPr>
  </w:style>
  <w:style w:type="character" w:customStyle="1" w:styleId="CommentSubjectChar">
    <w:name w:val="Comment Subject Char"/>
    <w:basedOn w:val="CommentTextChar"/>
    <w:link w:val="CommentSubject"/>
    <w:uiPriority w:val="99"/>
    <w:semiHidden/>
    <w:locked/>
    <w:rsid w:val="00566D70"/>
    <w:rPr>
      <w:b/>
      <w:bCs/>
    </w:rPr>
  </w:style>
  <w:style w:type="paragraph" w:customStyle="1" w:styleId="a0">
    <w:name w:val="Список а)"/>
    <w:basedOn w:val="List"/>
    <w:uiPriority w:val="99"/>
    <w:rsid w:val="0054040A"/>
    <w:pPr>
      <w:numPr>
        <w:numId w:val="36"/>
      </w:numPr>
      <w:ind w:firstLine="0"/>
    </w:pPr>
  </w:style>
  <w:style w:type="paragraph" w:styleId="DocumentMap">
    <w:name w:val="Document Map"/>
    <w:basedOn w:val="Normal"/>
    <w:link w:val="DocumentMapChar"/>
    <w:uiPriority w:val="99"/>
    <w:semiHidden/>
    <w:rsid w:val="00F61E51"/>
    <w:pPr>
      <w:widowControl w:val="0"/>
      <w:shd w:val="clear" w:color="auto" w:fill="000080"/>
      <w:suppressAutoHyphens/>
      <w:jc w:val="both"/>
    </w:pPr>
    <w:rPr>
      <w:rFonts w:ascii="Tahoma" w:hAnsi="Tahoma"/>
      <w:szCs w:val="20"/>
    </w:rPr>
  </w:style>
  <w:style w:type="character" w:customStyle="1" w:styleId="DocumentMapChar">
    <w:name w:val="Document Map Char"/>
    <w:basedOn w:val="DefaultParagraphFont"/>
    <w:link w:val="DocumentMap"/>
    <w:uiPriority w:val="99"/>
    <w:semiHidden/>
    <w:locked/>
    <w:rsid w:val="00566D70"/>
    <w:rPr>
      <w:rFonts w:ascii="Tahoma" w:hAnsi="Tahoma" w:cs="Times New Roman"/>
      <w:sz w:val="24"/>
      <w:shd w:val="clear" w:color="auto" w:fill="000080"/>
    </w:rPr>
  </w:style>
  <w:style w:type="character" w:styleId="CommentReference">
    <w:name w:val="annotation reference"/>
    <w:basedOn w:val="DefaultParagraphFont"/>
    <w:uiPriority w:val="99"/>
    <w:semiHidden/>
    <w:rsid w:val="00F61E51"/>
    <w:rPr>
      <w:rFonts w:cs="Times New Roman"/>
      <w:sz w:val="16"/>
    </w:rPr>
  </w:style>
  <w:style w:type="paragraph" w:customStyle="1" w:styleId="aa">
    <w:name w:val="Табличный_слева"/>
    <w:basedOn w:val="Normal"/>
    <w:uiPriority w:val="99"/>
    <w:rsid w:val="00491BEC"/>
    <w:rPr>
      <w:rFonts w:ascii="Calibri" w:hAnsi="Calibri"/>
      <w:sz w:val="22"/>
      <w:szCs w:val="22"/>
    </w:rPr>
  </w:style>
  <w:style w:type="paragraph" w:customStyle="1" w:styleId="10">
    <w:name w:val="Обычный 1"/>
    <w:basedOn w:val="Normal"/>
    <w:next w:val="Normal"/>
    <w:uiPriority w:val="99"/>
    <w:semiHidden/>
    <w:rsid w:val="00F61E51"/>
    <w:pPr>
      <w:tabs>
        <w:tab w:val="num" w:pos="360"/>
      </w:tabs>
      <w:spacing w:before="120"/>
      <w:ind w:left="360" w:hanging="360"/>
      <w:jc w:val="both"/>
    </w:pPr>
    <w:rPr>
      <w:szCs w:val="20"/>
    </w:rPr>
  </w:style>
  <w:style w:type="table" w:styleId="TableGrid">
    <w:name w:val="Table Grid"/>
    <w:basedOn w:val="TableNormal"/>
    <w:uiPriority w:val="99"/>
    <w:rsid w:val="009738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Обычный влево"/>
    <w:basedOn w:val="10"/>
    <w:uiPriority w:val="99"/>
    <w:rsid w:val="0084131A"/>
    <w:pPr>
      <w:tabs>
        <w:tab w:val="clear" w:pos="360"/>
      </w:tabs>
      <w:spacing w:before="0"/>
      <w:ind w:left="0" w:firstLine="0"/>
      <w:jc w:val="left"/>
    </w:pPr>
  </w:style>
  <w:style w:type="paragraph" w:customStyle="1" w:styleId="ac">
    <w:name w:val="Табличный_по ширине"/>
    <w:basedOn w:val="aa"/>
    <w:uiPriority w:val="99"/>
    <w:rsid w:val="00B13A16"/>
    <w:pPr>
      <w:jc w:val="both"/>
    </w:pPr>
    <w:rPr>
      <w:rFonts w:ascii="Cambria" w:hAnsi="Cambria"/>
    </w:rPr>
  </w:style>
  <w:style w:type="character" w:styleId="PlaceholderText">
    <w:name w:val="Placeholder Text"/>
    <w:basedOn w:val="DefaultParagraphFont"/>
    <w:uiPriority w:val="99"/>
    <w:semiHidden/>
    <w:rsid w:val="004E26BF"/>
    <w:rPr>
      <w:rFonts w:cs="Times New Roman"/>
      <w:color w:val="808080"/>
    </w:rPr>
  </w:style>
  <w:style w:type="table" w:customStyle="1" w:styleId="ad">
    <w:name w:val="Стиль Таблица Геоника"/>
    <w:uiPriority w:val="99"/>
    <w:rsid w:val="00B13A16"/>
    <w:rPr>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styleId="Header">
    <w:name w:val="header"/>
    <w:aliases w:val="Знак4"/>
    <w:basedOn w:val="Normal"/>
    <w:link w:val="HeaderChar"/>
    <w:uiPriority w:val="99"/>
    <w:rsid w:val="000F1BCB"/>
    <w:pPr>
      <w:tabs>
        <w:tab w:val="center" w:pos="4677"/>
        <w:tab w:val="right" w:pos="9355"/>
      </w:tabs>
    </w:pPr>
  </w:style>
  <w:style w:type="character" w:customStyle="1" w:styleId="HeaderChar">
    <w:name w:val="Header Char"/>
    <w:aliases w:val="Знак4 Char"/>
    <w:basedOn w:val="DefaultParagraphFont"/>
    <w:link w:val="Header"/>
    <w:uiPriority w:val="99"/>
    <w:locked/>
    <w:rsid w:val="000F1BCB"/>
    <w:rPr>
      <w:rFonts w:cs="Times New Roman"/>
      <w:sz w:val="24"/>
      <w:szCs w:val="24"/>
    </w:rPr>
  </w:style>
  <w:style w:type="paragraph" w:styleId="Footer">
    <w:name w:val="footer"/>
    <w:aliases w:val="Знак,Знак6"/>
    <w:basedOn w:val="Normal"/>
    <w:link w:val="FooterChar"/>
    <w:uiPriority w:val="99"/>
    <w:rsid w:val="000F1BCB"/>
    <w:pPr>
      <w:tabs>
        <w:tab w:val="center" w:pos="4677"/>
        <w:tab w:val="right" w:pos="9355"/>
      </w:tabs>
    </w:pPr>
  </w:style>
  <w:style w:type="character" w:customStyle="1" w:styleId="FooterChar">
    <w:name w:val="Footer Char"/>
    <w:aliases w:val="Знак Char,Знак6 Char"/>
    <w:basedOn w:val="DefaultParagraphFont"/>
    <w:link w:val="Footer"/>
    <w:uiPriority w:val="99"/>
    <w:locked/>
    <w:rsid w:val="000F1BCB"/>
    <w:rPr>
      <w:rFonts w:cs="Times New Roman"/>
      <w:sz w:val="24"/>
      <w:szCs w:val="24"/>
    </w:rPr>
  </w:style>
  <w:style w:type="character" w:styleId="Hyperlink">
    <w:name w:val="Hyperlink"/>
    <w:basedOn w:val="DefaultParagraphFont"/>
    <w:uiPriority w:val="99"/>
    <w:rsid w:val="005770E2"/>
    <w:rPr>
      <w:rFonts w:cs="Times New Roman"/>
      <w:color w:val="0000FF"/>
      <w:u w:val="single"/>
    </w:rPr>
  </w:style>
  <w:style w:type="paragraph" w:styleId="NormalWeb">
    <w:name w:val="Normal (Web)"/>
    <w:aliases w:val="Обычный (Web)"/>
    <w:basedOn w:val="Normal"/>
    <w:link w:val="NormalWebChar"/>
    <w:uiPriority w:val="99"/>
    <w:rsid w:val="005770E2"/>
    <w:pPr>
      <w:tabs>
        <w:tab w:val="num" w:pos="0"/>
      </w:tabs>
      <w:spacing w:before="100" w:beforeAutospacing="1" w:after="100" w:afterAutospacing="1" w:line="276" w:lineRule="auto"/>
    </w:pPr>
    <w:rPr>
      <w:rFonts w:ascii="Calibri" w:hAnsi="Calibri"/>
      <w:bCs/>
      <w:color w:val="000000"/>
      <w:kern w:val="24"/>
      <w:sz w:val="20"/>
      <w:szCs w:val="20"/>
      <w:lang w:val="en-US" w:eastAsia="ar-SA"/>
    </w:rPr>
  </w:style>
  <w:style w:type="paragraph" w:styleId="FootnoteText">
    <w:name w:val="footnote text"/>
    <w:basedOn w:val="Normal"/>
    <w:link w:val="FootnoteTextChar"/>
    <w:uiPriority w:val="99"/>
    <w:rsid w:val="005770E2"/>
    <w:pPr>
      <w:tabs>
        <w:tab w:val="left" w:pos="708"/>
      </w:tabs>
      <w:spacing w:before="120" w:after="120" w:line="360" w:lineRule="auto"/>
      <w:jc w:val="both"/>
    </w:pPr>
    <w:rPr>
      <w:rFonts w:ascii="Arial" w:hAnsi="Arial"/>
      <w:sz w:val="20"/>
      <w:szCs w:val="20"/>
    </w:rPr>
  </w:style>
  <w:style w:type="character" w:customStyle="1" w:styleId="FootnoteTextChar">
    <w:name w:val="Footnote Text Char"/>
    <w:basedOn w:val="DefaultParagraphFont"/>
    <w:link w:val="FootnoteText"/>
    <w:uiPriority w:val="99"/>
    <w:locked/>
    <w:rsid w:val="005770E2"/>
    <w:rPr>
      <w:rFonts w:ascii="Arial" w:hAnsi="Arial" w:cs="Times New Roman"/>
    </w:rPr>
  </w:style>
  <w:style w:type="character" w:styleId="FootnoteReference">
    <w:name w:val="footnote reference"/>
    <w:basedOn w:val="DefaultParagraphFont"/>
    <w:uiPriority w:val="99"/>
    <w:rsid w:val="005770E2"/>
    <w:rPr>
      <w:rFonts w:cs="Times New Roman"/>
      <w:vertAlign w:val="superscript"/>
    </w:rPr>
  </w:style>
  <w:style w:type="paragraph" w:styleId="ListParagraph">
    <w:name w:val="List Paragraph"/>
    <w:aliases w:val="Варианты ответов"/>
    <w:basedOn w:val="Normal"/>
    <w:link w:val="ListParagraphChar"/>
    <w:uiPriority w:val="99"/>
    <w:qFormat/>
    <w:rsid w:val="0003278C"/>
    <w:pPr>
      <w:tabs>
        <w:tab w:val="left" w:pos="1080"/>
      </w:tabs>
      <w:spacing w:line="360" w:lineRule="auto"/>
      <w:ind w:left="720" w:firstLine="567"/>
      <w:contextualSpacing/>
      <w:jc w:val="both"/>
    </w:pPr>
    <w:rPr>
      <w:b/>
      <w:szCs w:val="20"/>
    </w:rPr>
  </w:style>
  <w:style w:type="paragraph" w:styleId="BodyTextIndent">
    <w:name w:val="Body Text Indent"/>
    <w:basedOn w:val="Normal"/>
    <w:link w:val="BodyTextIndentChar"/>
    <w:uiPriority w:val="99"/>
    <w:rsid w:val="00FD4773"/>
    <w:pPr>
      <w:ind w:firstLine="540"/>
      <w:jc w:val="both"/>
    </w:pPr>
  </w:style>
  <w:style w:type="character" w:customStyle="1" w:styleId="BodyTextIndentChar">
    <w:name w:val="Body Text Indent Char"/>
    <w:basedOn w:val="DefaultParagraphFont"/>
    <w:link w:val="BodyTextIndent"/>
    <w:uiPriority w:val="99"/>
    <w:locked/>
    <w:rsid w:val="00FD4773"/>
    <w:rPr>
      <w:rFonts w:cs="Times New Roman"/>
      <w:sz w:val="24"/>
      <w:szCs w:val="24"/>
    </w:rPr>
  </w:style>
  <w:style w:type="paragraph" w:styleId="NoSpacing">
    <w:name w:val="No Spacing"/>
    <w:link w:val="NoSpacingChar"/>
    <w:uiPriority w:val="99"/>
    <w:qFormat/>
    <w:rsid w:val="00FD4773"/>
    <w:rPr>
      <w:rFonts w:ascii="Calibri" w:hAnsi="Calibri"/>
      <w:lang w:eastAsia="en-US"/>
    </w:rPr>
  </w:style>
  <w:style w:type="paragraph" w:styleId="TOCHeading">
    <w:name w:val="TOC Heading"/>
    <w:basedOn w:val="Heading1"/>
    <w:next w:val="Normal"/>
    <w:uiPriority w:val="99"/>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Cambria" w:hAnsi="Cambria"/>
      <w:caps w:val="0"/>
      <w:color w:val="365F91"/>
      <w:kern w:val="0"/>
    </w:rPr>
  </w:style>
  <w:style w:type="paragraph" w:styleId="Title">
    <w:name w:val="Title"/>
    <w:basedOn w:val="Normal"/>
    <w:next w:val="Normal"/>
    <w:link w:val="TitleChar"/>
    <w:uiPriority w:val="99"/>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TitleChar">
    <w:name w:val="Title Char"/>
    <w:basedOn w:val="DefaultParagraphFont"/>
    <w:link w:val="Title"/>
    <w:uiPriority w:val="99"/>
    <w:locked/>
    <w:rsid w:val="005E6920"/>
    <w:rPr>
      <w:rFonts w:ascii="Calibri" w:hAnsi="Calibri" w:cs="Times New Roman"/>
      <w:caps/>
      <w:color w:val="4F81BD"/>
      <w:spacing w:val="10"/>
      <w:kern w:val="28"/>
      <w:sz w:val="52"/>
      <w:szCs w:val="52"/>
      <w:lang w:val="en-US" w:eastAsia="en-US"/>
    </w:rPr>
  </w:style>
  <w:style w:type="paragraph" w:styleId="Subtitle">
    <w:name w:val="Subtitle"/>
    <w:basedOn w:val="Normal"/>
    <w:next w:val="Normal"/>
    <w:link w:val="SubtitleChar"/>
    <w:uiPriority w:val="99"/>
    <w:qFormat/>
    <w:rsid w:val="005E6920"/>
    <w:pPr>
      <w:spacing w:before="200" w:after="1000"/>
    </w:pPr>
    <w:rPr>
      <w:rFonts w:ascii="Calibri" w:hAnsi="Calibri"/>
      <w:caps/>
      <w:color w:val="595959"/>
      <w:spacing w:val="10"/>
      <w:lang w:val="en-US" w:eastAsia="en-US"/>
    </w:rPr>
  </w:style>
  <w:style w:type="character" w:customStyle="1" w:styleId="SubtitleChar">
    <w:name w:val="Subtitle Char"/>
    <w:basedOn w:val="DefaultParagraphFont"/>
    <w:link w:val="Subtitle"/>
    <w:uiPriority w:val="99"/>
    <w:locked/>
    <w:rsid w:val="005E6920"/>
    <w:rPr>
      <w:rFonts w:ascii="Calibri" w:hAnsi="Calibri" w:cs="Times New Roman"/>
      <w:caps/>
      <w:color w:val="595959"/>
      <w:spacing w:val="10"/>
      <w:sz w:val="24"/>
      <w:szCs w:val="24"/>
      <w:lang w:val="en-US" w:eastAsia="en-US"/>
    </w:rPr>
  </w:style>
  <w:style w:type="character" w:styleId="Strong">
    <w:name w:val="Strong"/>
    <w:basedOn w:val="DefaultParagraphFont"/>
    <w:uiPriority w:val="99"/>
    <w:qFormat/>
    <w:rsid w:val="005E6920"/>
    <w:rPr>
      <w:rFonts w:cs="Times New Roman"/>
      <w:b/>
    </w:rPr>
  </w:style>
  <w:style w:type="character" w:styleId="Emphasis">
    <w:name w:val="Emphasis"/>
    <w:basedOn w:val="DefaultParagraphFont"/>
    <w:uiPriority w:val="99"/>
    <w:qFormat/>
    <w:rsid w:val="005E6920"/>
    <w:rPr>
      <w:rFonts w:cs="Times New Roman"/>
      <w:caps/>
      <w:color w:val="243F60"/>
      <w:spacing w:val="5"/>
    </w:rPr>
  </w:style>
  <w:style w:type="paragraph" w:styleId="Quote">
    <w:name w:val="Quote"/>
    <w:basedOn w:val="Normal"/>
    <w:next w:val="Normal"/>
    <w:link w:val="QuoteChar"/>
    <w:uiPriority w:val="99"/>
    <w:qFormat/>
    <w:rsid w:val="005E6920"/>
    <w:pPr>
      <w:spacing w:before="200" w:after="200" w:line="276" w:lineRule="auto"/>
    </w:pPr>
    <w:rPr>
      <w:rFonts w:ascii="Calibri" w:hAnsi="Calibri"/>
      <w:i/>
      <w:iCs/>
      <w:sz w:val="20"/>
      <w:szCs w:val="20"/>
      <w:lang w:val="en-US" w:eastAsia="en-US"/>
    </w:rPr>
  </w:style>
  <w:style w:type="character" w:customStyle="1" w:styleId="QuoteChar">
    <w:name w:val="Quote Char"/>
    <w:basedOn w:val="DefaultParagraphFont"/>
    <w:link w:val="Quote"/>
    <w:uiPriority w:val="99"/>
    <w:locked/>
    <w:rsid w:val="005E6920"/>
    <w:rPr>
      <w:rFonts w:ascii="Calibri" w:hAnsi="Calibri" w:cs="Times New Roman"/>
      <w:i/>
      <w:iCs/>
      <w:lang w:val="en-US" w:eastAsia="en-US"/>
    </w:rPr>
  </w:style>
  <w:style w:type="paragraph" w:styleId="IntenseQuote">
    <w:name w:val="Intense Quote"/>
    <w:basedOn w:val="Normal"/>
    <w:next w:val="Normal"/>
    <w:link w:val="IntenseQuoteChar"/>
    <w:uiPriority w:val="99"/>
    <w:qFormat/>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IntenseQuoteChar">
    <w:name w:val="Intense Quote Char"/>
    <w:basedOn w:val="DefaultParagraphFont"/>
    <w:link w:val="IntenseQuote"/>
    <w:uiPriority w:val="99"/>
    <w:locked/>
    <w:rsid w:val="005E6920"/>
    <w:rPr>
      <w:rFonts w:ascii="Calibri" w:hAnsi="Calibri" w:cs="Times New Roman"/>
      <w:i/>
      <w:iCs/>
      <w:color w:val="4F81BD"/>
      <w:lang w:val="en-US" w:eastAsia="en-US"/>
    </w:rPr>
  </w:style>
  <w:style w:type="character" w:styleId="SubtleEmphasis">
    <w:name w:val="Subtle Emphasis"/>
    <w:basedOn w:val="DefaultParagraphFont"/>
    <w:uiPriority w:val="99"/>
    <w:qFormat/>
    <w:rsid w:val="005E6920"/>
    <w:rPr>
      <w:rFonts w:cs="Times New Roman"/>
      <w:i/>
      <w:color w:val="243F60"/>
    </w:rPr>
  </w:style>
  <w:style w:type="character" w:styleId="IntenseEmphasis">
    <w:name w:val="Intense Emphasis"/>
    <w:basedOn w:val="DefaultParagraphFont"/>
    <w:uiPriority w:val="99"/>
    <w:qFormat/>
    <w:rsid w:val="005E6920"/>
    <w:rPr>
      <w:rFonts w:cs="Times New Roman"/>
      <w:b/>
      <w:caps/>
      <w:color w:val="243F60"/>
      <w:spacing w:val="10"/>
    </w:rPr>
  </w:style>
  <w:style w:type="character" w:styleId="SubtleReference">
    <w:name w:val="Subtle Reference"/>
    <w:basedOn w:val="DefaultParagraphFont"/>
    <w:uiPriority w:val="99"/>
    <w:qFormat/>
    <w:rsid w:val="005E6920"/>
    <w:rPr>
      <w:rFonts w:cs="Times New Roman"/>
      <w:b/>
      <w:color w:val="4F81BD"/>
    </w:rPr>
  </w:style>
  <w:style w:type="character" w:styleId="IntenseReference">
    <w:name w:val="Intense Reference"/>
    <w:basedOn w:val="DefaultParagraphFont"/>
    <w:uiPriority w:val="99"/>
    <w:qFormat/>
    <w:rsid w:val="005E6920"/>
    <w:rPr>
      <w:rFonts w:cs="Times New Roman"/>
      <w:b/>
      <w:i/>
      <w:caps/>
      <w:color w:val="4F81BD"/>
    </w:rPr>
  </w:style>
  <w:style w:type="character" w:styleId="BookTitle">
    <w:name w:val="Book Title"/>
    <w:basedOn w:val="DefaultParagraphFont"/>
    <w:uiPriority w:val="99"/>
    <w:qFormat/>
    <w:rsid w:val="005E6920"/>
    <w:rPr>
      <w:rFonts w:cs="Times New Roman"/>
      <w:b/>
      <w:i/>
      <w:spacing w:val="9"/>
    </w:rPr>
  </w:style>
  <w:style w:type="paragraph" w:styleId="ListBullet">
    <w:name w:val="List Bullet"/>
    <w:basedOn w:val="Normal"/>
    <w:uiPriority w:val="99"/>
    <w:rsid w:val="005E6920"/>
    <w:pPr>
      <w:spacing w:before="200" w:after="200" w:line="360" w:lineRule="auto"/>
      <w:ind w:left="1571" w:hanging="360"/>
      <w:contextualSpacing/>
      <w:jc w:val="both"/>
    </w:pPr>
    <w:rPr>
      <w:rFonts w:ascii="Calibri" w:hAnsi="Calibri"/>
      <w:sz w:val="20"/>
      <w:szCs w:val="20"/>
      <w:lang w:val="en-US" w:eastAsia="en-US"/>
    </w:rPr>
  </w:style>
  <w:style w:type="character" w:styleId="FollowedHyperlink">
    <w:name w:val="FollowedHyperlink"/>
    <w:basedOn w:val="DefaultParagraphFont"/>
    <w:uiPriority w:val="99"/>
    <w:rsid w:val="005E6920"/>
    <w:rPr>
      <w:rFonts w:cs="Times New Roman"/>
      <w:color w:val="800080"/>
      <w:u w:val="single"/>
    </w:rPr>
  </w:style>
  <w:style w:type="paragraph" w:styleId="BodyText">
    <w:name w:val="Body Text"/>
    <w:aliases w:val="Знак1 Знак Знак Знак Знак,Знак1 Знак Знак Знак"/>
    <w:basedOn w:val="Normal"/>
    <w:link w:val="BodyTextChar"/>
    <w:uiPriority w:val="99"/>
    <w:rsid w:val="005E6920"/>
    <w:pPr>
      <w:spacing w:before="200" w:after="120" w:line="360" w:lineRule="auto"/>
      <w:ind w:firstLine="709"/>
      <w:jc w:val="both"/>
    </w:pPr>
    <w:rPr>
      <w:rFonts w:ascii="Calibri" w:hAnsi="Calibri"/>
      <w:lang w:val="en-US" w:eastAsia="en-US"/>
    </w:rPr>
  </w:style>
  <w:style w:type="character" w:customStyle="1" w:styleId="BodyTextChar">
    <w:name w:val="Body Text Char"/>
    <w:aliases w:val="Знак1 Знак Знак Знак Знак Char,Знак1 Знак Знак Знак Char"/>
    <w:basedOn w:val="DefaultParagraphFont"/>
    <w:link w:val="BodyText"/>
    <w:uiPriority w:val="99"/>
    <w:locked/>
    <w:rsid w:val="005E6920"/>
    <w:rPr>
      <w:rFonts w:ascii="Calibri" w:hAnsi="Calibri" w:cs="Times New Roman"/>
      <w:sz w:val="24"/>
      <w:szCs w:val="24"/>
      <w:lang w:val="en-US" w:eastAsia="en-US"/>
    </w:rPr>
  </w:style>
  <w:style w:type="paragraph" w:styleId="BodyText2">
    <w:name w:val="Body Text 2"/>
    <w:aliases w:val="Знак1"/>
    <w:basedOn w:val="Normal"/>
    <w:link w:val="BodyText2Char"/>
    <w:uiPriority w:val="99"/>
    <w:rsid w:val="005E6920"/>
    <w:pPr>
      <w:spacing w:before="200" w:after="200" w:line="360" w:lineRule="auto"/>
      <w:ind w:firstLine="680"/>
      <w:jc w:val="center"/>
    </w:pPr>
    <w:rPr>
      <w:rFonts w:ascii="Calibri" w:hAnsi="Calibri"/>
      <w:b/>
      <w:bCs/>
      <w:caps/>
      <w:lang w:val="en-US" w:eastAsia="en-US"/>
    </w:rPr>
  </w:style>
  <w:style w:type="character" w:customStyle="1" w:styleId="BodyText2Char">
    <w:name w:val="Body Text 2 Char"/>
    <w:aliases w:val="Знак1 Char"/>
    <w:basedOn w:val="DefaultParagraphFont"/>
    <w:link w:val="BodyText2"/>
    <w:uiPriority w:val="99"/>
    <w:locked/>
    <w:rsid w:val="005E6920"/>
    <w:rPr>
      <w:rFonts w:ascii="Calibri" w:hAnsi="Calibri" w:cs="Times New Roman"/>
      <w:b/>
      <w:bCs/>
      <w:caps/>
      <w:sz w:val="24"/>
      <w:szCs w:val="24"/>
      <w:lang w:val="en-US" w:eastAsia="en-US"/>
    </w:rPr>
  </w:style>
  <w:style w:type="character" w:styleId="PageNumber">
    <w:name w:val="page number"/>
    <w:basedOn w:val="DefaultParagraphFont"/>
    <w:uiPriority w:val="99"/>
    <w:rsid w:val="005E6920"/>
    <w:rPr>
      <w:rFonts w:cs="Times New Roman"/>
    </w:rPr>
  </w:style>
  <w:style w:type="paragraph" w:styleId="BodyTextIndent2">
    <w:name w:val="Body Text Indent 2"/>
    <w:basedOn w:val="Normal"/>
    <w:link w:val="BodyTextIndent2Char"/>
    <w:uiPriority w:val="99"/>
    <w:rsid w:val="005E6920"/>
    <w:pPr>
      <w:spacing w:before="200" w:after="120" w:line="480" w:lineRule="auto"/>
      <w:ind w:left="283" w:firstLine="680"/>
      <w:jc w:val="both"/>
    </w:pPr>
    <w:rPr>
      <w:rFonts w:ascii="Calibri" w:hAnsi="Calibri"/>
      <w:lang w:val="en-US" w:eastAsia="en-US"/>
    </w:rPr>
  </w:style>
  <w:style w:type="character" w:customStyle="1" w:styleId="BodyTextIndent2Char">
    <w:name w:val="Body Text Indent 2 Char"/>
    <w:basedOn w:val="DefaultParagraphFont"/>
    <w:link w:val="BodyTextIndent2"/>
    <w:uiPriority w:val="99"/>
    <w:locked/>
    <w:rsid w:val="005E6920"/>
    <w:rPr>
      <w:rFonts w:ascii="Calibri" w:hAnsi="Calibri" w:cs="Times New Roman"/>
      <w:sz w:val="24"/>
      <w:szCs w:val="24"/>
      <w:lang w:val="en-US" w:eastAsia="en-US"/>
    </w:rPr>
  </w:style>
  <w:style w:type="paragraph" w:styleId="BodyText3">
    <w:name w:val="Body Text 3"/>
    <w:basedOn w:val="Normal"/>
    <w:link w:val="BodyText3Char"/>
    <w:uiPriority w:val="99"/>
    <w:rsid w:val="005E6920"/>
    <w:pPr>
      <w:spacing w:before="200" w:after="120" w:line="360" w:lineRule="auto"/>
      <w:ind w:firstLine="680"/>
      <w:jc w:val="both"/>
    </w:pPr>
    <w:rPr>
      <w:rFonts w:ascii="Calibri" w:hAnsi="Calibri"/>
      <w:sz w:val="16"/>
      <w:szCs w:val="16"/>
      <w:lang w:val="en-US" w:eastAsia="en-US"/>
    </w:rPr>
  </w:style>
  <w:style w:type="character" w:customStyle="1" w:styleId="BodyText3Char">
    <w:name w:val="Body Text 3 Char"/>
    <w:basedOn w:val="DefaultParagraphFont"/>
    <w:link w:val="BodyText3"/>
    <w:uiPriority w:val="99"/>
    <w:locked/>
    <w:rsid w:val="005E6920"/>
    <w:rPr>
      <w:rFonts w:ascii="Calibri" w:hAnsi="Calibri" w:cs="Times New Roman"/>
      <w:sz w:val="16"/>
      <w:szCs w:val="16"/>
      <w:lang w:val="en-US" w:eastAsia="en-US"/>
    </w:rPr>
  </w:style>
  <w:style w:type="paragraph" w:styleId="BodyTextIndent3">
    <w:name w:val="Body Text Indent 3"/>
    <w:basedOn w:val="Normal"/>
    <w:link w:val="BodyTextIndent3Char"/>
    <w:uiPriority w:val="99"/>
    <w:rsid w:val="005E6920"/>
    <w:pPr>
      <w:spacing w:before="200" w:after="200" w:line="360" w:lineRule="auto"/>
      <w:ind w:left="708" w:firstLine="709"/>
      <w:jc w:val="both"/>
    </w:pPr>
    <w:rPr>
      <w:rFonts w:ascii="Calibri" w:hAnsi="Calibri"/>
      <w:sz w:val="28"/>
      <w:szCs w:val="28"/>
      <w:lang w:val="en-US" w:eastAsia="en-US"/>
    </w:rPr>
  </w:style>
  <w:style w:type="character" w:customStyle="1" w:styleId="BodyTextIndent3Char">
    <w:name w:val="Body Text Indent 3 Char"/>
    <w:basedOn w:val="DefaultParagraphFont"/>
    <w:link w:val="BodyTextIndent3"/>
    <w:uiPriority w:val="99"/>
    <w:locked/>
    <w:rsid w:val="005E6920"/>
    <w:rPr>
      <w:rFonts w:ascii="Calibri" w:hAnsi="Calibri" w:cs="Times New Roman"/>
      <w:sz w:val="28"/>
      <w:szCs w:val="28"/>
      <w:lang w:val="en-US" w:eastAsia="en-US"/>
    </w:rPr>
  </w:style>
  <w:style w:type="paragraph" w:styleId="BlockText">
    <w:name w:val="Block Text"/>
    <w:basedOn w:val="Normal"/>
    <w:uiPriority w:val="99"/>
    <w:rsid w:val="005E6920"/>
    <w:pPr>
      <w:spacing w:before="200" w:after="200" w:line="360" w:lineRule="auto"/>
      <w:ind w:left="526" w:right="43" w:firstLine="709"/>
      <w:jc w:val="both"/>
    </w:pPr>
    <w:rPr>
      <w:rFonts w:ascii="Calibri" w:hAnsi="Calibri"/>
      <w:sz w:val="28"/>
      <w:szCs w:val="28"/>
      <w:lang w:val="en-US" w:eastAsia="en-US"/>
    </w:rPr>
  </w:style>
  <w:style w:type="character" w:styleId="LineNumber">
    <w:name w:val="line number"/>
    <w:basedOn w:val="DefaultParagraphFont"/>
    <w:uiPriority w:val="99"/>
    <w:rsid w:val="005E6920"/>
    <w:rPr>
      <w:rFonts w:cs="Times New Roman"/>
      <w:sz w:val="18"/>
    </w:rPr>
  </w:style>
  <w:style w:type="paragraph" w:styleId="List2">
    <w:name w:val="List 2"/>
    <w:basedOn w:val="List"/>
    <w:uiPriority w:val="99"/>
    <w:rsid w:val="005E6920"/>
    <w:pPr>
      <w:numPr>
        <w:numId w:val="0"/>
      </w:numPr>
      <w:spacing w:before="200" w:after="240" w:line="240" w:lineRule="atLeast"/>
      <w:ind w:left="1800" w:hanging="360"/>
    </w:pPr>
    <w:rPr>
      <w:rFonts w:ascii="Arial" w:hAnsi="Arial" w:cs="Arial"/>
      <w:spacing w:val="-5"/>
      <w:sz w:val="20"/>
      <w:lang w:val="en-US" w:eastAsia="en-US"/>
    </w:rPr>
  </w:style>
  <w:style w:type="paragraph" w:styleId="List3">
    <w:name w:val="List 3"/>
    <w:basedOn w:val="List"/>
    <w:uiPriority w:val="99"/>
    <w:rsid w:val="005E6920"/>
    <w:pPr>
      <w:numPr>
        <w:numId w:val="0"/>
      </w:numPr>
      <w:spacing w:before="200" w:after="240" w:line="240" w:lineRule="atLeast"/>
      <w:ind w:left="2160" w:hanging="360"/>
    </w:pPr>
    <w:rPr>
      <w:rFonts w:ascii="Arial" w:hAnsi="Arial" w:cs="Arial"/>
      <w:spacing w:val="-5"/>
      <w:sz w:val="20"/>
      <w:lang w:val="en-US" w:eastAsia="en-US"/>
    </w:rPr>
  </w:style>
  <w:style w:type="paragraph" w:styleId="List4">
    <w:name w:val="List 4"/>
    <w:basedOn w:val="List"/>
    <w:uiPriority w:val="99"/>
    <w:rsid w:val="005E6920"/>
    <w:pPr>
      <w:numPr>
        <w:numId w:val="0"/>
      </w:numPr>
      <w:spacing w:before="200" w:after="240" w:line="240" w:lineRule="atLeast"/>
      <w:ind w:left="2520" w:hanging="360"/>
    </w:pPr>
    <w:rPr>
      <w:rFonts w:ascii="Arial" w:hAnsi="Arial" w:cs="Arial"/>
      <w:spacing w:val="-5"/>
      <w:sz w:val="20"/>
      <w:lang w:val="en-US" w:eastAsia="en-US"/>
    </w:rPr>
  </w:style>
  <w:style w:type="paragraph" w:styleId="List5">
    <w:name w:val="List 5"/>
    <w:basedOn w:val="List"/>
    <w:uiPriority w:val="99"/>
    <w:rsid w:val="005E6920"/>
    <w:pPr>
      <w:numPr>
        <w:numId w:val="0"/>
      </w:numPr>
      <w:spacing w:before="200" w:after="240" w:line="240" w:lineRule="atLeast"/>
      <w:ind w:left="2880" w:hanging="360"/>
    </w:pPr>
    <w:rPr>
      <w:rFonts w:ascii="Arial" w:hAnsi="Arial" w:cs="Arial"/>
      <w:spacing w:val="-5"/>
      <w:sz w:val="20"/>
      <w:lang w:val="en-US" w:eastAsia="en-US"/>
    </w:rPr>
  </w:style>
  <w:style w:type="paragraph" w:styleId="ListBullet2">
    <w:name w:val="List Bullet 2"/>
    <w:basedOn w:val="ListBullet"/>
    <w:autoRedefine/>
    <w:uiPriority w:val="99"/>
    <w:rsid w:val="005E6920"/>
    <w:pPr>
      <w:tabs>
        <w:tab w:val="num" w:pos="360"/>
      </w:tabs>
      <w:spacing w:after="240" w:line="240" w:lineRule="atLeast"/>
      <w:ind w:left="1800"/>
      <w:contextualSpacing w:val="0"/>
    </w:pPr>
    <w:rPr>
      <w:rFonts w:ascii="Arial" w:hAnsi="Arial" w:cs="Arial"/>
      <w:spacing w:val="-5"/>
    </w:rPr>
  </w:style>
  <w:style w:type="paragraph" w:styleId="ListBullet3">
    <w:name w:val="List Bullet 3"/>
    <w:basedOn w:val="ListBullet"/>
    <w:autoRedefine/>
    <w:uiPriority w:val="99"/>
    <w:rsid w:val="005E6920"/>
    <w:pPr>
      <w:tabs>
        <w:tab w:val="num" w:pos="360"/>
      </w:tabs>
      <w:spacing w:after="240" w:line="240" w:lineRule="atLeast"/>
      <w:ind w:left="2160"/>
      <w:contextualSpacing w:val="0"/>
    </w:pPr>
    <w:rPr>
      <w:rFonts w:ascii="Arial" w:hAnsi="Arial" w:cs="Arial"/>
      <w:spacing w:val="-5"/>
    </w:rPr>
  </w:style>
  <w:style w:type="paragraph" w:styleId="ListBullet4">
    <w:name w:val="List Bullet 4"/>
    <w:basedOn w:val="ListBullet"/>
    <w:autoRedefine/>
    <w:uiPriority w:val="99"/>
    <w:rsid w:val="005E6920"/>
    <w:pPr>
      <w:tabs>
        <w:tab w:val="num" w:pos="360"/>
      </w:tabs>
      <w:spacing w:after="240" w:line="240" w:lineRule="atLeast"/>
      <w:ind w:left="2520"/>
      <w:contextualSpacing w:val="0"/>
    </w:pPr>
    <w:rPr>
      <w:rFonts w:ascii="Arial" w:hAnsi="Arial" w:cs="Arial"/>
      <w:spacing w:val="-5"/>
    </w:rPr>
  </w:style>
  <w:style w:type="paragraph" w:styleId="ListBullet5">
    <w:name w:val="List Bullet 5"/>
    <w:basedOn w:val="ListBullet"/>
    <w:autoRedefine/>
    <w:uiPriority w:val="99"/>
    <w:rsid w:val="005E6920"/>
    <w:pPr>
      <w:tabs>
        <w:tab w:val="num" w:pos="360"/>
      </w:tabs>
      <w:spacing w:after="240" w:line="240" w:lineRule="atLeast"/>
      <w:ind w:left="2880"/>
      <w:contextualSpacing w:val="0"/>
    </w:pPr>
    <w:rPr>
      <w:rFonts w:ascii="Arial" w:hAnsi="Arial" w:cs="Arial"/>
      <w:spacing w:val="-5"/>
    </w:rPr>
  </w:style>
  <w:style w:type="paragraph" w:styleId="ListContinue">
    <w:name w:val="List Continue"/>
    <w:basedOn w:val="List"/>
    <w:uiPriority w:val="99"/>
    <w:rsid w:val="005E6920"/>
    <w:pPr>
      <w:numPr>
        <w:numId w:val="0"/>
      </w:numPr>
      <w:spacing w:before="200" w:after="240" w:line="240" w:lineRule="atLeast"/>
      <w:ind w:left="1440"/>
    </w:pPr>
    <w:rPr>
      <w:rFonts w:ascii="Arial" w:hAnsi="Arial" w:cs="Arial"/>
      <w:spacing w:val="-5"/>
      <w:sz w:val="20"/>
      <w:lang w:val="en-US" w:eastAsia="en-US"/>
    </w:rPr>
  </w:style>
  <w:style w:type="paragraph" w:styleId="ListContinue2">
    <w:name w:val="List Continue 2"/>
    <w:basedOn w:val="ListContinue"/>
    <w:uiPriority w:val="99"/>
    <w:rsid w:val="005E6920"/>
    <w:pPr>
      <w:ind w:left="2160"/>
    </w:pPr>
  </w:style>
  <w:style w:type="paragraph" w:styleId="ListContinue3">
    <w:name w:val="List Continue 3"/>
    <w:basedOn w:val="ListContinue"/>
    <w:uiPriority w:val="99"/>
    <w:rsid w:val="005E6920"/>
    <w:pPr>
      <w:ind w:left="2520"/>
    </w:pPr>
  </w:style>
  <w:style w:type="paragraph" w:styleId="ListContinue4">
    <w:name w:val="List Continue 4"/>
    <w:basedOn w:val="ListContinue"/>
    <w:uiPriority w:val="99"/>
    <w:rsid w:val="005E6920"/>
    <w:pPr>
      <w:ind w:left="2880"/>
    </w:pPr>
  </w:style>
  <w:style w:type="paragraph" w:styleId="ListContinue5">
    <w:name w:val="List Continue 5"/>
    <w:basedOn w:val="ListContinue"/>
    <w:uiPriority w:val="99"/>
    <w:rsid w:val="005E6920"/>
    <w:pPr>
      <w:ind w:left="3240"/>
    </w:pPr>
  </w:style>
  <w:style w:type="paragraph" w:styleId="ListNumber">
    <w:name w:val="List Number"/>
    <w:basedOn w:val="Normal"/>
    <w:uiPriority w:val="99"/>
    <w:rsid w:val="005E6920"/>
    <w:pPr>
      <w:spacing w:before="100" w:beforeAutospacing="1" w:after="100" w:afterAutospacing="1" w:line="360" w:lineRule="auto"/>
      <w:ind w:firstLine="709"/>
      <w:jc w:val="both"/>
    </w:pPr>
    <w:rPr>
      <w:rFonts w:ascii="Calibri" w:hAnsi="Calibri"/>
      <w:sz w:val="28"/>
      <w:szCs w:val="28"/>
      <w:lang w:val="en-US" w:eastAsia="en-US"/>
    </w:rPr>
  </w:style>
  <w:style w:type="paragraph" w:styleId="ListNumber2">
    <w:name w:val="List Number 2"/>
    <w:basedOn w:val="ListNumber"/>
    <w:uiPriority w:val="99"/>
    <w:rsid w:val="005E6920"/>
    <w:pPr>
      <w:spacing w:before="0" w:beforeAutospacing="0" w:after="240" w:afterAutospacing="0" w:line="240" w:lineRule="atLeast"/>
      <w:ind w:left="1800" w:hanging="360"/>
    </w:pPr>
    <w:rPr>
      <w:rFonts w:ascii="Arial" w:hAnsi="Arial" w:cs="Arial"/>
      <w:spacing w:val="-5"/>
      <w:sz w:val="20"/>
      <w:szCs w:val="20"/>
    </w:rPr>
  </w:style>
  <w:style w:type="paragraph" w:styleId="ListNumber3">
    <w:name w:val="List Number 3"/>
    <w:basedOn w:val="ListNumber"/>
    <w:uiPriority w:val="99"/>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ListNumber4">
    <w:name w:val="List Number 4"/>
    <w:basedOn w:val="ListNumber"/>
    <w:uiPriority w:val="99"/>
    <w:rsid w:val="005E6920"/>
    <w:pPr>
      <w:spacing w:before="0" w:beforeAutospacing="0" w:after="240" w:afterAutospacing="0" w:line="240" w:lineRule="atLeast"/>
      <w:ind w:left="2520" w:hanging="360"/>
    </w:pPr>
    <w:rPr>
      <w:rFonts w:ascii="Arial" w:hAnsi="Arial" w:cs="Arial"/>
      <w:spacing w:val="-5"/>
      <w:sz w:val="20"/>
      <w:szCs w:val="20"/>
    </w:rPr>
  </w:style>
  <w:style w:type="paragraph" w:styleId="ListNumber5">
    <w:name w:val="List Number 5"/>
    <w:basedOn w:val="ListNumber"/>
    <w:uiPriority w:val="99"/>
    <w:rsid w:val="005E6920"/>
    <w:pPr>
      <w:spacing w:before="0" w:beforeAutospacing="0" w:after="240" w:afterAutospacing="0" w:line="240" w:lineRule="atLeast"/>
      <w:ind w:left="2880" w:hanging="360"/>
    </w:pPr>
    <w:rPr>
      <w:rFonts w:ascii="Arial" w:hAnsi="Arial" w:cs="Arial"/>
      <w:spacing w:val="-5"/>
      <w:sz w:val="20"/>
      <w:szCs w:val="20"/>
    </w:rPr>
  </w:style>
  <w:style w:type="paragraph" w:styleId="MessageHeader">
    <w:name w:val="Message Header"/>
    <w:basedOn w:val="BodyText"/>
    <w:link w:val="MessageHeaderChar"/>
    <w:uiPriority w:val="99"/>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MessageHeaderChar">
    <w:name w:val="Message Header Char"/>
    <w:basedOn w:val="DefaultParagraphFont"/>
    <w:link w:val="MessageHeader"/>
    <w:uiPriority w:val="99"/>
    <w:locked/>
    <w:rsid w:val="005E6920"/>
    <w:rPr>
      <w:rFonts w:ascii="Arial" w:hAnsi="Arial" w:cs="Times New Roman"/>
      <w:sz w:val="22"/>
      <w:szCs w:val="22"/>
      <w:lang w:val="en-US" w:eastAsia="en-US"/>
    </w:rPr>
  </w:style>
  <w:style w:type="paragraph" w:styleId="NormalIndent">
    <w:name w:val="Normal Indent"/>
    <w:basedOn w:val="Normal"/>
    <w:uiPriority w:val="99"/>
    <w:rsid w:val="005E6920"/>
    <w:pPr>
      <w:spacing w:before="200" w:after="200" w:line="360" w:lineRule="auto"/>
      <w:ind w:left="1440" w:firstLine="709"/>
      <w:jc w:val="both"/>
    </w:pPr>
    <w:rPr>
      <w:rFonts w:ascii="Arial" w:hAnsi="Arial" w:cs="Arial"/>
      <w:spacing w:val="-5"/>
      <w:sz w:val="20"/>
      <w:szCs w:val="20"/>
      <w:lang w:val="en-US" w:eastAsia="en-US"/>
    </w:rPr>
  </w:style>
  <w:style w:type="paragraph" w:styleId="HTMLAddress">
    <w:name w:val="HTML Address"/>
    <w:basedOn w:val="Normal"/>
    <w:link w:val="HTMLAddressChar"/>
    <w:uiPriority w:val="99"/>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AddressChar">
    <w:name w:val="HTML Address Char"/>
    <w:basedOn w:val="DefaultParagraphFont"/>
    <w:link w:val="HTMLAddress"/>
    <w:uiPriority w:val="99"/>
    <w:locked/>
    <w:rsid w:val="005E6920"/>
    <w:rPr>
      <w:rFonts w:ascii="Arial" w:hAnsi="Arial" w:cs="Times New Roman"/>
      <w:i/>
      <w:iCs/>
      <w:spacing w:val="-5"/>
      <w:lang w:val="en-US" w:eastAsia="en-US"/>
    </w:rPr>
  </w:style>
  <w:style w:type="paragraph" w:styleId="EnvelopeAddress">
    <w:name w:val="envelope address"/>
    <w:basedOn w:val="Normal"/>
    <w:uiPriority w:val="99"/>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rPr>
  </w:style>
  <w:style w:type="character" w:styleId="HTMLAcronym">
    <w:name w:val="HTML Acronym"/>
    <w:basedOn w:val="DefaultParagraphFont"/>
    <w:uiPriority w:val="99"/>
    <w:rsid w:val="005E6920"/>
    <w:rPr>
      <w:rFonts w:cs="Times New Roman"/>
      <w:lang w:val="ru-RU"/>
    </w:rPr>
  </w:style>
  <w:style w:type="paragraph" w:styleId="Date">
    <w:name w:val="Date"/>
    <w:basedOn w:val="Normal"/>
    <w:next w:val="Normal"/>
    <w:link w:val="DateChar"/>
    <w:uiPriority w:val="99"/>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DateChar">
    <w:name w:val="Date Char"/>
    <w:basedOn w:val="DefaultParagraphFont"/>
    <w:link w:val="Date"/>
    <w:uiPriority w:val="99"/>
    <w:locked/>
    <w:rsid w:val="005E6920"/>
    <w:rPr>
      <w:rFonts w:ascii="Arial" w:hAnsi="Arial" w:cs="Times New Roman"/>
      <w:spacing w:val="-5"/>
      <w:lang w:val="en-US" w:eastAsia="en-US"/>
    </w:rPr>
  </w:style>
  <w:style w:type="paragraph" w:styleId="NoteHeading">
    <w:name w:val="Note Heading"/>
    <w:basedOn w:val="Normal"/>
    <w:next w:val="Normal"/>
    <w:link w:val="NoteHeadingChar"/>
    <w:uiPriority w:val="99"/>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NoteHeadingChar">
    <w:name w:val="Note Heading Char"/>
    <w:basedOn w:val="DefaultParagraphFont"/>
    <w:link w:val="NoteHeading"/>
    <w:uiPriority w:val="99"/>
    <w:locked/>
    <w:rsid w:val="005E6920"/>
    <w:rPr>
      <w:rFonts w:ascii="Arial" w:hAnsi="Arial" w:cs="Times New Roman"/>
      <w:spacing w:val="-5"/>
      <w:lang w:val="en-US" w:eastAsia="en-US"/>
    </w:rPr>
  </w:style>
  <w:style w:type="character" w:styleId="HTMLKeyboard">
    <w:name w:val="HTML Keyboard"/>
    <w:basedOn w:val="DefaultParagraphFont"/>
    <w:uiPriority w:val="99"/>
    <w:rsid w:val="005E6920"/>
    <w:rPr>
      <w:rFonts w:ascii="Courier New" w:hAnsi="Courier New" w:cs="Times New Roman"/>
      <w:sz w:val="20"/>
      <w:lang w:val="ru-RU"/>
    </w:rPr>
  </w:style>
  <w:style w:type="character" w:styleId="HTMLCode">
    <w:name w:val="HTML Code"/>
    <w:basedOn w:val="DefaultParagraphFont"/>
    <w:uiPriority w:val="99"/>
    <w:rsid w:val="005E6920"/>
    <w:rPr>
      <w:rFonts w:ascii="Courier New" w:hAnsi="Courier New" w:cs="Times New Roman"/>
      <w:sz w:val="20"/>
      <w:lang w:val="ru-RU"/>
    </w:rPr>
  </w:style>
  <w:style w:type="paragraph" w:styleId="BodyTextFirstIndent">
    <w:name w:val="Body Text First Indent"/>
    <w:basedOn w:val="BodyText"/>
    <w:link w:val="BodyTextFirstIndentChar"/>
    <w:uiPriority w:val="99"/>
    <w:rsid w:val="005E6920"/>
    <w:pPr>
      <w:ind w:left="1080" w:firstLine="210"/>
    </w:pPr>
    <w:rPr>
      <w:rFonts w:ascii="Arial" w:hAnsi="Arial"/>
      <w:spacing w:val="-5"/>
    </w:rPr>
  </w:style>
  <w:style w:type="character" w:customStyle="1" w:styleId="BodyTextFirstIndentChar">
    <w:name w:val="Body Text First Indent Char"/>
    <w:basedOn w:val="BodyTextChar"/>
    <w:link w:val="BodyTextFirstIndent"/>
    <w:uiPriority w:val="99"/>
    <w:locked/>
    <w:rsid w:val="005E6920"/>
    <w:rPr>
      <w:rFonts w:ascii="Arial" w:hAnsi="Arial"/>
      <w:spacing w:val="-5"/>
    </w:rPr>
  </w:style>
  <w:style w:type="paragraph" w:styleId="BodyTextFirstIndent2">
    <w:name w:val="Body Text First Indent 2"/>
    <w:basedOn w:val="BodyTextIndent"/>
    <w:link w:val="BodyTextFirstIndent2Char"/>
    <w:uiPriority w:val="99"/>
    <w:rsid w:val="005E6920"/>
    <w:pPr>
      <w:spacing w:before="200" w:after="120" w:line="360" w:lineRule="auto"/>
      <w:ind w:left="283" w:firstLine="210"/>
      <w:jc w:val="left"/>
    </w:pPr>
    <w:rPr>
      <w:rFonts w:ascii="Arial" w:hAnsi="Arial"/>
      <w:spacing w:val="-5"/>
      <w:lang w:val="en-US" w:eastAsia="en-US"/>
    </w:rPr>
  </w:style>
  <w:style w:type="character" w:customStyle="1" w:styleId="BodyTextFirstIndent2Char">
    <w:name w:val="Body Text First Indent 2 Char"/>
    <w:basedOn w:val="BodyTextIndentChar"/>
    <w:link w:val="BodyTextFirstIndent2"/>
    <w:uiPriority w:val="99"/>
    <w:locked/>
    <w:rsid w:val="005E6920"/>
    <w:rPr>
      <w:rFonts w:ascii="Arial" w:hAnsi="Arial"/>
      <w:spacing w:val="-5"/>
      <w:lang w:val="en-US" w:eastAsia="en-US"/>
    </w:rPr>
  </w:style>
  <w:style w:type="character" w:styleId="HTMLSample">
    <w:name w:val="HTML Sample"/>
    <w:basedOn w:val="DefaultParagraphFont"/>
    <w:uiPriority w:val="99"/>
    <w:rsid w:val="005E6920"/>
    <w:rPr>
      <w:rFonts w:ascii="Courier New" w:hAnsi="Courier New" w:cs="Times New Roman"/>
      <w:lang w:val="ru-RU"/>
    </w:rPr>
  </w:style>
  <w:style w:type="paragraph" w:styleId="EnvelopeReturn">
    <w:name w:val="envelope return"/>
    <w:basedOn w:val="Normal"/>
    <w:uiPriority w:val="99"/>
    <w:rsid w:val="005E6920"/>
    <w:pPr>
      <w:spacing w:before="200" w:after="200" w:line="360" w:lineRule="auto"/>
      <w:ind w:left="1080" w:firstLine="709"/>
      <w:jc w:val="both"/>
    </w:pPr>
    <w:rPr>
      <w:rFonts w:ascii="Arial" w:hAnsi="Arial" w:cs="Arial"/>
      <w:spacing w:val="-5"/>
      <w:sz w:val="20"/>
      <w:szCs w:val="20"/>
      <w:lang w:val="en-US" w:eastAsia="en-US"/>
    </w:rPr>
  </w:style>
  <w:style w:type="character" w:styleId="HTMLDefinition">
    <w:name w:val="HTML Definition"/>
    <w:basedOn w:val="DefaultParagraphFont"/>
    <w:uiPriority w:val="99"/>
    <w:rsid w:val="005E6920"/>
    <w:rPr>
      <w:rFonts w:cs="Times New Roman"/>
      <w:i/>
      <w:lang w:val="ru-RU"/>
    </w:rPr>
  </w:style>
  <w:style w:type="character" w:styleId="HTMLVariable">
    <w:name w:val="HTML Variable"/>
    <w:basedOn w:val="DefaultParagraphFont"/>
    <w:uiPriority w:val="99"/>
    <w:rsid w:val="005E6920"/>
    <w:rPr>
      <w:rFonts w:cs="Times New Roman"/>
      <w:i/>
      <w:lang w:val="ru-RU"/>
    </w:rPr>
  </w:style>
  <w:style w:type="character" w:styleId="HTMLTypewriter">
    <w:name w:val="HTML Typewriter"/>
    <w:basedOn w:val="DefaultParagraphFont"/>
    <w:uiPriority w:val="99"/>
    <w:rsid w:val="005E6920"/>
    <w:rPr>
      <w:rFonts w:ascii="Courier New" w:hAnsi="Courier New" w:cs="Times New Roman"/>
      <w:sz w:val="20"/>
      <w:lang w:val="ru-RU"/>
    </w:rPr>
  </w:style>
  <w:style w:type="paragraph" w:styleId="Signature">
    <w:name w:val="Signature"/>
    <w:basedOn w:val="Normal"/>
    <w:link w:val="SignatureChar"/>
    <w:uiPriority w:val="99"/>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SignatureChar">
    <w:name w:val="Signature Char"/>
    <w:basedOn w:val="DefaultParagraphFont"/>
    <w:link w:val="Signature"/>
    <w:uiPriority w:val="99"/>
    <w:locked/>
    <w:rsid w:val="005E6920"/>
    <w:rPr>
      <w:rFonts w:ascii="Arial" w:hAnsi="Arial" w:cs="Times New Roman"/>
      <w:spacing w:val="-5"/>
      <w:lang w:val="en-US" w:eastAsia="en-US"/>
    </w:rPr>
  </w:style>
  <w:style w:type="paragraph" w:styleId="Salutation">
    <w:name w:val="Salutation"/>
    <w:basedOn w:val="Normal"/>
    <w:next w:val="Normal"/>
    <w:link w:val="SalutationChar"/>
    <w:uiPriority w:val="99"/>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SalutationChar">
    <w:name w:val="Salutation Char"/>
    <w:basedOn w:val="DefaultParagraphFont"/>
    <w:link w:val="Salutation"/>
    <w:uiPriority w:val="99"/>
    <w:locked/>
    <w:rsid w:val="005E6920"/>
    <w:rPr>
      <w:rFonts w:ascii="Arial" w:hAnsi="Arial" w:cs="Times New Roman"/>
      <w:spacing w:val="-5"/>
      <w:lang w:val="en-US" w:eastAsia="en-US"/>
    </w:rPr>
  </w:style>
  <w:style w:type="paragraph" w:styleId="Closing">
    <w:name w:val="Closing"/>
    <w:basedOn w:val="Normal"/>
    <w:link w:val="ClosingChar"/>
    <w:uiPriority w:val="99"/>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ClosingChar">
    <w:name w:val="Closing Char"/>
    <w:basedOn w:val="DefaultParagraphFont"/>
    <w:link w:val="Closing"/>
    <w:uiPriority w:val="99"/>
    <w:locked/>
    <w:rsid w:val="005E6920"/>
    <w:rPr>
      <w:rFonts w:ascii="Arial" w:hAnsi="Arial" w:cs="Times New Roman"/>
      <w:spacing w:val="-5"/>
      <w:lang w:val="en-US" w:eastAsia="en-US"/>
    </w:rPr>
  </w:style>
  <w:style w:type="paragraph" w:styleId="HTMLPreformatted">
    <w:name w:val="HTML Preformatted"/>
    <w:basedOn w:val="Normal"/>
    <w:link w:val="HTMLPreformattedChar"/>
    <w:uiPriority w:val="9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PreformattedChar">
    <w:name w:val="HTML Preformatted Char"/>
    <w:basedOn w:val="DefaultParagraphFont"/>
    <w:link w:val="HTMLPreformatted"/>
    <w:uiPriority w:val="99"/>
    <w:locked/>
    <w:rsid w:val="005E6920"/>
    <w:rPr>
      <w:rFonts w:ascii="Courier New" w:hAnsi="Courier New" w:cs="Times New Roman"/>
      <w:spacing w:val="-5"/>
      <w:lang w:val="en-US" w:eastAsia="en-US"/>
    </w:rPr>
  </w:style>
  <w:style w:type="paragraph" w:styleId="PlainText">
    <w:name w:val="Plain Text"/>
    <w:basedOn w:val="Normal"/>
    <w:link w:val="PlainTextChar"/>
    <w:uiPriority w:val="9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PlainTextChar">
    <w:name w:val="Plain Text Char"/>
    <w:basedOn w:val="DefaultParagraphFont"/>
    <w:link w:val="PlainText"/>
    <w:uiPriority w:val="99"/>
    <w:locked/>
    <w:rsid w:val="005E6920"/>
    <w:rPr>
      <w:rFonts w:ascii="Courier New" w:hAnsi="Courier New" w:cs="Times New Roman"/>
      <w:spacing w:val="-5"/>
      <w:lang w:val="en-US" w:eastAsia="en-US"/>
    </w:rPr>
  </w:style>
  <w:style w:type="character" w:styleId="HTMLCite">
    <w:name w:val="HTML Cite"/>
    <w:basedOn w:val="DefaultParagraphFont"/>
    <w:uiPriority w:val="99"/>
    <w:rsid w:val="005E6920"/>
    <w:rPr>
      <w:rFonts w:cs="Times New Roman"/>
      <w:i/>
      <w:lang w:val="ru-RU"/>
    </w:rPr>
  </w:style>
  <w:style w:type="paragraph" w:styleId="E-mailSignature">
    <w:name w:val="E-mail Signature"/>
    <w:basedOn w:val="Normal"/>
    <w:link w:val="E-mailSignatureChar"/>
    <w:uiPriority w:val="99"/>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E-mailSignatureChar">
    <w:name w:val="E-mail Signature Char"/>
    <w:basedOn w:val="DefaultParagraphFont"/>
    <w:link w:val="E-mailSignature"/>
    <w:uiPriority w:val="99"/>
    <w:locked/>
    <w:rsid w:val="005E6920"/>
    <w:rPr>
      <w:rFonts w:ascii="Arial" w:hAnsi="Arial" w:cs="Times New Roman"/>
      <w:spacing w:val="-5"/>
      <w:lang w:val="en-US" w:eastAsia="en-US"/>
    </w:rPr>
  </w:style>
  <w:style w:type="table" w:styleId="TableWeb1">
    <w:name w:val="Table Web 1"/>
    <w:basedOn w:val="TableNormal"/>
    <w:uiPriority w:val="99"/>
    <w:rsid w:val="005E6920"/>
    <w:rPr>
      <w:rFonts w:ascii="Calibri" w:hAnsi="Calibri"/>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E6920"/>
    <w:rPr>
      <w:rFonts w:ascii="Calibri" w:hAnsi="Calibri"/>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5E6920"/>
    <w:rPr>
      <w:rFonts w:ascii="Calibri" w:hAnsi="Calibri"/>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5E6920"/>
    <w:rPr>
      <w:rFonts w:ascii="Calibri" w:hAnsi="Calibri"/>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5E6920"/>
    <w:rPr>
      <w:rFonts w:ascii="Calibri" w:hAnsi="Calibri"/>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5E6920"/>
    <w:rPr>
      <w:rFonts w:ascii="Calibri" w:hAnsi="Calibri"/>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5E6920"/>
    <w:rPr>
      <w:rFonts w:ascii="Calibri" w:hAnsi="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E6920"/>
    <w:rPr>
      <w:rFonts w:ascii="Calibri" w:hAnsi="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E6920"/>
    <w:rPr>
      <w:rFonts w:ascii="Calibri" w:hAnsi="Calibri"/>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E6920"/>
    <w:rPr>
      <w:rFonts w:ascii="Calibri" w:hAnsi="Calibri"/>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rsid w:val="005E6920"/>
    <w:rPr>
      <w:rFonts w:ascii="Calibri" w:hAnsi="Calibri"/>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E6920"/>
    <w:rPr>
      <w:rFonts w:ascii="Calibri" w:hAnsi="Calibri"/>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E6920"/>
    <w:rPr>
      <w:rFonts w:ascii="Calibri" w:hAnsi="Calibri"/>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imple1">
    <w:name w:val="Table Simple 1"/>
    <w:basedOn w:val="TableNormal"/>
    <w:uiPriority w:val="99"/>
    <w:rsid w:val="005E6920"/>
    <w:rPr>
      <w:rFonts w:ascii="Calibri" w:hAnsi="Calibri"/>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E6920"/>
    <w:rPr>
      <w:rFonts w:ascii="Calibri" w:hAnsi="Calibri"/>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E6920"/>
    <w:rPr>
      <w:rFonts w:ascii="Calibri" w:hAnsi="Calibri"/>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rsid w:val="005E6920"/>
    <w:rPr>
      <w:rFonts w:ascii="Calibri" w:hAnsi="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5E6920"/>
    <w:rPr>
      <w:rFonts w:ascii="Calibri" w:hAnsi="Calibri"/>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5E6920"/>
    <w:rPr>
      <w:rFonts w:ascii="Calibri" w:hAnsi="Calibri"/>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5E6920"/>
    <w:rPr>
      <w:rFonts w:ascii="Calibri" w:hAnsi="Calibri"/>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5E6920"/>
    <w:rPr>
      <w:rFonts w:ascii="Calibri" w:hAnsi="Calibri"/>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E6920"/>
    <w:rPr>
      <w:rFonts w:ascii="Calibri" w:hAnsi="Calibri"/>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E6920"/>
    <w:rPr>
      <w:rFonts w:ascii="Calibri" w:hAnsi="Calibri"/>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E6920"/>
    <w:rPr>
      <w:rFonts w:ascii="Calibri" w:hAnsi="Calibri"/>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5E6920"/>
    <w:rPr>
      <w:rFonts w:ascii="Calibri" w:hAnsi="Calibri"/>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rsid w:val="005E6920"/>
    <w:rPr>
      <w:rFonts w:ascii="Calibri" w:hAnsi="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E6920"/>
    <w:rPr>
      <w:rFonts w:ascii="Calibri" w:hAnsi="Calibri"/>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5E6920"/>
    <w:rPr>
      <w:rFonts w:ascii="Calibri" w:hAnsi="Calibri"/>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5E6920"/>
    <w:rPr>
      <w:rFonts w:ascii="Calibri" w:hAnsi="Calibri"/>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5E6920"/>
    <w:rPr>
      <w:rFonts w:ascii="Calibri" w:hAnsi="Calibri"/>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5E6920"/>
    <w:rPr>
      <w:rFonts w:ascii="Calibri" w:hAnsi="Calibri"/>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1">
    <w:name w:val="Table List 1"/>
    <w:basedOn w:val="TableNormal"/>
    <w:uiPriority w:val="99"/>
    <w:rsid w:val="005E6920"/>
    <w:rPr>
      <w:rFonts w:ascii="Calibri" w:hAnsi="Calibri"/>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5E6920"/>
    <w:rPr>
      <w:rFonts w:ascii="Calibri" w:hAnsi="Calibri"/>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5E6920"/>
    <w:rPr>
      <w:rFonts w:ascii="Calibri" w:hAnsi="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5E6920"/>
    <w:rPr>
      <w:rFonts w:ascii="Calibri" w:hAnsi="Calibri"/>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E6920"/>
    <w:rPr>
      <w:rFonts w:ascii="Calibri" w:hAnsi="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5E6920"/>
    <w:rPr>
      <w:rFonts w:ascii="Calibri" w:hAnsi="Calibri"/>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E6920"/>
    <w:rPr>
      <w:rFonts w:ascii="Calibri" w:hAnsi="Calibri"/>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E6920"/>
    <w:rPr>
      <w:rFonts w:ascii="Calibri" w:hAnsi="Calibri"/>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rsid w:val="005E6920"/>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rsid w:val="005E6920"/>
    <w:rPr>
      <w:rFonts w:ascii="Calibri" w:hAnsi="Calibri"/>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5E6920"/>
    <w:rPr>
      <w:rFonts w:ascii="Calibri" w:hAnsi="Calibri"/>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E6920"/>
    <w:rPr>
      <w:rFonts w:ascii="Calibri" w:hAnsi="Calibri"/>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EndnoteText">
    <w:name w:val="endnote text"/>
    <w:basedOn w:val="Normal"/>
    <w:link w:val="EndnoteTextChar"/>
    <w:uiPriority w:val="99"/>
    <w:rsid w:val="005E6920"/>
    <w:pPr>
      <w:spacing w:before="200" w:after="200" w:line="360" w:lineRule="auto"/>
      <w:ind w:firstLine="680"/>
      <w:jc w:val="both"/>
    </w:pPr>
    <w:rPr>
      <w:rFonts w:ascii="Calibri" w:hAnsi="Calibri"/>
      <w:sz w:val="20"/>
      <w:szCs w:val="20"/>
      <w:lang w:val="en-US" w:eastAsia="en-US"/>
    </w:rPr>
  </w:style>
  <w:style w:type="character" w:customStyle="1" w:styleId="EndnoteTextChar">
    <w:name w:val="Endnote Text Char"/>
    <w:basedOn w:val="DefaultParagraphFont"/>
    <w:link w:val="EndnoteText"/>
    <w:uiPriority w:val="99"/>
    <w:locked/>
    <w:rsid w:val="005E6920"/>
    <w:rPr>
      <w:rFonts w:ascii="Calibri" w:hAnsi="Calibri" w:cs="Times New Roman"/>
      <w:lang w:val="en-US" w:eastAsia="en-US"/>
    </w:rPr>
  </w:style>
  <w:style w:type="character" w:styleId="EndnoteReference">
    <w:name w:val="endnote reference"/>
    <w:basedOn w:val="DefaultParagraphFont"/>
    <w:uiPriority w:val="99"/>
    <w:rsid w:val="005E6920"/>
    <w:rPr>
      <w:rFonts w:cs="Times New Roman"/>
      <w:vertAlign w:val="superscript"/>
    </w:rPr>
  </w:style>
  <w:style w:type="table" w:styleId="MediumShading2-Accent5">
    <w:name w:val="Medium Shading 2 Accent 5"/>
    <w:basedOn w:val="TableNormal"/>
    <w:uiPriority w:val="99"/>
    <w:rsid w:val="005E6920"/>
    <w:rPr>
      <w:rFonts w:ascii="Calibri" w:hAnsi="Calibr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Normal"/>
    <w:link w:val="Geonika1"/>
    <w:uiPriority w:val="99"/>
    <w:rsid w:val="00D8193F"/>
    <w:pPr>
      <w:spacing w:before="120" w:after="60" w:line="276" w:lineRule="auto"/>
      <w:ind w:firstLine="567"/>
      <w:jc w:val="both"/>
    </w:pPr>
    <w:rPr>
      <w:rFonts w:ascii="Calibri" w:hAnsi="Calibri"/>
      <w:szCs w:val="20"/>
      <w:lang w:eastAsia="ar-SA"/>
    </w:rPr>
  </w:style>
  <w:style w:type="character" w:customStyle="1" w:styleId="Geonika1">
    <w:name w:val="Geonika Обычный текст Знак"/>
    <w:link w:val="Geonika0"/>
    <w:uiPriority w:val="99"/>
    <w:locked/>
    <w:rsid w:val="00D8193F"/>
    <w:rPr>
      <w:rFonts w:ascii="Calibri" w:hAnsi="Calibri"/>
      <w:sz w:val="24"/>
      <w:lang w:eastAsia="ar-SA" w:bidi="ar-SA"/>
    </w:rPr>
  </w:style>
  <w:style w:type="character" w:customStyle="1" w:styleId="apple-converted-space">
    <w:name w:val="apple-converted-space"/>
    <w:basedOn w:val="DefaultParagraphFont"/>
    <w:uiPriority w:val="99"/>
    <w:rsid w:val="00B91BFC"/>
    <w:rPr>
      <w:rFonts w:cs="Times New Roman"/>
    </w:rPr>
  </w:style>
  <w:style w:type="paragraph" w:customStyle="1" w:styleId="S">
    <w:name w:val="S_Отступ"/>
    <w:basedOn w:val="Normal"/>
    <w:link w:val="S0"/>
    <w:autoRedefine/>
    <w:uiPriority w:val="99"/>
    <w:rsid w:val="00EC4E09"/>
    <w:rPr>
      <w:szCs w:val="20"/>
      <w:lang w:eastAsia="en-US"/>
    </w:rPr>
  </w:style>
  <w:style w:type="character" w:customStyle="1" w:styleId="S0">
    <w:name w:val="S_Отступ Знак"/>
    <w:link w:val="S"/>
    <w:uiPriority w:val="99"/>
    <w:locked/>
    <w:rsid w:val="00EC4E09"/>
    <w:rPr>
      <w:rFonts w:eastAsia="Times New Roman"/>
      <w:sz w:val="24"/>
      <w:lang w:eastAsia="en-US"/>
    </w:rPr>
  </w:style>
  <w:style w:type="paragraph" w:customStyle="1" w:styleId="S1">
    <w:name w:val="S_Титульный"/>
    <w:basedOn w:val="Normal"/>
    <w:uiPriority w:val="99"/>
    <w:rsid w:val="00955A9C"/>
    <w:pPr>
      <w:spacing w:before="200" w:after="200" w:line="360" w:lineRule="auto"/>
      <w:ind w:left="3240"/>
      <w:jc w:val="right"/>
    </w:pPr>
    <w:rPr>
      <w:rFonts w:ascii="Calibri" w:hAnsi="Calibri"/>
      <w:b/>
      <w:sz w:val="32"/>
      <w:szCs w:val="32"/>
      <w:lang w:val="en-US" w:eastAsia="en-US"/>
    </w:rPr>
  </w:style>
  <w:style w:type="paragraph" w:customStyle="1" w:styleId="ae">
    <w:name w:val="ООО  «Институт Территориального Планирования"/>
    <w:basedOn w:val="Normal"/>
    <w:link w:val="af"/>
    <w:uiPriority w:val="99"/>
    <w:rsid w:val="00955A9C"/>
    <w:pPr>
      <w:spacing w:before="200" w:after="200" w:line="360" w:lineRule="auto"/>
      <w:ind w:left="709"/>
      <w:jc w:val="right"/>
    </w:pPr>
    <w:rPr>
      <w:rFonts w:ascii="Calibri" w:hAnsi="Calibri"/>
      <w:szCs w:val="20"/>
    </w:rPr>
  </w:style>
  <w:style w:type="character" w:customStyle="1" w:styleId="af">
    <w:name w:val="ООО  «Институт Территориального Планирования Знак"/>
    <w:link w:val="ae"/>
    <w:uiPriority w:val="99"/>
    <w:locked/>
    <w:rsid w:val="00955A9C"/>
    <w:rPr>
      <w:rFonts w:ascii="Calibri" w:hAnsi="Calibri"/>
      <w:sz w:val="24"/>
    </w:rPr>
  </w:style>
  <w:style w:type="paragraph" w:customStyle="1" w:styleId="Geonika">
    <w:name w:val="Geonika Маркированый список"/>
    <w:basedOn w:val="Normal"/>
    <w:link w:val="Geonika2"/>
    <w:uiPriority w:val="99"/>
    <w:rsid w:val="00C1740E"/>
    <w:pPr>
      <w:numPr>
        <w:numId w:val="43"/>
      </w:numPr>
      <w:tabs>
        <w:tab w:val="left" w:pos="900"/>
      </w:tabs>
      <w:spacing w:before="120" w:after="120" w:line="276" w:lineRule="auto"/>
      <w:jc w:val="both"/>
    </w:pPr>
    <w:rPr>
      <w:rFonts w:ascii="Calibri" w:hAnsi="Calibri"/>
      <w:lang w:eastAsia="en-US"/>
    </w:rPr>
  </w:style>
  <w:style w:type="character" w:customStyle="1" w:styleId="Geonika2">
    <w:name w:val="Geonika Маркированый список Знак"/>
    <w:link w:val="Geonika"/>
    <w:uiPriority w:val="99"/>
    <w:locked/>
    <w:rsid w:val="00C1740E"/>
    <w:rPr>
      <w:rFonts w:ascii="Calibri" w:hAnsi="Calibri"/>
      <w:sz w:val="24"/>
      <w:szCs w:val="24"/>
      <w:lang w:eastAsia="en-US"/>
    </w:rPr>
  </w:style>
  <w:style w:type="paragraph" w:customStyle="1" w:styleId="Geonika3">
    <w:name w:val="Geonika Текст в таблице"/>
    <w:basedOn w:val="Geonika0"/>
    <w:link w:val="Geonika4"/>
    <w:uiPriority w:val="99"/>
    <w:rsid w:val="005D196E"/>
    <w:pPr>
      <w:spacing w:line="240" w:lineRule="auto"/>
      <w:ind w:firstLine="0"/>
      <w:jc w:val="center"/>
    </w:pPr>
  </w:style>
  <w:style w:type="character" w:customStyle="1" w:styleId="Geonika4">
    <w:name w:val="Geonika Текст в таблице Знак"/>
    <w:basedOn w:val="Geonika1"/>
    <w:link w:val="Geonika3"/>
    <w:uiPriority w:val="99"/>
    <w:locked/>
    <w:rsid w:val="005D196E"/>
    <w:rPr>
      <w:rFonts w:cs="Times New Roman"/>
      <w:szCs w:val="24"/>
    </w:rPr>
  </w:style>
  <w:style w:type="paragraph" w:customStyle="1" w:styleId="Geonika30">
    <w:name w:val="Geonika Заголовок 3"/>
    <w:basedOn w:val="Normal"/>
    <w:link w:val="Geonika31"/>
    <w:uiPriority w:val="99"/>
    <w:rsid w:val="002707A4"/>
    <w:pPr>
      <w:shd w:val="clear" w:color="auto" w:fill="95B3D7"/>
      <w:spacing w:before="120" w:after="60" w:line="276" w:lineRule="auto"/>
      <w:ind w:firstLine="57"/>
      <w:jc w:val="both"/>
    </w:pPr>
    <w:rPr>
      <w:rFonts w:ascii="Calibri" w:hAnsi="Calibri"/>
      <w:b/>
      <w:caps/>
      <w:color w:val="FFFFFF"/>
      <w:szCs w:val="20"/>
      <w:lang w:eastAsia="ar-SA"/>
    </w:rPr>
  </w:style>
  <w:style w:type="character" w:customStyle="1" w:styleId="Geonika31">
    <w:name w:val="Geonika Заголовок 3 Знак"/>
    <w:link w:val="Geonika30"/>
    <w:uiPriority w:val="99"/>
    <w:locked/>
    <w:rsid w:val="002707A4"/>
    <w:rPr>
      <w:rFonts w:ascii="Calibri" w:hAnsi="Calibri"/>
      <w:b/>
      <w:caps/>
      <w:color w:val="FFFFFF"/>
      <w:sz w:val="24"/>
      <w:shd w:val="clear" w:color="auto" w:fill="95B3D7"/>
      <w:lang w:eastAsia="ar-SA" w:bidi="ar-SA"/>
    </w:rPr>
  </w:style>
  <w:style w:type="paragraph" w:customStyle="1" w:styleId="Geonika5">
    <w:name w:val="Geonika Подзаголовк"/>
    <w:basedOn w:val="Geonika0"/>
    <w:link w:val="Geonika6"/>
    <w:uiPriority w:val="99"/>
    <w:rsid w:val="00D4524B"/>
    <w:rPr>
      <w:b/>
    </w:rPr>
  </w:style>
  <w:style w:type="character" w:customStyle="1" w:styleId="Geonika6">
    <w:name w:val="Geonika Подзаголовк Знак"/>
    <w:link w:val="Geonika5"/>
    <w:uiPriority w:val="99"/>
    <w:locked/>
    <w:rsid w:val="00D4524B"/>
    <w:rPr>
      <w:rFonts w:ascii="Calibri" w:hAnsi="Calibri"/>
      <w:b/>
      <w:sz w:val="24"/>
      <w:lang w:eastAsia="ar-SA" w:bidi="ar-SA"/>
    </w:rPr>
  </w:style>
  <w:style w:type="paragraph" w:customStyle="1" w:styleId="Geonika20">
    <w:name w:val="Geonika Заголовок 2"/>
    <w:basedOn w:val="Heading2"/>
    <w:link w:val="Geonika21"/>
    <w:uiPriority w:val="99"/>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bCs w:val="0"/>
      <w:iCs w:val="0"/>
      <w:caps/>
      <w:spacing w:val="15"/>
      <w:sz w:val="24"/>
      <w:szCs w:val="20"/>
      <w:lang w:eastAsia="en-US"/>
    </w:rPr>
  </w:style>
  <w:style w:type="character" w:customStyle="1" w:styleId="Geonika21">
    <w:name w:val="Geonika Заголовок 2 Знак"/>
    <w:link w:val="Geonika20"/>
    <w:uiPriority w:val="99"/>
    <w:locked/>
    <w:rsid w:val="00D4524B"/>
    <w:rPr>
      <w:rFonts w:ascii="Calibri" w:hAnsi="Calibri"/>
      <w:b/>
      <w:caps/>
      <w:color w:val="FFFFFF"/>
      <w:spacing w:val="15"/>
      <w:sz w:val="24"/>
      <w:shd w:val="clear" w:color="auto" w:fill="365F91"/>
      <w:lang w:eastAsia="en-US"/>
    </w:rPr>
  </w:style>
  <w:style w:type="paragraph" w:customStyle="1" w:styleId="S2">
    <w:name w:val="S_Обычный"/>
    <w:basedOn w:val="Normal"/>
    <w:link w:val="S3"/>
    <w:uiPriority w:val="99"/>
    <w:rsid w:val="00D540E8"/>
    <w:pPr>
      <w:spacing w:before="120" w:after="60" w:line="276" w:lineRule="auto"/>
      <w:ind w:firstLine="567"/>
      <w:jc w:val="both"/>
    </w:pPr>
    <w:rPr>
      <w:rFonts w:ascii="Calibri" w:hAnsi="Calibri"/>
      <w:szCs w:val="20"/>
      <w:lang w:eastAsia="ar-SA"/>
    </w:rPr>
  </w:style>
  <w:style w:type="character" w:customStyle="1" w:styleId="S3">
    <w:name w:val="S_Обычный Знак"/>
    <w:link w:val="S2"/>
    <w:uiPriority w:val="99"/>
    <w:locked/>
    <w:rsid w:val="00D540E8"/>
    <w:rPr>
      <w:rFonts w:ascii="Calibri" w:hAnsi="Calibri"/>
      <w:sz w:val="24"/>
      <w:lang w:eastAsia="ar-SA" w:bidi="ar-SA"/>
    </w:rPr>
  </w:style>
  <w:style w:type="paragraph" w:customStyle="1" w:styleId="ConsPlusNormal">
    <w:name w:val="ConsPlusNormal"/>
    <w:link w:val="ConsPlusNormal0"/>
    <w:uiPriority w:val="99"/>
    <w:rsid w:val="00317694"/>
    <w:pPr>
      <w:widowControl w:val="0"/>
      <w:autoSpaceDE w:val="0"/>
      <w:autoSpaceDN w:val="0"/>
      <w:adjustRightInd w:val="0"/>
      <w:ind w:firstLine="720"/>
    </w:pPr>
    <w:rPr>
      <w:rFonts w:ascii="Arial" w:hAnsi="Arial"/>
    </w:rPr>
  </w:style>
  <w:style w:type="paragraph" w:customStyle="1" w:styleId="ArNar">
    <w:name w:val="Обычный ArNar"/>
    <w:basedOn w:val="Normal"/>
    <w:link w:val="ArNar0"/>
    <w:uiPriority w:val="99"/>
    <w:rsid w:val="00255D8E"/>
    <w:pPr>
      <w:ind w:firstLine="709"/>
      <w:jc w:val="both"/>
    </w:pPr>
    <w:rPr>
      <w:rFonts w:ascii="Arial Narrow" w:hAnsi="Arial Narrow"/>
      <w:color w:val="000000"/>
      <w:sz w:val="22"/>
      <w:szCs w:val="20"/>
    </w:rPr>
  </w:style>
  <w:style w:type="character" w:customStyle="1" w:styleId="ArNar0">
    <w:name w:val="Обычный ArNar Знак"/>
    <w:link w:val="ArNar"/>
    <w:uiPriority w:val="99"/>
    <w:locked/>
    <w:rsid w:val="00255D8E"/>
    <w:rPr>
      <w:rFonts w:ascii="Arial Narrow" w:hAnsi="Arial Narrow"/>
      <w:color w:val="000000"/>
      <w:sz w:val="22"/>
    </w:rPr>
  </w:style>
  <w:style w:type="character" w:customStyle="1" w:styleId="apple-style-span">
    <w:name w:val="apple-style-span"/>
    <w:basedOn w:val="DefaultParagraphFont"/>
    <w:uiPriority w:val="99"/>
    <w:rsid w:val="006E1F55"/>
    <w:rPr>
      <w:rFonts w:cs="Times New Roman"/>
    </w:rPr>
  </w:style>
  <w:style w:type="paragraph" w:customStyle="1" w:styleId="G">
    <w:name w:val="G_Маркированый список"/>
    <w:basedOn w:val="Normal"/>
    <w:link w:val="G0"/>
    <w:uiPriority w:val="99"/>
    <w:rsid w:val="003C3294"/>
    <w:pPr>
      <w:numPr>
        <w:numId w:val="4"/>
      </w:numPr>
      <w:tabs>
        <w:tab w:val="clear" w:pos="1209"/>
        <w:tab w:val="left" w:pos="993"/>
      </w:tabs>
      <w:spacing w:before="80" w:after="60"/>
      <w:ind w:left="5039"/>
      <w:jc w:val="both"/>
    </w:pPr>
    <w:rPr>
      <w:rFonts w:ascii="Calibri" w:hAnsi="Calibri"/>
      <w:szCs w:val="20"/>
      <w:lang w:eastAsia="en-US"/>
    </w:rPr>
  </w:style>
  <w:style w:type="character" w:customStyle="1" w:styleId="G0">
    <w:name w:val="G_Маркированый список Знак"/>
    <w:link w:val="G"/>
    <w:uiPriority w:val="99"/>
    <w:locked/>
    <w:rsid w:val="003C3294"/>
    <w:rPr>
      <w:rFonts w:ascii="Calibri" w:hAnsi="Calibri"/>
      <w:sz w:val="24"/>
      <w:lang w:val="ru-RU" w:eastAsia="en-US"/>
    </w:rPr>
  </w:style>
  <w:style w:type="paragraph" w:customStyle="1" w:styleId="G1">
    <w:name w:val="G_Обычный текст"/>
    <w:basedOn w:val="a2"/>
    <w:link w:val="G2"/>
    <w:uiPriority w:val="99"/>
    <w:rsid w:val="002860CA"/>
    <w:rPr>
      <w:lang w:eastAsia="ar-SA"/>
    </w:rPr>
  </w:style>
  <w:style w:type="character" w:customStyle="1" w:styleId="G2">
    <w:name w:val="G_Обычный текст Знак"/>
    <w:link w:val="G1"/>
    <w:uiPriority w:val="99"/>
    <w:locked/>
    <w:rsid w:val="002860CA"/>
    <w:rPr>
      <w:rFonts w:ascii="Calibri" w:hAnsi="Calibri"/>
      <w:sz w:val="24"/>
      <w:lang w:eastAsia="ar-SA" w:bidi="ar-SA"/>
    </w:rPr>
  </w:style>
  <w:style w:type="paragraph" w:customStyle="1" w:styleId="G3">
    <w:name w:val="G_Подзаголовк"/>
    <w:basedOn w:val="G1"/>
    <w:uiPriority w:val="99"/>
    <w:rsid w:val="006E1F55"/>
    <w:pPr>
      <w:jc w:val="center"/>
    </w:pPr>
    <w:rPr>
      <w:b/>
    </w:rPr>
  </w:style>
  <w:style w:type="paragraph" w:customStyle="1" w:styleId="G4">
    <w:name w:val="G_Текст в таблице"/>
    <w:basedOn w:val="G1"/>
    <w:link w:val="G5"/>
    <w:uiPriority w:val="99"/>
    <w:rsid w:val="000D26FE"/>
    <w:pPr>
      <w:ind w:firstLine="0"/>
      <w:jc w:val="center"/>
    </w:pPr>
    <w:rPr>
      <w:lang w:eastAsia="ru-RU"/>
    </w:rPr>
  </w:style>
  <w:style w:type="character" w:customStyle="1" w:styleId="G5">
    <w:name w:val="G_Текст в таблице Знак"/>
    <w:basedOn w:val="G2"/>
    <w:link w:val="G4"/>
    <w:uiPriority w:val="99"/>
    <w:locked/>
    <w:rsid w:val="000D26FE"/>
    <w:rPr>
      <w:rFonts w:cs="Times New Roman"/>
      <w:szCs w:val="24"/>
    </w:rPr>
  </w:style>
  <w:style w:type="paragraph" w:customStyle="1" w:styleId="OTCHET00">
    <w:name w:val="OTCHET_00"/>
    <w:basedOn w:val="ListNumber2"/>
    <w:uiPriority w:val="99"/>
    <w:rsid w:val="00107C33"/>
    <w:pPr>
      <w:tabs>
        <w:tab w:val="left" w:pos="720"/>
        <w:tab w:val="left" w:pos="3402"/>
      </w:tabs>
      <w:spacing w:after="0" w:line="360" w:lineRule="auto"/>
      <w:ind w:left="0" w:firstLine="0"/>
    </w:pPr>
    <w:rPr>
      <w:rFonts w:ascii="Times New Roman" w:hAnsi="Times New Roman" w:cs="Times New Roman"/>
      <w:spacing w:val="0"/>
      <w:sz w:val="24"/>
      <w:szCs w:val="24"/>
      <w:lang w:eastAsia="ru-RU"/>
    </w:rPr>
  </w:style>
  <w:style w:type="character" w:customStyle="1" w:styleId="af0">
    <w:name w:val="Гипертекстовая ссылка"/>
    <w:basedOn w:val="DefaultParagraphFont"/>
    <w:uiPriority w:val="99"/>
    <w:rsid w:val="00723E3B"/>
    <w:rPr>
      <w:rFonts w:cs="Times New Roman"/>
      <w:color w:val="106BBE"/>
    </w:rPr>
  </w:style>
  <w:style w:type="character" w:customStyle="1" w:styleId="2">
    <w:name w:val="Основной текст (2)_"/>
    <w:basedOn w:val="DefaultParagraphFont"/>
    <w:link w:val="20"/>
    <w:uiPriority w:val="99"/>
    <w:locked/>
    <w:rsid w:val="009E16E1"/>
    <w:rPr>
      <w:rFonts w:cs="Times New Roman"/>
      <w:sz w:val="28"/>
      <w:szCs w:val="28"/>
      <w:shd w:val="clear" w:color="auto" w:fill="FFFFFF"/>
    </w:rPr>
  </w:style>
  <w:style w:type="paragraph" w:customStyle="1" w:styleId="20">
    <w:name w:val="Основной текст (2)"/>
    <w:basedOn w:val="Normal"/>
    <w:link w:val="2"/>
    <w:uiPriority w:val="99"/>
    <w:rsid w:val="009E16E1"/>
    <w:pPr>
      <w:widowControl w:val="0"/>
      <w:shd w:val="clear" w:color="auto" w:fill="FFFFFF"/>
      <w:spacing w:line="320" w:lineRule="exact"/>
      <w:jc w:val="both"/>
    </w:pPr>
    <w:rPr>
      <w:sz w:val="28"/>
      <w:szCs w:val="28"/>
    </w:rPr>
  </w:style>
  <w:style w:type="character" w:customStyle="1" w:styleId="11">
    <w:name w:val="Основной текст Знак1"/>
    <w:uiPriority w:val="99"/>
    <w:locked/>
    <w:rsid w:val="00737E25"/>
    <w:rPr>
      <w:rFonts w:ascii="Times New Roman" w:hAnsi="Times New Roman"/>
      <w:sz w:val="27"/>
      <w:shd w:val="clear" w:color="auto" w:fill="FFFFFF"/>
    </w:rPr>
  </w:style>
  <w:style w:type="character" w:customStyle="1" w:styleId="ListParagraphChar">
    <w:name w:val="List Paragraph Char"/>
    <w:aliases w:val="Варианты ответов Char"/>
    <w:link w:val="ListParagraph"/>
    <w:uiPriority w:val="99"/>
    <w:locked/>
    <w:rsid w:val="00566D70"/>
    <w:rPr>
      <w:rFonts w:eastAsia="Times New Roman"/>
      <w:b/>
      <w:sz w:val="24"/>
    </w:rPr>
  </w:style>
  <w:style w:type="paragraph" w:customStyle="1" w:styleId="af1">
    <w:name w:val="Таблицы (моноширинный)"/>
    <w:basedOn w:val="Normal"/>
    <w:next w:val="Normal"/>
    <w:uiPriority w:val="99"/>
    <w:rsid w:val="00566D70"/>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Normal"/>
    <w:uiPriority w:val="99"/>
    <w:rsid w:val="00566D70"/>
    <w:pPr>
      <w:keepLines/>
      <w:ind w:left="623" w:hanging="113"/>
    </w:pPr>
    <w:rPr>
      <w:sz w:val="16"/>
      <w:szCs w:val="20"/>
    </w:rPr>
  </w:style>
  <w:style w:type="paragraph" w:customStyle="1" w:styleId="6-">
    <w:name w:val="6.Табл.-данные"/>
    <w:basedOn w:val="Normal"/>
    <w:uiPriority w:val="99"/>
    <w:rsid w:val="00566D70"/>
    <w:pPr>
      <w:keepLines/>
      <w:spacing w:line="264" w:lineRule="auto"/>
      <w:ind w:right="227"/>
      <w:jc w:val="right"/>
    </w:pPr>
    <w:rPr>
      <w:sz w:val="18"/>
      <w:szCs w:val="20"/>
    </w:rPr>
  </w:style>
  <w:style w:type="paragraph" w:customStyle="1" w:styleId="maintext">
    <w:name w:val="maintext"/>
    <w:basedOn w:val="Normal"/>
    <w:uiPriority w:val="99"/>
    <w:rsid w:val="00566D70"/>
    <w:pPr>
      <w:ind w:left="480" w:right="480"/>
      <w:jc w:val="both"/>
    </w:pPr>
    <w:rPr>
      <w:color w:val="202020"/>
      <w:sz w:val="22"/>
      <w:szCs w:val="22"/>
    </w:rPr>
  </w:style>
  <w:style w:type="paragraph" w:customStyle="1" w:styleId="ConsNormal">
    <w:name w:val="ConsNormal"/>
    <w:uiPriority w:val="99"/>
    <w:rsid w:val="00566D70"/>
    <w:pPr>
      <w:widowControl w:val="0"/>
      <w:autoSpaceDE w:val="0"/>
      <w:autoSpaceDN w:val="0"/>
      <w:adjustRightInd w:val="0"/>
      <w:ind w:right="19772" w:firstLine="720"/>
    </w:pPr>
    <w:rPr>
      <w:rFonts w:ascii="Arial" w:hAnsi="Arial" w:cs="Arial"/>
    </w:rPr>
  </w:style>
  <w:style w:type="character" w:customStyle="1" w:styleId="af2">
    <w:name w:val="Основной текст + Полужирный"/>
    <w:basedOn w:val="11"/>
    <w:uiPriority w:val="99"/>
    <w:rsid w:val="00566D70"/>
    <w:rPr>
      <w:rFonts w:ascii="Arial" w:hAnsi="Arial" w:cs="Arial"/>
      <w:b/>
      <w:bCs/>
      <w:sz w:val="19"/>
      <w:szCs w:val="19"/>
      <w:u w:val="none"/>
    </w:rPr>
  </w:style>
  <w:style w:type="character" w:customStyle="1" w:styleId="Exact">
    <w:name w:val="Основной текст Exact"/>
    <w:basedOn w:val="DefaultParagraphFont"/>
    <w:uiPriority w:val="99"/>
    <w:rsid w:val="00566D70"/>
    <w:rPr>
      <w:rFonts w:ascii="Arial" w:hAnsi="Arial" w:cs="Arial"/>
      <w:spacing w:val="3"/>
      <w:sz w:val="18"/>
      <w:szCs w:val="18"/>
      <w:u w:val="none"/>
    </w:rPr>
  </w:style>
  <w:style w:type="character" w:customStyle="1" w:styleId="2Exact">
    <w:name w:val="Основной текст (2) Exact"/>
    <w:basedOn w:val="DefaultParagraphFont"/>
    <w:uiPriority w:val="99"/>
    <w:rsid w:val="00566D70"/>
    <w:rPr>
      <w:rFonts w:ascii="Arial" w:hAnsi="Arial" w:cs="Arial"/>
      <w:b/>
      <w:bCs/>
      <w:spacing w:val="3"/>
      <w:sz w:val="18"/>
      <w:szCs w:val="18"/>
      <w:u w:val="none"/>
    </w:rPr>
  </w:style>
  <w:style w:type="character" w:customStyle="1" w:styleId="6">
    <w:name w:val="Основной текст (6)_"/>
    <w:basedOn w:val="DefaultParagraphFont"/>
    <w:link w:val="61"/>
    <w:uiPriority w:val="99"/>
    <w:locked/>
    <w:rsid w:val="00566D70"/>
    <w:rPr>
      <w:rFonts w:cs="Times New Roman"/>
      <w:i/>
      <w:iCs/>
      <w:sz w:val="19"/>
      <w:szCs w:val="19"/>
      <w:shd w:val="clear" w:color="auto" w:fill="FFFFFF"/>
    </w:rPr>
  </w:style>
  <w:style w:type="character" w:customStyle="1" w:styleId="6Arial">
    <w:name w:val="Основной текст (6) + Arial"/>
    <w:aliases w:val="Не курсив"/>
    <w:basedOn w:val="6"/>
    <w:uiPriority w:val="99"/>
    <w:rsid w:val="00566D70"/>
    <w:rPr>
      <w:rFonts w:ascii="Arial" w:hAnsi="Arial" w:cs="Arial"/>
    </w:rPr>
  </w:style>
  <w:style w:type="paragraph" w:customStyle="1" w:styleId="61">
    <w:name w:val="Основной текст (6)1"/>
    <w:basedOn w:val="Normal"/>
    <w:link w:val="6"/>
    <w:uiPriority w:val="99"/>
    <w:rsid w:val="00566D70"/>
    <w:pPr>
      <w:widowControl w:val="0"/>
      <w:shd w:val="clear" w:color="auto" w:fill="FFFFFF"/>
      <w:spacing w:before="300" w:line="240" w:lineRule="atLeast"/>
    </w:pPr>
    <w:rPr>
      <w:i/>
      <w:iCs/>
      <w:sz w:val="19"/>
      <w:szCs w:val="19"/>
    </w:rPr>
  </w:style>
  <w:style w:type="character" w:customStyle="1" w:styleId="NoSpacingChar">
    <w:name w:val="No Spacing Char"/>
    <w:basedOn w:val="DefaultParagraphFont"/>
    <w:link w:val="NoSpacing"/>
    <w:uiPriority w:val="99"/>
    <w:locked/>
    <w:rsid w:val="00D9132D"/>
    <w:rPr>
      <w:rFonts w:ascii="Calibri" w:hAnsi="Calibri" w:cs="Times New Roman"/>
      <w:sz w:val="22"/>
      <w:szCs w:val="22"/>
      <w:lang w:val="ru-RU" w:eastAsia="en-US" w:bidi="ar-SA"/>
    </w:rPr>
  </w:style>
  <w:style w:type="character" w:customStyle="1" w:styleId="NormalWebChar">
    <w:name w:val="Normal (Web) Char"/>
    <w:aliases w:val="Обычный (Web) Char"/>
    <w:basedOn w:val="DefaultParagraphFont"/>
    <w:link w:val="NormalWeb"/>
    <w:uiPriority w:val="99"/>
    <w:locked/>
    <w:rsid w:val="00CE1E67"/>
    <w:rPr>
      <w:rFonts w:ascii="Calibri" w:hAnsi="Calibri" w:cs="Times New Roman"/>
      <w:bCs/>
      <w:color w:val="000000"/>
      <w:kern w:val="24"/>
      <w:lang w:val="en-US" w:eastAsia="ar-SA" w:bidi="ar-SA"/>
    </w:rPr>
  </w:style>
  <w:style w:type="paragraph" w:customStyle="1" w:styleId="Default">
    <w:name w:val="Default"/>
    <w:uiPriority w:val="99"/>
    <w:rsid w:val="00CE1E67"/>
    <w:pPr>
      <w:autoSpaceDE w:val="0"/>
      <w:autoSpaceDN w:val="0"/>
      <w:adjustRightInd w:val="0"/>
    </w:pPr>
    <w:rPr>
      <w:rFonts w:ascii="Arial" w:hAnsi="Arial" w:cs="Arial"/>
      <w:color w:val="000000"/>
      <w:sz w:val="24"/>
      <w:szCs w:val="24"/>
      <w:lang w:eastAsia="en-US"/>
    </w:rPr>
  </w:style>
  <w:style w:type="paragraph" w:customStyle="1" w:styleId="31">
    <w:name w:val="заголовок 31"/>
    <w:basedOn w:val="Normal"/>
    <w:next w:val="Normal"/>
    <w:uiPriority w:val="99"/>
    <w:rsid w:val="00091183"/>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uiPriority w:val="99"/>
    <w:locked/>
    <w:rsid w:val="00F0165A"/>
    <w:rPr>
      <w:rFonts w:ascii="Arial" w:hAnsi="Arial"/>
      <w:sz w:val="22"/>
      <w:lang w:val="ru-RU" w:eastAsia="ru-RU"/>
    </w:rPr>
  </w:style>
  <w:style w:type="character" w:customStyle="1" w:styleId="af3">
    <w:name w:val="Основной текст_"/>
    <w:basedOn w:val="DefaultParagraphFont"/>
    <w:link w:val="12"/>
    <w:uiPriority w:val="99"/>
    <w:locked/>
    <w:rsid w:val="001F44ED"/>
    <w:rPr>
      <w:rFonts w:cs="Times New Roman"/>
      <w:sz w:val="26"/>
      <w:szCs w:val="26"/>
      <w:shd w:val="clear" w:color="auto" w:fill="FFFFFF"/>
    </w:rPr>
  </w:style>
  <w:style w:type="paragraph" w:customStyle="1" w:styleId="12">
    <w:name w:val="Основной текст1"/>
    <w:basedOn w:val="Normal"/>
    <w:link w:val="af3"/>
    <w:uiPriority w:val="99"/>
    <w:rsid w:val="001F44ED"/>
    <w:pPr>
      <w:widowControl w:val="0"/>
      <w:shd w:val="clear" w:color="auto" w:fill="FFFFFF"/>
      <w:spacing w:after="240" w:line="302" w:lineRule="exact"/>
    </w:pPr>
    <w:rPr>
      <w:sz w:val="26"/>
      <w:szCs w:val="26"/>
    </w:rPr>
  </w:style>
  <w:style w:type="character" w:customStyle="1" w:styleId="Bodytext0">
    <w:name w:val="Body text_"/>
    <w:basedOn w:val="DefaultParagraphFont"/>
    <w:link w:val="21"/>
    <w:uiPriority w:val="99"/>
    <w:locked/>
    <w:rsid w:val="00AB2909"/>
    <w:rPr>
      <w:rFonts w:cs="Times New Roman"/>
      <w:shd w:val="clear" w:color="auto" w:fill="FFFFFF"/>
    </w:rPr>
  </w:style>
  <w:style w:type="character" w:customStyle="1" w:styleId="Bodytext7">
    <w:name w:val="Body text (7)_"/>
    <w:basedOn w:val="DefaultParagraphFont"/>
    <w:link w:val="Bodytext70"/>
    <w:uiPriority w:val="99"/>
    <w:locked/>
    <w:rsid w:val="00AB2909"/>
    <w:rPr>
      <w:rFonts w:cs="Times New Roman"/>
      <w:b/>
      <w:bCs/>
      <w:sz w:val="23"/>
      <w:szCs w:val="23"/>
      <w:shd w:val="clear" w:color="auto" w:fill="FFFFFF"/>
    </w:rPr>
  </w:style>
  <w:style w:type="paragraph" w:customStyle="1" w:styleId="21">
    <w:name w:val="Основной текст2"/>
    <w:basedOn w:val="Normal"/>
    <w:link w:val="Bodytext0"/>
    <w:uiPriority w:val="99"/>
    <w:rsid w:val="00AB2909"/>
    <w:pPr>
      <w:widowControl w:val="0"/>
      <w:shd w:val="clear" w:color="auto" w:fill="FFFFFF"/>
      <w:spacing w:before="540" w:line="240" w:lineRule="atLeast"/>
    </w:pPr>
    <w:rPr>
      <w:sz w:val="20"/>
      <w:szCs w:val="20"/>
    </w:rPr>
  </w:style>
  <w:style w:type="paragraph" w:customStyle="1" w:styleId="Bodytext70">
    <w:name w:val="Body text (7)"/>
    <w:basedOn w:val="Normal"/>
    <w:link w:val="Bodytext7"/>
    <w:uiPriority w:val="99"/>
    <w:rsid w:val="00AB2909"/>
    <w:pPr>
      <w:widowControl w:val="0"/>
      <w:shd w:val="clear" w:color="auto" w:fill="FFFFFF"/>
      <w:spacing w:after="60" w:line="240" w:lineRule="atLeast"/>
      <w:jc w:val="both"/>
    </w:pPr>
    <w:rPr>
      <w:b/>
      <w:bCs/>
      <w:sz w:val="23"/>
      <w:szCs w:val="23"/>
    </w:rPr>
  </w:style>
  <w:style w:type="paragraph" w:customStyle="1" w:styleId="-S">
    <w:name w:val="- S_Маркированный"/>
    <w:basedOn w:val="Normal"/>
    <w:uiPriority w:val="99"/>
    <w:rsid w:val="00CD490D"/>
    <w:pPr>
      <w:numPr>
        <w:numId w:val="3"/>
      </w:numPr>
      <w:tabs>
        <w:tab w:val="clear" w:pos="926"/>
        <w:tab w:val="left" w:pos="1072"/>
      </w:tabs>
      <w:suppressAutoHyphens/>
      <w:spacing w:before="60" w:after="60"/>
      <w:ind w:left="2913"/>
      <w:jc w:val="both"/>
    </w:pPr>
    <w:rPr>
      <w:rFonts w:ascii="Calibri" w:hAnsi="Calibri"/>
      <w:lang w:eastAsia="ar-SA"/>
    </w:rPr>
  </w:style>
  <w:style w:type="paragraph" w:customStyle="1" w:styleId="ConsPlusTitle">
    <w:name w:val="ConsPlusTitle"/>
    <w:uiPriority w:val="99"/>
    <w:rsid w:val="006529AF"/>
    <w:pPr>
      <w:widowControl w:val="0"/>
      <w:autoSpaceDE w:val="0"/>
      <w:autoSpaceDN w:val="0"/>
    </w:pPr>
    <w:rPr>
      <w:rFonts w:ascii="Calibri" w:hAnsi="Calibri" w:cs="Calibri"/>
      <w:b/>
      <w:szCs w:val="20"/>
    </w:rPr>
  </w:style>
  <w:style w:type="character" w:customStyle="1" w:styleId="WW8Num4z1">
    <w:name w:val="WW8Num4z1"/>
    <w:uiPriority w:val="99"/>
    <w:rsid w:val="006529AF"/>
    <w:rPr>
      <w:rFonts w:ascii="Courier New" w:hAnsi="Courier New"/>
    </w:rPr>
  </w:style>
  <w:style w:type="paragraph" w:customStyle="1" w:styleId="style1">
    <w:name w:val="style1"/>
    <w:basedOn w:val="Normal"/>
    <w:uiPriority w:val="99"/>
    <w:rsid w:val="004E1EF0"/>
    <w:pPr>
      <w:suppressAutoHyphens/>
      <w:spacing w:before="280" w:after="280"/>
    </w:pPr>
    <w:rPr>
      <w:color w:val="000000"/>
      <w:sz w:val="28"/>
      <w:szCs w:val="28"/>
      <w:lang w:eastAsia="ar-SA"/>
    </w:rPr>
  </w:style>
  <w:style w:type="paragraph" w:customStyle="1" w:styleId="xl65">
    <w:name w:val="xl65"/>
    <w:basedOn w:val="Normal"/>
    <w:uiPriority w:val="99"/>
    <w:rsid w:val="00321396"/>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CaptionChar">
    <w:name w:val="Caption Char"/>
    <w:aliases w:val="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ink w:val="Caption"/>
    <w:uiPriority w:val="99"/>
    <w:locked/>
    <w:rsid w:val="00120953"/>
    <w:rPr>
      <w:rFonts w:ascii="Calibri" w:hAnsi="Calibri"/>
      <w:b/>
      <w:sz w:val="24"/>
    </w:rPr>
  </w:style>
  <w:style w:type="paragraph" w:customStyle="1" w:styleId="xl90">
    <w:name w:val="xl90"/>
    <w:basedOn w:val="Normal"/>
    <w:uiPriority w:val="99"/>
    <w:rsid w:val="006A5301"/>
    <w:pPr>
      <w:tabs>
        <w:tab w:val="left" w:pos="708"/>
      </w:tabs>
      <w:spacing w:before="100" w:beforeAutospacing="1" w:after="100" w:afterAutospacing="1"/>
      <w:jc w:val="center"/>
    </w:pPr>
    <w:rPr>
      <w:sz w:val="20"/>
      <w:szCs w:val="20"/>
    </w:rPr>
  </w:style>
  <w:style w:type="paragraph" w:customStyle="1" w:styleId="Style9">
    <w:name w:val="Style9"/>
    <w:basedOn w:val="Normal"/>
    <w:uiPriority w:val="99"/>
    <w:rsid w:val="00661E9A"/>
    <w:pPr>
      <w:widowControl w:val="0"/>
      <w:tabs>
        <w:tab w:val="left" w:pos="708"/>
      </w:tabs>
      <w:autoSpaceDE w:val="0"/>
      <w:autoSpaceDN w:val="0"/>
      <w:adjustRightInd w:val="0"/>
      <w:spacing w:line="336" w:lineRule="exact"/>
      <w:jc w:val="center"/>
    </w:pPr>
    <w:rPr>
      <w:rFonts w:ascii="Cambria" w:hAnsi="Cambria"/>
    </w:rPr>
  </w:style>
  <w:style w:type="paragraph" w:customStyle="1" w:styleId="3">
    <w:name w:val="Без интервала3"/>
    <w:uiPriority w:val="99"/>
    <w:rsid w:val="00341762"/>
    <w:pPr>
      <w:suppressAutoHyphens/>
    </w:pPr>
    <w:rPr>
      <w:rFonts w:ascii="Calibri" w:hAnsi="Calibri"/>
      <w:lang w:eastAsia="ar-SA"/>
    </w:rPr>
  </w:style>
  <w:style w:type="numbering" w:styleId="1ai">
    <w:name w:val="Outline List 1"/>
    <w:basedOn w:val="NoList"/>
    <w:uiPriority w:val="99"/>
    <w:semiHidden/>
    <w:unhideWhenUsed/>
    <w:locked/>
    <w:rsid w:val="00A22C1C"/>
    <w:pPr>
      <w:numPr>
        <w:numId w:val="42"/>
      </w:numPr>
    </w:pPr>
  </w:style>
  <w:style w:type="numbering" w:styleId="111111">
    <w:name w:val="Outline List 2"/>
    <w:basedOn w:val="NoList"/>
    <w:uiPriority w:val="99"/>
    <w:semiHidden/>
    <w:unhideWhenUsed/>
    <w:locked/>
    <w:rsid w:val="00A22C1C"/>
    <w:pPr>
      <w:numPr>
        <w:numId w:val="41"/>
      </w:numPr>
    </w:pPr>
  </w:style>
</w:styles>
</file>

<file path=word/webSettings.xml><?xml version="1.0" encoding="utf-8"?>
<w:webSettings xmlns:r="http://schemas.openxmlformats.org/officeDocument/2006/relationships" xmlns:w="http://schemas.openxmlformats.org/wordprocessingml/2006/main">
  <w:divs>
    <w:div w:id="137037376">
      <w:marLeft w:val="0"/>
      <w:marRight w:val="0"/>
      <w:marTop w:val="0"/>
      <w:marBottom w:val="0"/>
      <w:divBdr>
        <w:top w:val="none" w:sz="0" w:space="0" w:color="auto"/>
        <w:left w:val="none" w:sz="0" w:space="0" w:color="auto"/>
        <w:bottom w:val="none" w:sz="0" w:space="0" w:color="auto"/>
        <w:right w:val="none" w:sz="0" w:space="0" w:color="auto"/>
      </w:divBdr>
    </w:div>
    <w:div w:id="137037377">
      <w:marLeft w:val="0"/>
      <w:marRight w:val="0"/>
      <w:marTop w:val="0"/>
      <w:marBottom w:val="0"/>
      <w:divBdr>
        <w:top w:val="none" w:sz="0" w:space="0" w:color="auto"/>
        <w:left w:val="none" w:sz="0" w:space="0" w:color="auto"/>
        <w:bottom w:val="none" w:sz="0" w:space="0" w:color="auto"/>
        <w:right w:val="none" w:sz="0" w:space="0" w:color="auto"/>
      </w:divBdr>
    </w:div>
    <w:div w:id="137037378">
      <w:marLeft w:val="0"/>
      <w:marRight w:val="0"/>
      <w:marTop w:val="0"/>
      <w:marBottom w:val="0"/>
      <w:divBdr>
        <w:top w:val="none" w:sz="0" w:space="0" w:color="auto"/>
        <w:left w:val="none" w:sz="0" w:space="0" w:color="auto"/>
        <w:bottom w:val="none" w:sz="0" w:space="0" w:color="auto"/>
        <w:right w:val="none" w:sz="0" w:space="0" w:color="auto"/>
      </w:divBdr>
    </w:div>
    <w:div w:id="137037379">
      <w:marLeft w:val="0"/>
      <w:marRight w:val="0"/>
      <w:marTop w:val="0"/>
      <w:marBottom w:val="0"/>
      <w:divBdr>
        <w:top w:val="none" w:sz="0" w:space="0" w:color="auto"/>
        <w:left w:val="none" w:sz="0" w:space="0" w:color="auto"/>
        <w:bottom w:val="none" w:sz="0" w:space="0" w:color="auto"/>
        <w:right w:val="none" w:sz="0" w:space="0" w:color="auto"/>
      </w:divBdr>
    </w:div>
    <w:div w:id="137037380">
      <w:marLeft w:val="0"/>
      <w:marRight w:val="0"/>
      <w:marTop w:val="0"/>
      <w:marBottom w:val="0"/>
      <w:divBdr>
        <w:top w:val="none" w:sz="0" w:space="0" w:color="auto"/>
        <w:left w:val="none" w:sz="0" w:space="0" w:color="auto"/>
        <w:bottom w:val="none" w:sz="0" w:space="0" w:color="auto"/>
        <w:right w:val="none" w:sz="0" w:space="0" w:color="auto"/>
      </w:divBdr>
    </w:div>
    <w:div w:id="137037381">
      <w:marLeft w:val="0"/>
      <w:marRight w:val="0"/>
      <w:marTop w:val="0"/>
      <w:marBottom w:val="0"/>
      <w:divBdr>
        <w:top w:val="none" w:sz="0" w:space="0" w:color="auto"/>
        <w:left w:val="none" w:sz="0" w:space="0" w:color="auto"/>
        <w:bottom w:val="none" w:sz="0" w:space="0" w:color="auto"/>
        <w:right w:val="none" w:sz="0" w:space="0" w:color="auto"/>
      </w:divBdr>
    </w:div>
    <w:div w:id="137037382">
      <w:marLeft w:val="0"/>
      <w:marRight w:val="0"/>
      <w:marTop w:val="0"/>
      <w:marBottom w:val="0"/>
      <w:divBdr>
        <w:top w:val="none" w:sz="0" w:space="0" w:color="auto"/>
        <w:left w:val="none" w:sz="0" w:space="0" w:color="auto"/>
        <w:bottom w:val="none" w:sz="0" w:space="0" w:color="auto"/>
        <w:right w:val="none" w:sz="0" w:space="0" w:color="auto"/>
      </w:divBdr>
    </w:div>
    <w:div w:id="137037383">
      <w:marLeft w:val="0"/>
      <w:marRight w:val="0"/>
      <w:marTop w:val="0"/>
      <w:marBottom w:val="0"/>
      <w:divBdr>
        <w:top w:val="none" w:sz="0" w:space="0" w:color="auto"/>
        <w:left w:val="none" w:sz="0" w:space="0" w:color="auto"/>
        <w:bottom w:val="none" w:sz="0" w:space="0" w:color="auto"/>
        <w:right w:val="none" w:sz="0" w:space="0" w:color="auto"/>
      </w:divBdr>
    </w:div>
    <w:div w:id="137037384">
      <w:marLeft w:val="0"/>
      <w:marRight w:val="0"/>
      <w:marTop w:val="0"/>
      <w:marBottom w:val="0"/>
      <w:divBdr>
        <w:top w:val="none" w:sz="0" w:space="0" w:color="auto"/>
        <w:left w:val="none" w:sz="0" w:space="0" w:color="auto"/>
        <w:bottom w:val="none" w:sz="0" w:space="0" w:color="auto"/>
        <w:right w:val="none" w:sz="0" w:space="0" w:color="auto"/>
      </w:divBdr>
      <w:divsChild>
        <w:div w:id="137037408">
          <w:marLeft w:val="-30"/>
          <w:marRight w:val="0"/>
          <w:marTop w:val="0"/>
          <w:marBottom w:val="0"/>
          <w:divBdr>
            <w:top w:val="none" w:sz="0" w:space="0" w:color="auto"/>
            <w:left w:val="none" w:sz="0" w:space="0" w:color="auto"/>
            <w:bottom w:val="none" w:sz="0" w:space="0" w:color="auto"/>
            <w:right w:val="none" w:sz="0" w:space="0" w:color="auto"/>
          </w:divBdr>
          <w:divsChild>
            <w:div w:id="137037462">
              <w:marLeft w:val="40"/>
              <w:marRight w:val="0"/>
              <w:marTop w:val="0"/>
              <w:marBottom w:val="0"/>
              <w:divBdr>
                <w:top w:val="none" w:sz="0" w:space="0" w:color="auto"/>
                <w:left w:val="none" w:sz="0" w:space="0" w:color="auto"/>
                <w:bottom w:val="none" w:sz="0" w:space="0" w:color="auto"/>
                <w:right w:val="none" w:sz="0" w:space="0" w:color="auto"/>
              </w:divBdr>
            </w:div>
          </w:divsChild>
        </w:div>
        <w:div w:id="137037434">
          <w:marLeft w:val="-30"/>
          <w:marRight w:val="0"/>
          <w:marTop w:val="0"/>
          <w:marBottom w:val="0"/>
          <w:divBdr>
            <w:top w:val="none" w:sz="0" w:space="0" w:color="auto"/>
            <w:left w:val="none" w:sz="0" w:space="0" w:color="auto"/>
            <w:bottom w:val="none" w:sz="0" w:space="0" w:color="auto"/>
            <w:right w:val="none" w:sz="0" w:space="0" w:color="auto"/>
          </w:divBdr>
          <w:divsChild>
            <w:div w:id="137037398">
              <w:marLeft w:val="40"/>
              <w:marRight w:val="0"/>
              <w:marTop w:val="0"/>
              <w:marBottom w:val="0"/>
              <w:divBdr>
                <w:top w:val="none" w:sz="0" w:space="0" w:color="auto"/>
                <w:left w:val="none" w:sz="0" w:space="0" w:color="auto"/>
                <w:bottom w:val="none" w:sz="0" w:space="0" w:color="auto"/>
                <w:right w:val="none" w:sz="0" w:space="0" w:color="auto"/>
              </w:divBdr>
            </w:div>
            <w:div w:id="137037424">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137037385">
      <w:marLeft w:val="0"/>
      <w:marRight w:val="0"/>
      <w:marTop w:val="0"/>
      <w:marBottom w:val="0"/>
      <w:divBdr>
        <w:top w:val="none" w:sz="0" w:space="0" w:color="auto"/>
        <w:left w:val="none" w:sz="0" w:space="0" w:color="auto"/>
        <w:bottom w:val="none" w:sz="0" w:space="0" w:color="auto"/>
        <w:right w:val="none" w:sz="0" w:space="0" w:color="auto"/>
      </w:divBdr>
    </w:div>
    <w:div w:id="137037386">
      <w:marLeft w:val="0"/>
      <w:marRight w:val="0"/>
      <w:marTop w:val="0"/>
      <w:marBottom w:val="0"/>
      <w:divBdr>
        <w:top w:val="none" w:sz="0" w:space="0" w:color="auto"/>
        <w:left w:val="none" w:sz="0" w:space="0" w:color="auto"/>
        <w:bottom w:val="none" w:sz="0" w:space="0" w:color="auto"/>
        <w:right w:val="none" w:sz="0" w:space="0" w:color="auto"/>
      </w:divBdr>
    </w:div>
    <w:div w:id="137037387">
      <w:marLeft w:val="0"/>
      <w:marRight w:val="0"/>
      <w:marTop w:val="0"/>
      <w:marBottom w:val="0"/>
      <w:divBdr>
        <w:top w:val="none" w:sz="0" w:space="0" w:color="auto"/>
        <w:left w:val="none" w:sz="0" w:space="0" w:color="auto"/>
        <w:bottom w:val="none" w:sz="0" w:space="0" w:color="auto"/>
        <w:right w:val="none" w:sz="0" w:space="0" w:color="auto"/>
      </w:divBdr>
    </w:div>
    <w:div w:id="137037388">
      <w:marLeft w:val="0"/>
      <w:marRight w:val="0"/>
      <w:marTop w:val="0"/>
      <w:marBottom w:val="0"/>
      <w:divBdr>
        <w:top w:val="none" w:sz="0" w:space="0" w:color="auto"/>
        <w:left w:val="none" w:sz="0" w:space="0" w:color="auto"/>
        <w:bottom w:val="none" w:sz="0" w:space="0" w:color="auto"/>
        <w:right w:val="none" w:sz="0" w:space="0" w:color="auto"/>
      </w:divBdr>
    </w:div>
    <w:div w:id="137037389">
      <w:marLeft w:val="0"/>
      <w:marRight w:val="0"/>
      <w:marTop w:val="0"/>
      <w:marBottom w:val="0"/>
      <w:divBdr>
        <w:top w:val="none" w:sz="0" w:space="0" w:color="auto"/>
        <w:left w:val="none" w:sz="0" w:space="0" w:color="auto"/>
        <w:bottom w:val="none" w:sz="0" w:space="0" w:color="auto"/>
        <w:right w:val="none" w:sz="0" w:space="0" w:color="auto"/>
      </w:divBdr>
    </w:div>
    <w:div w:id="137037390">
      <w:marLeft w:val="0"/>
      <w:marRight w:val="0"/>
      <w:marTop w:val="0"/>
      <w:marBottom w:val="0"/>
      <w:divBdr>
        <w:top w:val="none" w:sz="0" w:space="0" w:color="auto"/>
        <w:left w:val="none" w:sz="0" w:space="0" w:color="auto"/>
        <w:bottom w:val="none" w:sz="0" w:space="0" w:color="auto"/>
        <w:right w:val="none" w:sz="0" w:space="0" w:color="auto"/>
      </w:divBdr>
    </w:div>
    <w:div w:id="137037391">
      <w:marLeft w:val="0"/>
      <w:marRight w:val="0"/>
      <w:marTop w:val="0"/>
      <w:marBottom w:val="0"/>
      <w:divBdr>
        <w:top w:val="none" w:sz="0" w:space="0" w:color="auto"/>
        <w:left w:val="none" w:sz="0" w:space="0" w:color="auto"/>
        <w:bottom w:val="none" w:sz="0" w:space="0" w:color="auto"/>
        <w:right w:val="none" w:sz="0" w:space="0" w:color="auto"/>
      </w:divBdr>
    </w:div>
    <w:div w:id="137037392">
      <w:marLeft w:val="0"/>
      <w:marRight w:val="0"/>
      <w:marTop w:val="0"/>
      <w:marBottom w:val="0"/>
      <w:divBdr>
        <w:top w:val="none" w:sz="0" w:space="0" w:color="auto"/>
        <w:left w:val="none" w:sz="0" w:space="0" w:color="auto"/>
        <w:bottom w:val="none" w:sz="0" w:space="0" w:color="auto"/>
        <w:right w:val="none" w:sz="0" w:space="0" w:color="auto"/>
      </w:divBdr>
    </w:div>
    <w:div w:id="137037393">
      <w:marLeft w:val="0"/>
      <w:marRight w:val="0"/>
      <w:marTop w:val="0"/>
      <w:marBottom w:val="0"/>
      <w:divBdr>
        <w:top w:val="none" w:sz="0" w:space="0" w:color="auto"/>
        <w:left w:val="none" w:sz="0" w:space="0" w:color="auto"/>
        <w:bottom w:val="none" w:sz="0" w:space="0" w:color="auto"/>
        <w:right w:val="none" w:sz="0" w:space="0" w:color="auto"/>
      </w:divBdr>
    </w:div>
    <w:div w:id="137037394">
      <w:marLeft w:val="0"/>
      <w:marRight w:val="0"/>
      <w:marTop w:val="0"/>
      <w:marBottom w:val="0"/>
      <w:divBdr>
        <w:top w:val="none" w:sz="0" w:space="0" w:color="auto"/>
        <w:left w:val="none" w:sz="0" w:space="0" w:color="auto"/>
        <w:bottom w:val="none" w:sz="0" w:space="0" w:color="auto"/>
        <w:right w:val="none" w:sz="0" w:space="0" w:color="auto"/>
      </w:divBdr>
    </w:div>
    <w:div w:id="137037395">
      <w:marLeft w:val="0"/>
      <w:marRight w:val="0"/>
      <w:marTop w:val="0"/>
      <w:marBottom w:val="0"/>
      <w:divBdr>
        <w:top w:val="none" w:sz="0" w:space="0" w:color="auto"/>
        <w:left w:val="none" w:sz="0" w:space="0" w:color="auto"/>
        <w:bottom w:val="none" w:sz="0" w:space="0" w:color="auto"/>
        <w:right w:val="none" w:sz="0" w:space="0" w:color="auto"/>
      </w:divBdr>
    </w:div>
    <w:div w:id="137037396">
      <w:marLeft w:val="0"/>
      <w:marRight w:val="0"/>
      <w:marTop w:val="0"/>
      <w:marBottom w:val="0"/>
      <w:divBdr>
        <w:top w:val="none" w:sz="0" w:space="0" w:color="auto"/>
        <w:left w:val="none" w:sz="0" w:space="0" w:color="auto"/>
        <w:bottom w:val="none" w:sz="0" w:space="0" w:color="auto"/>
        <w:right w:val="none" w:sz="0" w:space="0" w:color="auto"/>
      </w:divBdr>
    </w:div>
    <w:div w:id="137037397">
      <w:marLeft w:val="0"/>
      <w:marRight w:val="0"/>
      <w:marTop w:val="0"/>
      <w:marBottom w:val="0"/>
      <w:divBdr>
        <w:top w:val="none" w:sz="0" w:space="0" w:color="auto"/>
        <w:left w:val="none" w:sz="0" w:space="0" w:color="auto"/>
        <w:bottom w:val="none" w:sz="0" w:space="0" w:color="auto"/>
        <w:right w:val="none" w:sz="0" w:space="0" w:color="auto"/>
      </w:divBdr>
    </w:div>
    <w:div w:id="137037399">
      <w:marLeft w:val="0"/>
      <w:marRight w:val="0"/>
      <w:marTop w:val="0"/>
      <w:marBottom w:val="0"/>
      <w:divBdr>
        <w:top w:val="none" w:sz="0" w:space="0" w:color="auto"/>
        <w:left w:val="none" w:sz="0" w:space="0" w:color="auto"/>
        <w:bottom w:val="none" w:sz="0" w:space="0" w:color="auto"/>
        <w:right w:val="none" w:sz="0" w:space="0" w:color="auto"/>
      </w:divBdr>
    </w:div>
    <w:div w:id="137037400">
      <w:marLeft w:val="0"/>
      <w:marRight w:val="0"/>
      <w:marTop w:val="0"/>
      <w:marBottom w:val="0"/>
      <w:divBdr>
        <w:top w:val="none" w:sz="0" w:space="0" w:color="auto"/>
        <w:left w:val="none" w:sz="0" w:space="0" w:color="auto"/>
        <w:bottom w:val="none" w:sz="0" w:space="0" w:color="auto"/>
        <w:right w:val="none" w:sz="0" w:space="0" w:color="auto"/>
      </w:divBdr>
    </w:div>
    <w:div w:id="137037401">
      <w:marLeft w:val="0"/>
      <w:marRight w:val="0"/>
      <w:marTop w:val="0"/>
      <w:marBottom w:val="0"/>
      <w:divBdr>
        <w:top w:val="none" w:sz="0" w:space="0" w:color="auto"/>
        <w:left w:val="none" w:sz="0" w:space="0" w:color="auto"/>
        <w:bottom w:val="none" w:sz="0" w:space="0" w:color="auto"/>
        <w:right w:val="none" w:sz="0" w:space="0" w:color="auto"/>
      </w:divBdr>
    </w:div>
    <w:div w:id="137037402">
      <w:marLeft w:val="0"/>
      <w:marRight w:val="0"/>
      <w:marTop w:val="0"/>
      <w:marBottom w:val="0"/>
      <w:divBdr>
        <w:top w:val="none" w:sz="0" w:space="0" w:color="auto"/>
        <w:left w:val="none" w:sz="0" w:space="0" w:color="auto"/>
        <w:bottom w:val="none" w:sz="0" w:space="0" w:color="auto"/>
        <w:right w:val="none" w:sz="0" w:space="0" w:color="auto"/>
      </w:divBdr>
    </w:div>
    <w:div w:id="137037403">
      <w:marLeft w:val="0"/>
      <w:marRight w:val="0"/>
      <w:marTop w:val="0"/>
      <w:marBottom w:val="0"/>
      <w:divBdr>
        <w:top w:val="none" w:sz="0" w:space="0" w:color="auto"/>
        <w:left w:val="none" w:sz="0" w:space="0" w:color="auto"/>
        <w:bottom w:val="none" w:sz="0" w:space="0" w:color="auto"/>
        <w:right w:val="none" w:sz="0" w:space="0" w:color="auto"/>
      </w:divBdr>
    </w:div>
    <w:div w:id="137037404">
      <w:marLeft w:val="0"/>
      <w:marRight w:val="0"/>
      <w:marTop w:val="0"/>
      <w:marBottom w:val="0"/>
      <w:divBdr>
        <w:top w:val="none" w:sz="0" w:space="0" w:color="auto"/>
        <w:left w:val="none" w:sz="0" w:space="0" w:color="auto"/>
        <w:bottom w:val="none" w:sz="0" w:space="0" w:color="auto"/>
        <w:right w:val="none" w:sz="0" w:space="0" w:color="auto"/>
      </w:divBdr>
    </w:div>
    <w:div w:id="137037405">
      <w:marLeft w:val="0"/>
      <w:marRight w:val="0"/>
      <w:marTop w:val="0"/>
      <w:marBottom w:val="0"/>
      <w:divBdr>
        <w:top w:val="none" w:sz="0" w:space="0" w:color="auto"/>
        <w:left w:val="none" w:sz="0" w:space="0" w:color="auto"/>
        <w:bottom w:val="none" w:sz="0" w:space="0" w:color="auto"/>
        <w:right w:val="none" w:sz="0" w:space="0" w:color="auto"/>
      </w:divBdr>
    </w:div>
    <w:div w:id="137037406">
      <w:marLeft w:val="0"/>
      <w:marRight w:val="0"/>
      <w:marTop w:val="0"/>
      <w:marBottom w:val="0"/>
      <w:divBdr>
        <w:top w:val="none" w:sz="0" w:space="0" w:color="auto"/>
        <w:left w:val="none" w:sz="0" w:space="0" w:color="auto"/>
        <w:bottom w:val="none" w:sz="0" w:space="0" w:color="auto"/>
        <w:right w:val="none" w:sz="0" w:space="0" w:color="auto"/>
      </w:divBdr>
    </w:div>
    <w:div w:id="137037407">
      <w:marLeft w:val="0"/>
      <w:marRight w:val="0"/>
      <w:marTop w:val="0"/>
      <w:marBottom w:val="0"/>
      <w:divBdr>
        <w:top w:val="none" w:sz="0" w:space="0" w:color="auto"/>
        <w:left w:val="none" w:sz="0" w:space="0" w:color="auto"/>
        <w:bottom w:val="none" w:sz="0" w:space="0" w:color="auto"/>
        <w:right w:val="none" w:sz="0" w:space="0" w:color="auto"/>
      </w:divBdr>
    </w:div>
    <w:div w:id="137037409">
      <w:marLeft w:val="0"/>
      <w:marRight w:val="0"/>
      <w:marTop w:val="0"/>
      <w:marBottom w:val="0"/>
      <w:divBdr>
        <w:top w:val="none" w:sz="0" w:space="0" w:color="auto"/>
        <w:left w:val="none" w:sz="0" w:space="0" w:color="auto"/>
        <w:bottom w:val="none" w:sz="0" w:space="0" w:color="auto"/>
        <w:right w:val="none" w:sz="0" w:space="0" w:color="auto"/>
      </w:divBdr>
    </w:div>
    <w:div w:id="137037410">
      <w:marLeft w:val="0"/>
      <w:marRight w:val="0"/>
      <w:marTop w:val="0"/>
      <w:marBottom w:val="0"/>
      <w:divBdr>
        <w:top w:val="none" w:sz="0" w:space="0" w:color="auto"/>
        <w:left w:val="none" w:sz="0" w:space="0" w:color="auto"/>
        <w:bottom w:val="none" w:sz="0" w:space="0" w:color="auto"/>
        <w:right w:val="none" w:sz="0" w:space="0" w:color="auto"/>
      </w:divBdr>
    </w:div>
    <w:div w:id="137037411">
      <w:marLeft w:val="0"/>
      <w:marRight w:val="0"/>
      <w:marTop w:val="0"/>
      <w:marBottom w:val="0"/>
      <w:divBdr>
        <w:top w:val="none" w:sz="0" w:space="0" w:color="auto"/>
        <w:left w:val="none" w:sz="0" w:space="0" w:color="auto"/>
        <w:bottom w:val="none" w:sz="0" w:space="0" w:color="auto"/>
        <w:right w:val="none" w:sz="0" w:space="0" w:color="auto"/>
      </w:divBdr>
    </w:div>
    <w:div w:id="137037412">
      <w:marLeft w:val="0"/>
      <w:marRight w:val="0"/>
      <w:marTop w:val="0"/>
      <w:marBottom w:val="0"/>
      <w:divBdr>
        <w:top w:val="none" w:sz="0" w:space="0" w:color="auto"/>
        <w:left w:val="none" w:sz="0" w:space="0" w:color="auto"/>
        <w:bottom w:val="none" w:sz="0" w:space="0" w:color="auto"/>
        <w:right w:val="none" w:sz="0" w:space="0" w:color="auto"/>
      </w:divBdr>
    </w:div>
    <w:div w:id="137037413">
      <w:marLeft w:val="0"/>
      <w:marRight w:val="0"/>
      <w:marTop w:val="0"/>
      <w:marBottom w:val="0"/>
      <w:divBdr>
        <w:top w:val="none" w:sz="0" w:space="0" w:color="auto"/>
        <w:left w:val="none" w:sz="0" w:space="0" w:color="auto"/>
        <w:bottom w:val="none" w:sz="0" w:space="0" w:color="auto"/>
        <w:right w:val="none" w:sz="0" w:space="0" w:color="auto"/>
      </w:divBdr>
    </w:div>
    <w:div w:id="137037414">
      <w:marLeft w:val="0"/>
      <w:marRight w:val="0"/>
      <w:marTop w:val="0"/>
      <w:marBottom w:val="0"/>
      <w:divBdr>
        <w:top w:val="none" w:sz="0" w:space="0" w:color="auto"/>
        <w:left w:val="none" w:sz="0" w:space="0" w:color="auto"/>
        <w:bottom w:val="none" w:sz="0" w:space="0" w:color="auto"/>
        <w:right w:val="none" w:sz="0" w:space="0" w:color="auto"/>
      </w:divBdr>
    </w:div>
    <w:div w:id="137037415">
      <w:marLeft w:val="0"/>
      <w:marRight w:val="0"/>
      <w:marTop w:val="0"/>
      <w:marBottom w:val="0"/>
      <w:divBdr>
        <w:top w:val="none" w:sz="0" w:space="0" w:color="auto"/>
        <w:left w:val="none" w:sz="0" w:space="0" w:color="auto"/>
        <w:bottom w:val="none" w:sz="0" w:space="0" w:color="auto"/>
        <w:right w:val="none" w:sz="0" w:space="0" w:color="auto"/>
      </w:divBdr>
    </w:div>
    <w:div w:id="137037416">
      <w:marLeft w:val="0"/>
      <w:marRight w:val="0"/>
      <w:marTop w:val="0"/>
      <w:marBottom w:val="0"/>
      <w:divBdr>
        <w:top w:val="none" w:sz="0" w:space="0" w:color="auto"/>
        <w:left w:val="none" w:sz="0" w:space="0" w:color="auto"/>
        <w:bottom w:val="none" w:sz="0" w:space="0" w:color="auto"/>
        <w:right w:val="none" w:sz="0" w:space="0" w:color="auto"/>
      </w:divBdr>
    </w:div>
    <w:div w:id="137037417">
      <w:marLeft w:val="0"/>
      <w:marRight w:val="0"/>
      <w:marTop w:val="0"/>
      <w:marBottom w:val="0"/>
      <w:divBdr>
        <w:top w:val="none" w:sz="0" w:space="0" w:color="auto"/>
        <w:left w:val="none" w:sz="0" w:space="0" w:color="auto"/>
        <w:bottom w:val="none" w:sz="0" w:space="0" w:color="auto"/>
        <w:right w:val="none" w:sz="0" w:space="0" w:color="auto"/>
      </w:divBdr>
    </w:div>
    <w:div w:id="137037418">
      <w:marLeft w:val="0"/>
      <w:marRight w:val="0"/>
      <w:marTop w:val="0"/>
      <w:marBottom w:val="0"/>
      <w:divBdr>
        <w:top w:val="none" w:sz="0" w:space="0" w:color="auto"/>
        <w:left w:val="none" w:sz="0" w:space="0" w:color="auto"/>
        <w:bottom w:val="none" w:sz="0" w:space="0" w:color="auto"/>
        <w:right w:val="none" w:sz="0" w:space="0" w:color="auto"/>
      </w:divBdr>
    </w:div>
    <w:div w:id="137037419">
      <w:marLeft w:val="0"/>
      <w:marRight w:val="0"/>
      <w:marTop w:val="0"/>
      <w:marBottom w:val="0"/>
      <w:divBdr>
        <w:top w:val="none" w:sz="0" w:space="0" w:color="auto"/>
        <w:left w:val="none" w:sz="0" w:space="0" w:color="auto"/>
        <w:bottom w:val="none" w:sz="0" w:space="0" w:color="auto"/>
        <w:right w:val="none" w:sz="0" w:space="0" w:color="auto"/>
      </w:divBdr>
    </w:div>
    <w:div w:id="137037421">
      <w:marLeft w:val="0"/>
      <w:marRight w:val="0"/>
      <w:marTop w:val="0"/>
      <w:marBottom w:val="0"/>
      <w:divBdr>
        <w:top w:val="none" w:sz="0" w:space="0" w:color="auto"/>
        <w:left w:val="none" w:sz="0" w:space="0" w:color="auto"/>
        <w:bottom w:val="none" w:sz="0" w:space="0" w:color="auto"/>
        <w:right w:val="none" w:sz="0" w:space="0" w:color="auto"/>
      </w:divBdr>
    </w:div>
    <w:div w:id="137037422">
      <w:marLeft w:val="0"/>
      <w:marRight w:val="0"/>
      <w:marTop w:val="0"/>
      <w:marBottom w:val="0"/>
      <w:divBdr>
        <w:top w:val="none" w:sz="0" w:space="0" w:color="auto"/>
        <w:left w:val="none" w:sz="0" w:space="0" w:color="auto"/>
        <w:bottom w:val="none" w:sz="0" w:space="0" w:color="auto"/>
        <w:right w:val="none" w:sz="0" w:space="0" w:color="auto"/>
      </w:divBdr>
    </w:div>
    <w:div w:id="137037423">
      <w:marLeft w:val="0"/>
      <w:marRight w:val="0"/>
      <w:marTop w:val="0"/>
      <w:marBottom w:val="0"/>
      <w:divBdr>
        <w:top w:val="none" w:sz="0" w:space="0" w:color="auto"/>
        <w:left w:val="none" w:sz="0" w:space="0" w:color="auto"/>
        <w:bottom w:val="none" w:sz="0" w:space="0" w:color="auto"/>
        <w:right w:val="none" w:sz="0" w:space="0" w:color="auto"/>
      </w:divBdr>
    </w:div>
    <w:div w:id="137037425">
      <w:marLeft w:val="0"/>
      <w:marRight w:val="0"/>
      <w:marTop w:val="0"/>
      <w:marBottom w:val="0"/>
      <w:divBdr>
        <w:top w:val="none" w:sz="0" w:space="0" w:color="auto"/>
        <w:left w:val="none" w:sz="0" w:space="0" w:color="auto"/>
        <w:bottom w:val="none" w:sz="0" w:space="0" w:color="auto"/>
        <w:right w:val="none" w:sz="0" w:space="0" w:color="auto"/>
      </w:divBdr>
    </w:div>
    <w:div w:id="137037426">
      <w:marLeft w:val="0"/>
      <w:marRight w:val="0"/>
      <w:marTop w:val="0"/>
      <w:marBottom w:val="0"/>
      <w:divBdr>
        <w:top w:val="none" w:sz="0" w:space="0" w:color="auto"/>
        <w:left w:val="none" w:sz="0" w:space="0" w:color="auto"/>
        <w:bottom w:val="none" w:sz="0" w:space="0" w:color="auto"/>
        <w:right w:val="none" w:sz="0" w:space="0" w:color="auto"/>
      </w:divBdr>
    </w:div>
    <w:div w:id="137037427">
      <w:marLeft w:val="0"/>
      <w:marRight w:val="0"/>
      <w:marTop w:val="0"/>
      <w:marBottom w:val="0"/>
      <w:divBdr>
        <w:top w:val="none" w:sz="0" w:space="0" w:color="auto"/>
        <w:left w:val="none" w:sz="0" w:space="0" w:color="auto"/>
        <w:bottom w:val="none" w:sz="0" w:space="0" w:color="auto"/>
        <w:right w:val="none" w:sz="0" w:space="0" w:color="auto"/>
      </w:divBdr>
    </w:div>
    <w:div w:id="137037428">
      <w:marLeft w:val="0"/>
      <w:marRight w:val="0"/>
      <w:marTop w:val="0"/>
      <w:marBottom w:val="0"/>
      <w:divBdr>
        <w:top w:val="none" w:sz="0" w:space="0" w:color="auto"/>
        <w:left w:val="none" w:sz="0" w:space="0" w:color="auto"/>
        <w:bottom w:val="none" w:sz="0" w:space="0" w:color="auto"/>
        <w:right w:val="none" w:sz="0" w:space="0" w:color="auto"/>
      </w:divBdr>
    </w:div>
    <w:div w:id="137037429">
      <w:marLeft w:val="0"/>
      <w:marRight w:val="0"/>
      <w:marTop w:val="0"/>
      <w:marBottom w:val="0"/>
      <w:divBdr>
        <w:top w:val="none" w:sz="0" w:space="0" w:color="auto"/>
        <w:left w:val="none" w:sz="0" w:space="0" w:color="auto"/>
        <w:bottom w:val="none" w:sz="0" w:space="0" w:color="auto"/>
        <w:right w:val="none" w:sz="0" w:space="0" w:color="auto"/>
      </w:divBdr>
    </w:div>
    <w:div w:id="137037430">
      <w:marLeft w:val="0"/>
      <w:marRight w:val="0"/>
      <w:marTop w:val="0"/>
      <w:marBottom w:val="0"/>
      <w:divBdr>
        <w:top w:val="none" w:sz="0" w:space="0" w:color="auto"/>
        <w:left w:val="none" w:sz="0" w:space="0" w:color="auto"/>
        <w:bottom w:val="none" w:sz="0" w:space="0" w:color="auto"/>
        <w:right w:val="none" w:sz="0" w:space="0" w:color="auto"/>
      </w:divBdr>
    </w:div>
    <w:div w:id="137037431">
      <w:marLeft w:val="0"/>
      <w:marRight w:val="0"/>
      <w:marTop w:val="0"/>
      <w:marBottom w:val="0"/>
      <w:divBdr>
        <w:top w:val="none" w:sz="0" w:space="0" w:color="auto"/>
        <w:left w:val="none" w:sz="0" w:space="0" w:color="auto"/>
        <w:bottom w:val="none" w:sz="0" w:space="0" w:color="auto"/>
        <w:right w:val="none" w:sz="0" w:space="0" w:color="auto"/>
      </w:divBdr>
    </w:div>
    <w:div w:id="137037432">
      <w:marLeft w:val="0"/>
      <w:marRight w:val="0"/>
      <w:marTop w:val="0"/>
      <w:marBottom w:val="0"/>
      <w:divBdr>
        <w:top w:val="none" w:sz="0" w:space="0" w:color="auto"/>
        <w:left w:val="none" w:sz="0" w:space="0" w:color="auto"/>
        <w:bottom w:val="none" w:sz="0" w:space="0" w:color="auto"/>
        <w:right w:val="none" w:sz="0" w:space="0" w:color="auto"/>
      </w:divBdr>
    </w:div>
    <w:div w:id="137037433">
      <w:marLeft w:val="0"/>
      <w:marRight w:val="0"/>
      <w:marTop w:val="0"/>
      <w:marBottom w:val="0"/>
      <w:divBdr>
        <w:top w:val="none" w:sz="0" w:space="0" w:color="auto"/>
        <w:left w:val="none" w:sz="0" w:space="0" w:color="auto"/>
        <w:bottom w:val="none" w:sz="0" w:space="0" w:color="auto"/>
        <w:right w:val="none" w:sz="0" w:space="0" w:color="auto"/>
      </w:divBdr>
    </w:div>
    <w:div w:id="137037435">
      <w:marLeft w:val="0"/>
      <w:marRight w:val="0"/>
      <w:marTop w:val="0"/>
      <w:marBottom w:val="0"/>
      <w:divBdr>
        <w:top w:val="none" w:sz="0" w:space="0" w:color="auto"/>
        <w:left w:val="none" w:sz="0" w:space="0" w:color="auto"/>
        <w:bottom w:val="none" w:sz="0" w:space="0" w:color="auto"/>
        <w:right w:val="none" w:sz="0" w:space="0" w:color="auto"/>
      </w:divBdr>
    </w:div>
    <w:div w:id="137037436">
      <w:marLeft w:val="0"/>
      <w:marRight w:val="0"/>
      <w:marTop w:val="0"/>
      <w:marBottom w:val="0"/>
      <w:divBdr>
        <w:top w:val="none" w:sz="0" w:space="0" w:color="auto"/>
        <w:left w:val="none" w:sz="0" w:space="0" w:color="auto"/>
        <w:bottom w:val="none" w:sz="0" w:space="0" w:color="auto"/>
        <w:right w:val="none" w:sz="0" w:space="0" w:color="auto"/>
      </w:divBdr>
    </w:div>
    <w:div w:id="137037437">
      <w:marLeft w:val="0"/>
      <w:marRight w:val="0"/>
      <w:marTop w:val="0"/>
      <w:marBottom w:val="0"/>
      <w:divBdr>
        <w:top w:val="none" w:sz="0" w:space="0" w:color="auto"/>
        <w:left w:val="none" w:sz="0" w:space="0" w:color="auto"/>
        <w:bottom w:val="none" w:sz="0" w:space="0" w:color="auto"/>
        <w:right w:val="none" w:sz="0" w:space="0" w:color="auto"/>
      </w:divBdr>
    </w:div>
    <w:div w:id="137037438">
      <w:marLeft w:val="0"/>
      <w:marRight w:val="0"/>
      <w:marTop w:val="0"/>
      <w:marBottom w:val="0"/>
      <w:divBdr>
        <w:top w:val="none" w:sz="0" w:space="0" w:color="auto"/>
        <w:left w:val="none" w:sz="0" w:space="0" w:color="auto"/>
        <w:bottom w:val="none" w:sz="0" w:space="0" w:color="auto"/>
        <w:right w:val="none" w:sz="0" w:space="0" w:color="auto"/>
      </w:divBdr>
    </w:div>
    <w:div w:id="137037439">
      <w:marLeft w:val="0"/>
      <w:marRight w:val="0"/>
      <w:marTop w:val="0"/>
      <w:marBottom w:val="0"/>
      <w:divBdr>
        <w:top w:val="none" w:sz="0" w:space="0" w:color="auto"/>
        <w:left w:val="none" w:sz="0" w:space="0" w:color="auto"/>
        <w:bottom w:val="none" w:sz="0" w:space="0" w:color="auto"/>
        <w:right w:val="none" w:sz="0" w:space="0" w:color="auto"/>
      </w:divBdr>
    </w:div>
    <w:div w:id="137037440">
      <w:marLeft w:val="0"/>
      <w:marRight w:val="0"/>
      <w:marTop w:val="0"/>
      <w:marBottom w:val="0"/>
      <w:divBdr>
        <w:top w:val="none" w:sz="0" w:space="0" w:color="auto"/>
        <w:left w:val="none" w:sz="0" w:space="0" w:color="auto"/>
        <w:bottom w:val="none" w:sz="0" w:space="0" w:color="auto"/>
        <w:right w:val="none" w:sz="0" w:space="0" w:color="auto"/>
      </w:divBdr>
    </w:div>
    <w:div w:id="137037441">
      <w:marLeft w:val="0"/>
      <w:marRight w:val="0"/>
      <w:marTop w:val="0"/>
      <w:marBottom w:val="0"/>
      <w:divBdr>
        <w:top w:val="none" w:sz="0" w:space="0" w:color="auto"/>
        <w:left w:val="none" w:sz="0" w:space="0" w:color="auto"/>
        <w:bottom w:val="none" w:sz="0" w:space="0" w:color="auto"/>
        <w:right w:val="none" w:sz="0" w:space="0" w:color="auto"/>
      </w:divBdr>
    </w:div>
    <w:div w:id="137037442">
      <w:marLeft w:val="0"/>
      <w:marRight w:val="0"/>
      <w:marTop w:val="0"/>
      <w:marBottom w:val="0"/>
      <w:divBdr>
        <w:top w:val="none" w:sz="0" w:space="0" w:color="auto"/>
        <w:left w:val="none" w:sz="0" w:space="0" w:color="auto"/>
        <w:bottom w:val="none" w:sz="0" w:space="0" w:color="auto"/>
        <w:right w:val="none" w:sz="0" w:space="0" w:color="auto"/>
      </w:divBdr>
    </w:div>
    <w:div w:id="137037443">
      <w:marLeft w:val="0"/>
      <w:marRight w:val="0"/>
      <w:marTop w:val="0"/>
      <w:marBottom w:val="0"/>
      <w:divBdr>
        <w:top w:val="none" w:sz="0" w:space="0" w:color="auto"/>
        <w:left w:val="none" w:sz="0" w:space="0" w:color="auto"/>
        <w:bottom w:val="none" w:sz="0" w:space="0" w:color="auto"/>
        <w:right w:val="none" w:sz="0" w:space="0" w:color="auto"/>
      </w:divBdr>
    </w:div>
    <w:div w:id="137037444">
      <w:marLeft w:val="0"/>
      <w:marRight w:val="0"/>
      <w:marTop w:val="0"/>
      <w:marBottom w:val="0"/>
      <w:divBdr>
        <w:top w:val="none" w:sz="0" w:space="0" w:color="auto"/>
        <w:left w:val="none" w:sz="0" w:space="0" w:color="auto"/>
        <w:bottom w:val="none" w:sz="0" w:space="0" w:color="auto"/>
        <w:right w:val="none" w:sz="0" w:space="0" w:color="auto"/>
      </w:divBdr>
    </w:div>
    <w:div w:id="137037445">
      <w:marLeft w:val="0"/>
      <w:marRight w:val="0"/>
      <w:marTop w:val="0"/>
      <w:marBottom w:val="0"/>
      <w:divBdr>
        <w:top w:val="none" w:sz="0" w:space="0" w:color="auto"/>
        <w:left w:val="none" w:sz="0" w:space="0" w:color="auto"/>
        <w:bottom w:val="none" w:sz="0" w:space="0" w:color="auto"/>
        <w:right w:val="none" w:sz="0" w:space="0" w:color="auto"/>
      </w:divBdr>
    </w:div>
    <w:div w:id="137037446">
      <w:marLeft w:val="0"/>
      <w:marRight w:val="0"/>
      <w:marTop w:val="0"/>
      <w:marBottom w:val="0"/>
      <w:divBdr>
        <w:top w:val="none" w:sz="0" w:space="0" w:color="auto"/>
        <w:left w:val="none" w:sz="0" w:space="0" w:color="auto"/>
        <w:bottom w:val="none" w:sz="0" w:space="0" w:color="auto"/>
        <w:right w:val="none" w:sz="0" w:space="0" w:color="auto"/>
      </w:divBdr>
    </w:div>
    <w:div w:id="137037447">
      <w:marLeft w:val="0"/>
      <w:marRight w:val="0"/>
      <w:marTop w:val="0"/>
      <w:marBottom w:val="0"/>
      <w:divBdr>
        <w:top w:val="none" w:sz="0" w:space="0" w:color="auto"/>
        <w:left w:val="none" w:sz="0" w:space="0" w:color="auto"/>
        <w:bottom w:val="none" w:sz="0" w:space="0" w:color="auto"/>
        <w:right w:val="none" w:sz="0" w:space="0" w:color="auto"/>
      </w:divBdr>
    </w:div>
    <w:div w:id="137037448">
      <w:marLeft w:val="0"/>
      <w:marRight w:val="0"/>
      <w:marTop w:val="0"/>
      <w:marBottom w:val="0"/>
      <w:divBdr>
        <w:top w:val="none" w:sz="0" w:space="0" w:color="auto"/>
        <w:left w:val="none" w:sz="0" w:space="0" w:color="auto"/>
        <w:bottom w:val="none" w:sz="0" w:space="0" w:color="auto"/>
        <w:right w:val="none" w:sz="0" w:space="0" w:color="auto"/>
      </w:divBdr>
    </w:div>
    <w:div w:id="137037449">
      <w:marLeft w:val="0"/>
      <w:marRight w:val="0"/>
      <w:marTop w:val="0"/>
      <w:marBottom w:val="0"/>
      <w:divBdr>
        <w:top w:val="none" w:sz="0" w:space="0" w:color="auto"/>
        <w:left w:val="none" w:sz="0" w:space="0" w:color="auto"/>
        <w:bottom w:val="none" w:sz="0" w:space="0" w:color="auto"/>
        <w:right w:val="none" w:sz="0" w:space="0" w:color="auto"/>
      </w:divBdr>
    </w:div>
    <w:div w:id="137037450">
      <w:marLeft w:val="0"/>
      <w:marRight w:val="0"/>
      <w:marTop w:val="0"/>
      <w:marBottom w:val="0"/>
      <w:divBdr>
        <w:top w:val="none" w:sz="0" w:space="0" w:color="auto"/>
        <w:left w:val="none" w:sz="0" w:space="0" w:color="auto"/>
        <w:bottom w:val="none" w:sz="0" w:space="0" w:color="auto"/>
        <w:right w:val="none" w:sz="0" w:space="0" w:color="auto"/>
      </w:divBdr>
    </w:div>
    <w:div w:id="137037451">
      <w:marLeft w:val="0"/>
      <w:marRight w:val="0"/>
      <w:marTop w:val="0"/>
      <w:marBottom w:val="0"/>
      <w:divBdr>
        <w:top w:val="none" w:sz="0" w:space="0" w:color="auto"/>
        <w:left w:val="none" w:sz="0" w:space="0" w:color="auto"/>
        <w:bottom w:val="none" w:sz="0" w:space="0" w:color="auto"/>
        <w:right w:val="none" w:sz="0" w:space="0" w:color="auto"/>
      </w:divBdr>
      <w:divsChild>
        <w:div w:id="137037420">
          <w:marLeft w:val="576"/>
          <w:marRight w:val="0"/>
          <w:marTop w:val="0"/>
          <w:marBottom w:val="0"/>
          <w:divBdr>
            <w:top w:val="none" w:sz="0" w:space="0" w:color="auto"/>
            <w:left w:val="none" w:sz="0" w:space="0" w:color="auto"/>
            <w:bottom w:val="none" w:sz="0" w:space="0" w:color="auto"/>
            <w:right w:val="none" w:sz="0" w:space="0" w:color="auto"/>
          </w:divBdr>
        </w:div>
      </w:divsChild>
    </w:div>
    <w:div w:id="137037452">
      <w:marLeft w:val="0"/>
      <w:marRight w:val="0"/>
      <w:marTop w:val="0"/>
      <w:marBottom w:val="0"/>
      <w:divBdr>
        <w:top w:val="none" w:sz="0" w:space="0" w:color="auto"/>
        <w:left w:val="none" w:sz="0" w:space="0" w:color="auto"/>
        <w:bottom w:val="none" w:sz="0" w:space="0" w:color="auto"/>
        <w:right w:val="none" w:sz="0" w:space="0" w:color="auto"/>
      </w:divBdr>
    </w:div>
    <w:div w:id="137037453">
      <w:marLeft w:val="0"/>
      <w:marRight w:val="0"/>
      <w:marTop w:val="0"/>
      <w:marBottom w:val="0"/>
      <w:divBdr>
        <w:top w:val="none" w:sz="0" w:space="0" w:color="auto"/>
        <w:left w:val="none" w:sz="0" w:space="0" w:color="auto"/>
        <w:bottom w:val="none" w:sz="0" w:space="0" w:color="auto"/>
        <w:right w:val="none" w:sz="0" w:space="0" w:color="auto"/>
      </w:divBdr>
    </w:div>
    <w:div w:id="137037454">
      <w:marLeft w:val="0"/>
      <w:marRight w:val="0"/>
      <w:marTop w:val="0"/>
      <w:marBottom w:val="0"/>
      <w:divBdr>
        <w:top w:val="none" w:sz="0" w:space="0" w:color="auto"/>
        <w:left w:val="none" w:sz="0" w:space="0" w:color="auto"/>
        <w:bottom w:val="none" w:sz="0" w:space="0" w:color="auto"/>
        <w:right w:val="none" w:sz="0" w:space="0" w:color="auto"/>
      </w:divBdr>
    </w:div>
    <w:div w:id="137037455">
      <w:marLeft w:val="0"/>
      <w:marRight w:val="0"/>
      <w:marTop w:val="0"/>
      <w:marBottom w:val="0"/>
      <w:divBdr>
        <w:top w:val="none" w:sz="0" w:space="0" w:color="auto"/>
        <w:left w:val="none" w:sz="0" w:space="0" w:color="auto"/>
        <w:bottom w:val="none" w:sz="0" w:space="0" w:color="auto"/>
        <w:right w:val="none" w:sz="0" w:space="0" w:color="auto"/>
      </w:divBdr>
    </w:div>
    <w:div w:id="137037456">
      <w:marLeft w:val="0"/>
      <w:marRight w:val="0"/>
      <w:marTop w:val="0"/>
      <w:marBottom w:val="0"/>
      <w:divBdr>
        <w:top w:val="none" w:sz="0" w:space="0" w:color="auto"/>
        <w:left w:val="none" w:sz="0" w:space="0" w:color="auto"/>
        <w:bottom w:val="none" w:sz="0" w:space="0" w:color="auto"/>
        <w:right w:val="none" w:sz="0" w:space="0" w:color="auto"/>
      </w:divBdr>
    </w:div>
    <w:div w:id="137037457">
      <w:marLeft w:val="0"/>
      <w:marRight w:val="0"/>
      <w:marTop w:val="0"/>
      <w:marBottom w:val="0"/>
      <w:divBdr>
        <w:top w:val="none" w:sz="0" w:space="0" w:color="auto"/>
        <w:left w:val="none" w:sz="0" w:space="0" w:color="auto"/>
        <w:bottom w:val="none" w:sz="0" w:space="0" w:color="auto"/>
        <w:right w:val="none" w:sz="0" w:space="0" w:color="auto"/>
      </w:divBdr>
    </w:div>
    <w:div w:id="137037458">
      <w:marLeft w:val="0"/>
      <w:marRight w:val="0"/>
      <w:marTop w:val="0"/>
      <w:marBottom w:val="0"/>
      <w:divBdr>
        <w:top w:val="none" w:sz="0" w:space="0" w:color="auto"/>
        <w:left w:val="none" w:sz="0" w:space="0" w:color="auto"/>
        <w:bottom w:val="none" w:sz="0" w:space="0" w:color="auto"/>
        <w:right w:val="none" w:sz="0" w:space="0" w:color="auto"/>
      </w:divBdr>
    </w:div>
    <w:div w:id="137037459">
      <w:marLeft w:val="0"/>
      <w:marRight w:val="0"/>
      <w:marTop w:val="0"/>
      <w:marBottom w:val="0"/>
      <w:divBdr>
        <w:top w:val="none" w:sz="0" w:space="0" w:color="auto"/>
        <w:left w:val="none" w:sz="0" w:space="0" w:color="auto"/>
        <w:bottom w:val="none" w:sz="0" w:space="0" w:color="auto"/>
        <w:right w:val="none" w:sz="0" w:space="0" w:color="auto"/>
      </w:divBdr>
    </w:div>
    <w:div w:id="137037460">
      <w:marLeft w:val="0"/>
      <w:marRight w:val="0"/>
      <w:marTop w:val="0"/>
      <w:marBottom w:val="0"/>
      <w:divBdr>
        <w:top w:val="none" w:sz="0" w:space="0" w:color="auto"/>
        <w:left w:val="none" w:sz="0" w:space="0" w:color="auto"/>
        <w:bottom w:val="none" w:sz="0" w:space="0" w:color="auto"/>
        <w:right w:val="none" w:sz="0" w:space="0" w:color="auto"/>
      </w:divBdr>
    </w:div>
    <w:div w:id="137037461">
      <w:marLeft w:val="0"/>
      <w:marRight w:val="0"/>
      <w:marTop w:val="0"/>
      <w:marBottom w:val="0"/>
      <w:divBdr>
        <w:top w:val="none" w:sz="0" w:space="0" w:color="auto"/>
        <w:left w:val="none" w:sz="0" w:space="0" w:color="auto"/>
        <w:bottom w:val="none" w:sz="0" w:space="0" w:color="auto"/>
        <w:right w:val="none" w:sz="0" w:space="0" w:color="auto"/>
      </w:divBdr>
    </w:div>
    <w:div w:id="137037463">
      <w:marLeft w:val="0"/>
      <w:marRight w:val="0"/>
      <w:marTop w:val="0"/>
      <w:marBottom w:val="0"/>
      <w:divBdr>
        <w:top w:val="none" w:sz="0" w:space="0" w:color="auto"/>
        <w:left w:val="none" w:sz="0" w:space="0" w:color="auto"/>
        <w:bottom w:val="none" w:sz="0" w:space="0" w:color="auto"/>
        <w:right w:val="none" w:sz="0" w:space="0" w:color="auto"/>
      </w:divBdr>
    </w:div>
    <w:div w:id="137037464">
      <w:marLeft w:val="0"/>
      <w:marRight w:val="0"/>
      <w:marTop w:val="0"/>
      <w:marBottom w:val="0"/>
      <w:divBdr>
        <w:top w:val="none" w:sz="0" w:space="0" w:color="auto"/>
        <w:left w:val="none" w:sz="0" w:space="0" w:color="auto"/>
        <w:bottom w:val="none" w:sz="0" w:space="0" w:color="auto"/>
        <w:right w:val="none" w:sz="0" w:space="0" w:color="auto"/>
      </w:divBdr>
    </w:div>
    <w:div w:id="1370374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consultantplus://offline/ref=147B6869FA0B397B2CA14AEC89552AD137A29433F57DF702C6ED2C37rCRD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consultantplus://offline/ref=37EC6AE2553311FE8E30CA535FCC5C9CE47FBC09EED34CC635700986Y1OEF%20"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consultant.ru/document/cons_doc_LAW_50874/e8d00df05b7e74c218ccc992046b2d301790c6c5/" TargetMode="Externa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garantF1://220597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16303</TotalTime>
  <Pages>54</Pages>
  <Words>16626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erusakov</dc:creator>
  <cp:keywords>Стили мои (градовские)</cp:keywords>
  <dc:description/>
  <cp:lastModifiedBy>Глава</cp:lastModifiedBy>
  <cp:revision>581</cp:revision>
  <cp:lastPrinted>2018-05-01T15:11:00Z</cp:lastPrinted>
  <dcterms:created xsi:type="dcterms:W3CDTF">2015-06-24T11:17:00Z</dcterms:created>
  <dcterms:modified xsi:type="dcterms:W3CDTF">2018-05-02T19:08:00Z</dcterms:modified>
  <cp:category>ТЗ</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1780096</vt:lpwstr>
  </property>
  <property fmtid="{D5CDD505-2E9C-101B-9397-08002B2CF9AE}" name="NXPowerLiteSettings" pid="3">
    <vt:lpwstr>C7000400038000</vt:lpwstr>
  </property>
  <property fmtid="{D5CDD505-2E9C-101B-9397-08002B2CF9AE}" name="NXPowerLiteVersion" pid="4">
    <vt:lpwstr>S10.0.0</vt:lpwstr>
  </property>
</Properties>
</file>