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7" w:rsidRPr="001E4F3D" w:rsidRDefault="009C76F7" w:rsidP="009C7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9C76F7" w:rsidRDefault="009C76F7" w:rsidP="009C7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9C76F7" w:rsidRPr="001E4F3D" w:rsidRDefault="009C76F7" w:rsidP="009C7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9C76F7" w:rsidRPr="001E4F3D" w:rsidRDefault="009C76F7" w:rsidP="009C7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C76F7" w:rsidRPr="001E4F3D" w:rsidRDefault="009C76F7" w:rsidP="009C7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6F7" w:rsidRDefault="009C76F7" w:rsidP="009C76F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35</w:t>
      </w:r>
    </w:p>
    <w:p w:rsidR="009C76F7" w:rsidRDefault="009C76F7" w:rsidP="009C7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17 августа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76F7" w:rsidRDefault="009C76F7" w:rsidP="009C76F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9C76F7" w:rsidRDefault="009C76F7" w:rsidP="009C76F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6F7" w:rsidRPr="00750235" w:rsidRDefault="009C76F7" w:rsidP="009C76F7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878">
        <w:rPr>
          <w:rFonts w:ascii="Times New Roman" w:hAnsi="Times New Roman" w:cs="Times New Roman"/>
          <w:b/>
          <w:bCs/>
          <w:sz w:val="24"/>
          <w:szCs w:val="24"/>
        </w:rPr>
        <w:t xml:space="preserve">О заказе, месте, дате и времени передачи избирательных бюллетеней по выборам </w:t>
      </w:r>
      <w:r w:rsidRPr="003A038D">
        <w:rPr>
          <w:rFonts w:ascii="Times New Roman" w:eastAsia="Calibri" w:hAnsi="Times New Roman" w:cs="Times New Roman"/>
          <w:b/>
          <w:sz w:val="24"/>
          <w:szCs w:val="24"/>
        </w:rPr>
        <w:t>депутатов Совета депутатов</w:t>
      </w:r>
      <w:r w:rsidRPr="00A832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«Поселок Амдерма</w:t>
      </w:r>
      <w:r w:rsidRPr="0026587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Заполярного района</w:t>
      </w:r>
      <w:r w:rsidRPr="00265878">
        <w:rPr>
          <w:rFonts w:ascii="Times New Roman" w:hAnsi="Times New Roman" w:cs="Times New Roman"/>
          <w:b/>
          <w:bCs/>
          <w:sz w:val="24"/>
          <w:szCs w:val="24"/>
        </w:rPr>
        <w:t xml:space="preserve"> Ненецкого автономного округа</w:t>
      </w:r>
    </w:p>
    <w:p w:rsidR="009C76F7" w:rsidRDefault="009C76F7" w:rsidP="009C76F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6F7" w:rsidRPr="00B415B4" w:rsidRDefault="009C76F7" w:rsidP="009C76F7">
      <w:pPr>
        <w:pStyle w:val="3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/>
          <w:sz w:val="24"/>
          <w:szCs w:val="24"/>
        </w:rPr>
        <w:t>На основании статьи 41 закона Ненецкого автономного округа от 28 ноября 2008 года № 93-оз</w:t>
      </w:r>
      <w:r w:rsidRPr="00B415B4">
        <w:rPr>
          <w:sz w:val="24"/>
          <w:szCs w:val="24"/>
        </w:rPr>
        <w:t xml:space="preserve"> </w:t>
      </w:r>
      <w:r w:rsidRPr="00B415B4">
        <w:rPr>
          <w:rFonts w:ascii="Times New Roman" w:hAnsi="Times New Roman"/>
          <w:sz w:val="24"/>
          <w:szCs w:val="24"/>
        </w:rPr>
        <w:t>«О 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</w:t>
      </w:r>
      <w:r>
        <w:rPr>
          <w:rFonts w:ascii="Times New Roman" w:hAnsi="Times New Roman"/>
          <w:sz w:val="24"/>
          <w:szCs w:val="24"/>
        </w:rPr>
        <w:t>тельная комиссия 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B415B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РЕШИЛА:</w:t>
      </w:r>
    </w:p>
    <w:p w:rsidR="009C76F7" w:rsidRPr="00D53ED0" w:rsidRDefault="009C76F7" w:rsidP="009C76F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Заказать в </w:t>
      </w:r>
      <w:r w:rsidRPr="00D53ED0">
        <w:rPr>
          <w:rFonts w:ascii="Times New Roman" w:hAnsi="Times New Roman" w:cs="Times New Roman"/>
          <w:sz w:val="24"/>
          <w:szCs w:val="24"/>
        </w:rPr>
        <w:t xml:space="preserve">Обществе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Первое рекламное агентство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260 (Двести шестьдесят</w:t>
      </w:r>
      <w:r w:rsidRPr="00D53ED0">
        <w:rPr>
          <w:rFonts w:ascii="Times New Roman" w:hAnsi="Times New Roman" w:cs="Times New Roman"/>
          <w:sz w:val="24"/>
          <w:szCs w:val="24"/>
        </w:rPr>
        <w:t xml:space="preserve">)  избирательных бюллетеней для голосования на выборах </w:t>
      </w:r>
      <w:r w:rsidRPr="00D53ED0"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D53ED0">
        <w:rPr>
          <w:sz w:val="24"/>
          <w:szCs w:val="24"/>
        </w:rPr>
        <w:t xml:space="preserve"> </w:t>
      </w:r>
      <w:r w:rsidRPr="00D53ED0"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 w:rsidRPr="00D53ED0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округа.</w:t>
      </w:r>
    </w:p>
    <w:p w:rsidR="009C76F7" w:rsidRPr="005C6207" w:rsidRDefault="009C76F7" w:rsidP="009C76F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ED0">
        <w:rPr>
          <w:rFonts w:ascii="Times New Roman" w:hAnsi="Times New Roman" w:cs="Times New Roman"/>
          <w:sz w:val="24"/>
          <w:szCs w:val="24"/>
        </w:rPr>
        <w:t xml:space="preserve">Провести прием-передачу избирательных бюллетеней для голосования на выборах </w:t>
      </w:r>
      <w:r w:rsidRPr="00D53ED0"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D53ED0">
        <w:rPr>
          <w:sz w:val="24"/>
          <w:szCs w:val="24"/>
        </w:rPr>
        <w:t xml:space="preserve"> </w:t>
      </w:r>
      <w:r w:rsidRPr="00D53ED0"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 w:rsidRPr="00D53ED0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 от полиграфической организации избирательной комиссии</w:t>
      </w:r>
      <w:r w:rsidRPr="00D53ED0">
        <w:rPr>
          <w:rFonts w:ascii="Times New Roman" w:hAnsi="Times New Roman"/>
          <w:sz w:val="24"/>
          <w:szCs w:val="24"/>
        </w:rPr>
        <w:t xml:space="preserve"> Сельского поселения «Поселок Амдерма»</w:t>
      </w:r>
      <w:r w:rsidRPr="00D53ED0">
        <w:rPr>
          <w:rFonts w:ascii="Times New Roman" w:hAnsi="Times New Roman" w:cs="Times New Roman"/>
          <w:sz w:val="24"/>
          <w:szCs w:val="24"/>
        </w:rPr>
        <w:t xml:space="preserve"> Заполярного района  НАО по адресу:  </w:t>
      </w:r>
      <w:r w:rsidRPr="00D5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6001, Ненецкий автономный округ, г.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Нарьян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ул.60 лет Октября д.3</w:t>
      </w:r>
      <w:r w:rsidRPr="00D5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53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12 часов 24 августа  2021</w:t>
      </w:r>
      <w:r w:rsidRPr="005C62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76F7" w:rsidRPr="00B415B4" w:rsidRDefault="009C76F7" w:rsidP="009C76F7">
      <w:pPr>
        <w:pStyle w:val="a3"/>
        <w:widowControl w:val="0"/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9C76F7" w:rsidRPr="00B415B4" w:rsidRDefault="009C76F7" w:rsidP="009C76F7">
      <w:pPr>
        <w:widowControl w:val="0"/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 w:cs="Times New Roman"/>
          <w:sz w:val="24"/>
          <w:szCs w:val="24"/>
        </w:rPr>
        <w:t>3. Оповестить лиц, имеющих право присутствовать при проведении передачи избирательных бюллетеней, о месте, дате, и времени передачи.</w:t>
      </w:r>
    </w:p>
    <w:p w:rsidR="009C76F7" w:rsidRPr="00CF24DD" w:rsidRDefault="009C76F7" w:rsidP="009C76F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</w:t>
      </w:r>
      <w:r w:rsidRPr="00F77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6F7" w:rsidRDefault="009C76F7" w:rsidP="009C76F7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НАО Пеннер Н.В.</w:t>
      </w:r>
    </w:p>
    <w:p w:rsidR="009C76F7" w:rsidRPr="00CF24DD" w:rsidRDefault="009C76F7" w:rsidP="009C76F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6F7" w:rsidRDefault="009C76F7" w:rsidP="009C7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9C76F7" w:rsidRDefault="009C76F7" w:rsidP="009C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F7" w:rsidRPr="001E4F3D" w:rsidRDefault="009C76F7" w:rsidP="009C7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9C76F7" w:rsidRPr="001E4F3D" w:rsidRDefault="009C76F7" w:rsidP="009C76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6F7" w:rsidRDefault="009C76F7" w:rsidP="009C7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9C76F7" w:rsidRDefault="009C76F7" w:rsidP="009C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F7" w:rsidRPr="00F775B6" w:rsidRDefault="009C76F7" w:rsidP="009C7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9C76F7" w:rsidRDefault="009C76F7" w:rsidP="009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00FB8" w:rsidRPr="009C76F7" w:rsidRDefault="009C76F7" w:rsidP="009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sectPr w:rsidR="00000FB8" w:rsidRPr="009C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4C"/>
    <w:rsid w:val="00573D4C"/>
    <w:rsid w:val="00942354"/>
    <w:rsid w:val="009C76F7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76F7"/>
    <w:pPr>
      <w:spacing w:after="160" w:line="259" w:lineRule="auto"/>
      <w:ind w:left="720"/>
      <w:contextualSpacing/>
    </w:pPr>
  </w:style>
  <w:style w:type="character" w:customStyle="1" w:styleId="3">
    <w:name w:val="Основной текст с отступом 3 Знак"/>
    <w:link w:val="30"/>
    <w:uiPriority w:val="99"/>
    <w:semiHidden/>
    <w:rsid w:val="009C76F7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C76F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C76F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76F7"/>
    <w:pPr>
      <w:spacing w:after="160" w:line="259" w:lineRule="auto"/>
      <w:ind w:left="720"/>
      <w:contextualSpacing/>
    </w:pPr>
  </w:style>
  <w:style w:type="character" w:customStyle="1" w:styleId="3">
    <w:name w:val="Основной текст с отступом 3 Знак"/>
    <w:link w:val="30"/>
    <w:uiPriority w:val="99"/>
    <w:semiHidden/>
    <w:rsid w:val="009C76F7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C76F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C76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2021-08-17T11:07:00Z</dcterms:created>
  <dcterms:modified xsi:type="dcterms:W3CDTF">2021-08-17T11:09:00Z</dcterms:modified>
</cp:coreProperties>
</file>