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82" w:rsidRDefault="00095B82" w:rsidP="00093ACC">
      <w:pPr>
        <w:jc w:val="center"/>
        <w:rPr>
          <w:b/>
          <w:sz w:val="28"/>
          <w:szCs w:val="28"/>
        </w:rPr>
      </w:pPr>
    </w:p>
    <w:p w:rsidR="00095B82" w:rsidRPr="00EB3712" w:rsidRDefault="00095B82" w:rsidP="00093ACC">
      <w:pPr>
        <w:jc w:val="center"/>
        <w:rPr>
          <w:b/>
          <w:sz w:val="30"/>
          <w:szCs w:val="28"/>
        </w:rPr>
      </w:pPr>
      <w:r w:rsidRPr="006F57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мдерма-ПП-01" style="width:50.25pt;height:63pt;visibility:visible">
            <v:imagedata r:id="rId5" o:title=""/>
          </v:shape>
        </w:pict>
      </w:r>
    </w:p>
    <w:p w:rsidR="00095B82" w:rsidRPr="00E90EBA" w:rsidRDefault="00095B82" w:rsidP="00093ACC">
      <w:pPr>
        <w:jc w:val="center"/>
        <w:rPr>
          <w:b/>
          <w:sz w:val="28"/>
          <w:szCs w:val="28"/>
        </w:rPr>
      </w:pPr>
      <w:r w:rsidRPr="00E90EBA">
        <w:rPr>
          <w:b/>
          <w:sz w:val="28"/>
          <w:szCs w:val="28"/>
        </w:rPr>
        <w:t>Администрация</w:t>
      </w:r>
    </w:p>
    <w:p w:rsidR="00095B82" w:rsidRPr="00E90EBA" w:rsidRDefault="00095B82" w:rsidP="00093ACC">
      <w:pPr>
        <w:jc w:val="center"/>
        <w:rPr>
          <w:b/>
          <w:sz w:val="28"/>
          <w:szCs w:val="28"/>
        </w:rPr>
      </w:pPr>
      <w:r w:rsidRPr="00E90EBA">
        <w:rPr>
          <w:b/>
          <w:sz w:val="28"/>
          <w:szCs w:val="28"/>
        </w:rPr>
        <w:t>муниципальногообразования</w:t>
      </w:r>
    </w:p>
    <w:p w:rsidR="00095B82" w:rsidRPr="00E90EBA" w:rsidRDefault="00095B82" w:rsidP="00093ACC">
      <w:pPr>
        <w:jc w:val="center"/>
        <w:rPr>
          <w:b/>
          <w:sz w:val="28"/>
          <w:szCs w:val="28"/>
        </w:rPr>
      </w:pPr>
      <w:r w:rsidRPr="00E90EBA">
        <w:rPr>
          <w:b/>
          <w:sz w:val="28"/>
          <w:szCs w:val="28"/>
        </w:rPr>
        <w:t>«ПоселокАмдерма»</w:t>
      </w:r>
    </w:p>
    <w:p w:rsidR="00095B82" w:rsidRPr="00E90EBA" w:rsidRDefault="00095B82" w:rsidP="00093ACC">
      <w:pPr>
        <w:jc w:val="center"/>
        <w:rPr>
          <w:b/>
          <w:sz w:val="28"/>
          <w:szCs w:val="28"/>
        </w:rPr>
      </w:pPr>
      <w:r w:rsidRPr="00E90EBA">
        <w:rPr>
          <w:b/>
          <w:sz w:val="28"/>
          <w:szCs w:val="28"/>
        </w:rPr>
        <w:t>Ненецкогоавтономногоокруга</w:t>
      </w:r>
    </w:p>
    <w:p w:rsidR="00095B82" w:rsidRPr="00EB3712" w:rsidRDefault="00095B82" w:rsidP="00093ACC">
      <w:pPr>
        <w:jc w:val="center"/>
        <w:rPr>
          <w:b/>
        </w:rPr>
      </w:pPr>
    </w:p>
    <w:p w:rsidR="00095B82" w:rsidRPr="00125186" w:rsidRDefault="00095B82" w:rsidP="00093ACC">
      <w:pPr>
        <w:jc w:val="center"/>
        <w:rPr>
          <w:b/>
          <w:sz w:val="26"/>
          <w:szCs w:val="26"/>
        </w:rPr>
      </w:pPr>
      <w:r w:rsidRPr="00125186">
        <w:rPr>
          <w:b/>
          <w:sz w:val="26"/>
          <w:szCs w:val="26"/>
        </w:rPr>
        <w:t>(Администрация МО «Поселок Амдерма» НАО)</w:t>
      </w:r>
    </w:p>
    <w:p w:rsidR="00095B82" w:rsidRPr="00EB3712" w:rsidRDefault="00095B82" w:rsidP="00093ACC">
      <w:pPr>
        <w:widowControl w:val="0"/>
        <w:shd w:val="clear" w:color="auto" w:fill="FFFFFF"/>
        <w:autoSpaceDE w:val="0"/>
        <w:autoSpaceDN w:val="0"/>
        <w:adjustRightInd w:val="0"/>
        <w:jc w:val="center"/>
        <w:rPr>
          <w:b/>
          <w:sz w:val="26"/>
        </w:rPr>
      </w:pPr>
    </w:p>
    <w:p w:rsidR="00095B82" w:rsidRPr="00EB3712" w:rsidRDefault="00095B82" w:rsidP="00093ACC">
      <w:pPr>
        <w:widowControl w:val="0"/>
        <w:shd w:val="clear" w:color="auto" w:fill="FFFFFF"/>
        <w:autoSpaceDE w:val="0"/>
        <w:autoSpaceDN w:val="0"/>
        <w:adjustRightInd w:val="0"/>
        <w:jc w:val="center"/>
        <w:rPr>
          <w:b/>
          <w:bCs/>
          <w:caps/>
          <w:sz w:val="30"/>
        </w:rPr>
      </w:pPr>
      <w:r w:rsidRPr="00EB3712">
        <w:rPr>
          <w:b/>
          <w:bCs/>
          <w:caps/>
          <w:sz w:val="30"/>
        </w:rPr>
        <w:t>постановление</w:t>
      </w:r>
    </w:p>
    <w:p w:rsidR="00095B82" w:rsidRPr="00EB3712" w:rsidRDefault="00095B82" w:rsidP="00093ACC">
      <w:pPr>
        <w:widowControl w:val="0"/>
        <w:shd w:val="clear" w:color="auto" w:fill="FFFFFF"/>
        <w:autoSpaceDE w:val="0"/>
        <w:autoSpaceDN w:val="0"/>
        <w:adjustRightInd w:val="0"/>
        <w:jc w:val="center"/>
        <w:rPr>
          <w:bCs/>
        </w:rPr>
      </w:pPr>
    </w:p>
    <w:p w:rsidR="00095B82" w:rsidRPr="00EB3712" w:rsidRDefault="00095B82" w:rsidP="005447F5">
      <w:pPr>
        <w:jc w:val="both"/>
        <w:rPr>
          <w:b/>
          <w:sz w:val="28"/>
          <w:szCs w:val="28"/>
        </w:rPr>
      </w:pPr>
    </w:p>
    <w:tbl>
      <w:tblPr>
        <w:tblW w:w="0" w:type="auto"/>
        <w:tblLook w:val="01E0"/>
      </w:tblPr>
      <w:tblGrid>
        <w:gridCol w:w="5920"/>
        <w:gridCol w:w="3651"/>
      </w:tblGrid>
      <w:tr w:rsidR="00095B82" w:rsidRPr="007A0417" w:rsidTr="00C96B1B">
        <w:tc>
          <w:tcPr>
            <w:tcW w:w="5920" w:type="dxa"/>
          </w:tcPr>
          <w:p w:rsidR="00095B82" w:rsidRPr="00E61C18" w:rsidRDefault="00095B82" w:rsidP="007A0417">
            <w:pPr>
              <w:jc w:val="both"/>
              <w:rPr>
                <w:b/>
                <w:bCs/>
                <w:sz w:val="26"/>
                <w:szCs w:val="26"/>
              </w:rPr>
            </w:pPr>
            <w:r>
              <w:rPr>
                <w:b/>
                <w:bCs/>
                <w:sz w:val="26"/>
                <w:szCs w:val="26"/>
              </w:rPr>
              <w:t>29 января 2021</w:t>
            </w:r>
            <w:r w:rsidRPr="00E61C18">
              <w:rPr>
                <w:b/>
                <w:bCs/>
                <w:sz w:val="26"/>
                <w:szCs w:val="26"/>
              </w:rPr>
              <w:t xml:space="preserve"> года</w:t>
            </w:r>
          </w:p>
        </w:tc>
        <w:tc>
          <w:tcPr>
            <w:tcW w:w="3651" w:type="dxa"/>
          </w:tcPr>
          <w:p w:rsidR="00095B82" w:rsidRPr="00E61C18" w:rsidRDefault="00095B82" w:rsidP="007A0417">
            <w:pPr>
              <w:jc w:val="right"/>
              <w:rPr>
                <w:b/>
                <w:bCs/>
                <w:sz w:val="26"/>
                <w:szCs w:val="26"/>
              </w:rPr>
            </w:pPr>
            <w:r>
              <w:rPr>
                <w:b/>
                <w:bCs/>
                <w:sz w:val="26"/>
                <w:szCs w:val="26"/>
              </w:rPr>
              <w:t>№ 13</w:t>
            </w:r>
            <w:r w:rsidRPr="00E61C18">
              <w:rPr>
                <w:b/>
                <w:bCs/>
                <w:sz w:val="26"/>
                <w:szCs w:val="26"/>
              </w:rPr>
              <w:t>– П</w:t>
            </w:r>
          </w:p>
        </w:tc>
      </w:tr>
      <w:tr w:rsidR="00095B82" w:rsidRPr="007A0417" w:rsidTr="00C96B1B">
        <w:tc>
          <w:tcPr>
            <w:tcW w:w="5920" w:type="dxa"/>
          </w:tcPr>
          <w:p w:rsidR="00095B82" w:rsidRDefault="00095B82" w:rsidP="007A0417">
            <w:pPr>
              <w:jc w:val="both"/>
              <w:rPr>
                <w:b/>
                <w:sz w:val="24"/>
                <w:szCs w:val="24"/>
              </w:rPr>
            </w:pPr>
          </w:p>
          <w:p w:rsidR="00095B82" w:rsidRPr="00D234BB" w:rsidRDefault="00095B82" w:rsidP="00D234BB">
            <w:pPr>
              <w:jc w:val="both"/>
              <w:rPr>
                <w:b/>
                <w:sz w:val="24"/>
                <w:szCs w:val="24"/>
              </w:rPr>
            </w:pPr>
            <w:r w:rsidRPr="00D234BB">
              <w:rPr>
                <w:b/>
                <w:sz w:val="24"/>
                <w:szCs w:val="24"/>
              </w:rPr>
              <w:t>О внесении изменений в Административный регламент исполнения муниципальной функции по осуществлению муниципального жилищного контроля на территориимуниципаль</w:t>
            </w:r>
            <w:r>
              <w:rPr>
                <w:b/>
                <w:sz w:val="24"/>
                <w:szCs w:val="24"/>
              </w:rPr>
              <w:t>ного образования «Поселок Амдерма</w:t>
            </w:r>
            <w:r w:rsidRPr="00D234BB">
              <w:rPr>
                <w:b/>
                <w:sz w:val="24"/>
                <w:szCs w:val="24"/>
              </w:rPr>
              <w:t>» Ненецкого автономного округа</w:t>
            </w:r>
          </w:p>
          <w:p w:rsidR="00095B82" w:rsidRPr="007A0417" w:rsidRDefault="00095B82" w:rsidP="007A0417">
            <w:pPr>
              <w:jc w:val="both"/>
              <w:rPr>
                <w:b/>
                <w:bCs/>
                <w:sz w:val="24"/>
                <w:szCs w:val="24"/>
              </w:rPr>
            </w:pPr>
          </w:p>
        </w:tc>
        <w:tc>
          <w:tcPr>
            <w:tcW w:w="3651" w:type="dxa"/>
          </w:tcPr>
          <w:p w:rsidR="00095B82" w:rsidRPr="007A0417" w:rsidRDefault="00095B82" w:rsidP="007A0417">
            <w:pPr>
              <w:jc w:val="both"/>
              <w:rPr>
                <w:b/>
                <w:bCs/>
                <w:sz w:val="28"/>
                <w:szCs w:val="28"/>
              </w:rPr>
            </w:pPr>
          </w:p>
        </w:tc>
      </w:tr>
    </w:tbl>
    <w:p w:rsidR="00095B82" w:rsidRPr="00EB3712" w:rsidRDefault="00095B82" w:rsidP="002461B7">
      <w:pPr>
        <w:jc w:val="both"/>
        <w:rPr>
          <w:b/>
          <w:sz w:val="28"/>
          <w:szCs w:val="28"/>
        </w:rPr>
      </w:pP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p>
    <w:p w:rsidR="00095B82" w:rsidRPr="00781FD0" w:rsidRDefault="00095B82" w:rsidP="00524B3B">
      <w:pPr>
        <w:autoSpaceDE w:val="0"/>
        <w:autoSpaceDN w:val="0"/>
        <w:adjustRightInd w:val="0"/>
        <w:spacing w:line="276" w:lineRule="auto"/>
        <w:ind w:firstLine="540"/>
        <w:jc w:val="both"/>
        <w:rPr>
          <w:sz w:val="26"/>
          <w:szCs w:val="26"/>
        </w:rPr>
      </w:pPr>
      <w:r w:rsidRPr="00781FD0">
        <w:rPr>
          <w:sz w:val="26"/>
          <w:szCs w:val="26"/>
        </w:rPr>
        <w:t>Руководствуясь</w:t>
      </w:r>
      <w:r w:rsidRPr="00781FD0">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81FD0">
        <w:rPr>
          <w:sz w:val="26"/>
          <w:szCs w:val="26"/>
        </w:rPr>
        <w:t xml:space="preserve">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w:t>
      </w:r>
    </w:p>
    <w:p w:rsidR="00095B82" w:rsidRDefault="00095B82" w:rsidP="00BF5A77">
      <w:pPr>
        <w:ind w:right="4819"/>
        <w:rPr>
          <w:sz w:val="28"/>
          <w:szCs w:val="28"/>
        </w:rPr>
      </w:pPr>
    </w:p>
    <w:p w:rsidR="00095B82" w:rsidRDefault="00095B82" w:rsidP="0005586A">
      <w:pPr>
        <w:shd w:val="clear" w:color="auto" w:fill="FFFFFF"/>
        <w:jc w:val="center"/>
        <w:rPr>
          <w:b/>
          <w:sz w:val="28"/>
          <w:szCs w:val="28"/>
        </w:rPr>
      </w:pPr>
      <w:r>
        <w:rPr>
          <w:b/>
          <w:sz w:val="28"/>
          <w:szCs w:val="28"/>
        </w:rPr>
        <w:t>АДМИНИСТРАЦИЯ МО «ПОСЕЛОК АМДЕРМА» НАО</w:t>
      </w:r>
    </w:p>
    <w:p w:rsidR="00095B82" w:rsidRDefault="00095B82" w:rsidP="0005586A">
      <w:pPr>
        <w:shd w:val="clear" w:color="auto" w:fill="FFFFFF"/>
        <w:jc w:val="center"/>
        <w:rPr>
          <w:b/>
          <w:sz w:val="28"/>
          <w:szCs w:val="28"/>
        </w:rPr>
      </w:pPr>
      <w:r>
        <w:rPr>
          <w:b/>
          <w:sz w:val="28"/>
          <w:szCs w:val="28"/>
        </w:rPr>
        <w:t>ПОСТАНОВЛЯЕТ:</w:t>
      </w:r>
    </w:p>
    <w:p w:rsidR="00095B82" w:rsidRPr="00EB3712" w:rsidRDefault="00095B82" w:rsidP="00BF5A77">
      <w:pPr>
        <w:jc w:val="center"/>
        <w:rPr>
          <w:b/>
          <w:sz w:val="28"/>
          <w:szCs w:val="28"/>
        </w:rPr>
      </w:pPr>
    </w:p>
    <w:p w:rsidR="00095B82" w:rsidRPr="00781FD0" w:rsidRDefault="00095B82" w:rsidP="00D040F4">
      <w:pPr>
        <w:pStyle w:val="ListParagraph"/>
        <w:numPr>
          <w:ilvl w:val="0"/>
          <w:numId w:val="28"/>
        </w:numPr>
        <w:tabs>
          <w:tab w:val="left" w:pos="567"/>
        </w:tabs>
        <w:spacing w:before="120" w:after="120"/>
        <w:ind w:left="0" w:firstLine="0"/>
        <w:jc w:val="both"/>
        <w:rPr>
          <w:sz w:val="28"/>
          <w:szCs w:val="28"/>
        </w:rPr>
      </w:pPr>
      <w:r w:rsidRPr="00781FD0">
        <w:rPr>
          <w:sz w:val="28"/>
          <w:szCs w:val="28"/>
          <w:lang w:eastAsia="en-US"/>
        </w:rPr>
        <w:t>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«Поселок Амдерма» Ненецкого автономного округа, утвержденный постановлением Администрации муниципального образования «Поселок Амдерма» Ненецкого автономного округа от 14.11.2013 № 121-П.</w:t>
      </w:r>
    </w:p>
    <w:p w:rsidR="00095B82" w:rsidRPr="00781FD0" w:rsidRDefault="00095B82" w:rsidP="00BA4969">
      <w:pPr>
        <w:pStyle w:val="ListParagraph"/>
        <w:numPr>
          <w:ilvl w:val="0"/>
          <w:numId w:val="28"/>
        </w:numPr>
        <w:tabs>
          <w:tab w:val="left" w:pos="567"/>
        </w:tabs>
        <w:spacing w:before="120" w:after="120"/>
        <w:ind w:left="0" w:firstLine="0"/>
        <w:jc w:val="both"/>
        <w:rPr>
          <w:sz w:val="28"/>
          <w:szCs w:val="28"/>
        </w:rPr>
      </w:pPr>
      <w:r w:rsidRPr="00781FD0">
        <w:rPr>
          <w:sz w:val="28"/>
          <w:szCs w:val="28"/>
        </w:rPr>
        <w:t>Настоящее постановление вступает в силу после его официального опубликования (обнародования).</w:t>
      </w:r>
    </w:p>
    <w:p w:rsidR="00095B82" w:rsidRPr="00781FD0" w:rsidRDefault="00095B82" w:rsidP="00524B3B">
      <w:pPr>
        <w:pStyle w:val="ListParagraph"/>
        <w:tabs>
          <w:tab w:val="left" w:pos="1134"/>
        </w:tabs>
        <w:spacing w:before="120" w:after="120"/>
        <w:ind w:left="360"/>
        <w:jc w:val="both"/>
        <w:rPr>
          <w:sz w:val="28"/>
          <w:szCs w:val="28"/>
        </w:rPr>
      </w:pPr>
    </w:p>
    <w:p w:rsidR="00095B82" w:rsidRPr="00781FD0" w:rsidRDefault="00095B82" w:rsidP="00524B3B">
      <w:pPr>
        <w:pStyle w:val="ListParagraph"/>
        <w:tabs>
          <w:tab w:val="left" w:pos="1134"/>
        </w:tabs>
        <w:spacing w:before="120" w:after="120"/>
        <w:ind w:left="360"/>
        <w:jc w:val="both"/>
        <w:rPr>
          <w:sz w:val="28"/>
          <w:szCs w:val="28"/>
        </w:rPr>
      </w:pPr>
    </w:p>
    <w:p w:rsidR="00095B82" w:rsidRPr="00781FD0" w:rsidRDefault="00095B82" w:rsidP="004B11D5">
      <w:pPr>
        <w:spacing w:before="120"/>
        <w:rPr>
          <w:sz w:val="28"/>
          <w:szCs w:val="28"/>
        </w:rPr>
      </w:pPr>
      <w:r w:rsidRPr="00781FD0">
        <w:rPr>
          <w:sz w:val="28"/>
          <w:szCs w:val="28"/>
        </w:rPr>
        <w:t>Глава МО «Поселок Амдерма» НАО</w:t>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r>
      <w:r w:rsidRPr="00781FD0">
        <w:rPr>
          <w:sz w:val="28"/>
          <w:szCs w:val="28"/>
        </w:rPr>
        <w:tab/>
        <w:t>М.В. Златова</w:t>
      </w:r>
    </w:p>
    <w:p w:rsidR="00095B82" w:rsidRPr="00781FD0" w:rsidRDefault="00095B82" w:rsidP="004B11D5">
      <w:pPr>
        <w:spacing w:before="120"/>
        <w:rPr>
          <w:sz w:val="28"/>
          <w:szCs w:val="28"/>
        </w:rPr>
      </w:pPr>
    </w:p>
    <w:p w:rsidR="00095B82" w:rsidRPr="00524B3B" w:rsidRDefault="00095B82" w:rsidP="004B11D5">
      <w:pPr>
        <w:spacing w:before="120"/>
        <w:rPr>
          <w:sz w:val="26"/>
          <w:szCs w:val="26"/>
        </w:rPr>
      </w:pPr>
    </w:p>
    <w:p w:rsidR="00095B82" w:rsidRPr="006C201A" w:rsidRDefault="00095B82" w:rsidP="006C201A">
      <w:pPr>
        <w:spacing w:line="276" w:lineRule="auto"/>
        <w:ind w:firstLine="709"/>
        <w:jc w:val="right"/>
        <w:rPr>
          <w:sz w:val="24"/>
          <w:szCs w:val="24"/>
        </w:rPr>
      </w:pPr>
      <w:r w:rsidRPr="006C201A">
        <w:rPr>
          <w:sz w:val="24"/>
          <w:szCs w:val="24"/>
        </w:rPr>
        <w:t xml:space="preserve">Приложение </w:t>
      </w:r>
    </w:p>
    <w:p w:rsidR="00095B82" w:rsidRPr="006C201A" w:rsidRDefault="00095B82" w:rsidP="006C201A">
      <w:pPr>
        <w:spacing w:line="276" w:lineRule="auto"/>
        <w:ind w:firstLine="709"/>
        <w:jc w:val="right"/>
        <w:rPr>
          <w:sz w:val="24"/>
          <w:szCs w:val="24"/>
        </w:rPr>
      </w:pPr>
      <w:r w:rsidRPr="006C201A">
        <w:rPr>
          <w:sz w:val="24"/>
          <w:szCs w:val="24"/>
        </w:rPr>
        <w:t>к постановлению Администрации</w:t>
      </w:r>
    </w:p>
    <w:p w:rsidR="00095B82" w:rsidRPr="006C201A" w:rsidRDefault="00095B82" w:rsidP="006C201A">
      <w:pPr>
        <w:spacing w:line="276" w:lineRule="auto"/>
        <w:ind w:firstLine="709"/>
        <w:jc w:val="right"/>
        <w:rPr>
          <w:sz w:val="24"/>
          <w:szCs w:val="24"/>
        </w:rPr>
      </w:pPr>
      <w:r>
        <w:rPr>
          <w:sz w:val="24"/>
          <w:szCs w:val="24"/>
        </w:rPr>
        <w:t>МО «Поселок Амдерма</w:t>
      </w:r>
      <w:r w:rsidRPr="006C201A">
        <w:rPr>
          <w:sz w:val="24"/>
          <w:szCs w:val="24"/>
        </w:rPr>
        <w:t xml:space="preserve">» НАО  </w:t>
      </w:r>
    </w:p>
    <w:p w:rsidR="00095B82" w:rsidRPr="00923886" w:rsidRDefault="00095B82" w:rsidP="006C201A">
      <w:pPr>
        <w:widowControl w:val="0"/>
        <w:autoSpaceDE w:val="0"/>
        <w:autoSpaceDN w:val="0"/>
        <w:adjustRightInd w:val="0"/>
        <w:spacing w:line="276" w:lineRule="auto"/>
        <w:jc w:val="right"/>
        <w:rPr>
          <w:caps/>
          <w:sz w:val="24"/>
          <w:szCs w:val="24"/>
        </w:rPr>
      </w:pPr>
      <w:r w:rsidRPr="00923886">
        <w:rPr>
          <w:sz w:val="24"/>
          <w:szCs w:val="24"/>
        </w:rPr>
        <w:t xml:space="preserve">        от 29.01.2021 № 13-П</w:t>
      </w:r>
    </w:p>
    <w:p w:rsidR="00095B82" w:rsidRPr="006C201A" w:rsidRDefault="00095B82" w:rsidP="006C201A">
      <w:pPr>
        <w:widowControl w:val="0"/>
        <w:autoSpaceDE w:val="0"/>
        <w:autoSpaceDN w:val="0"/>
        <w:adjustRightInd w:val="0"/>
        <w:spacing w:line="276" w:lineRule="auto"/>
        <w:jc w:val="right"/>
        <w:rPr>
          <w:sz w:val="24"/>
          <w:szCs w:val="24"/>
        </w:rPr>
      </w:pPr>
    </w:p>
    <w:p w:rsidR="00095B82" w:rsidRPr="006C201A" w:rsidRDefault="00095B82" w:rsidP="006C201A">
      <w:pPr>
        <w:autoSpaceDE w:val="0"/>
        <w:autoSpaceDN w:val="0"/>
        <w:adjustRightInd w:val="0"/>
        <w:spacing w:line="276" w:lineRule="auto"/>
        <w:ind w:firstLine="540"/>
        <w:jc w:val="both"/>
        <w:outlineLvl w:val="0"/>
        <w:rPr>
          <w:sz w:val="24"/>
          <w:szCs w:val="24"/>
        </w:rPr>
      </w:pPr>
    </w:p>
    <w:p w:rsidR="00095B82" w:rsidRPr="006C201A" w:rsidRDefault="00095B82" w:rsidP="006C201A">
      <w:pPr>
        <w:widowControl w:val="0"/>
        <w:spacing w:line="276" w:lineRule="auto"/>
        <w:jc w:val="center"/>
        <w:rPr>
          <w:b/>
          <w:bCs/>
          <w:sz w:val="24"/>
          <w:szCs w:val="24"/>
        </w:rPr>
      </w:pPr>
    </w:p>
    <w:p w:rsidR="00095B82" w:rsidRPr="006C201A" w:rsidRDefault="00095B82" w:rsidP="00A31325">
      <w:pPr>
        <w:autoSpaceDE w:val="0"/>
        <w:autoSpaceDN w:val="0"/>
        <w:adjustRightInd w:val="0"/>
        <w:ind w:firstLine="540"/>
        <w:jc w:val="center"/>
        <w:rPr>
          <w:b/>
          <w:sz w:val="24"/>
          <w:szCs w:val="24"/>
        </w:rPr>
      </w:pPr>
      <w:r w:rsidRPr="006C201A">
        <w:rPr>
          <w:b/>
          <w:sz w:val="24"/>
          <w:szCs w:val="24"/>
        </w:rPr>
        <w:t>Изменения</w:t>
      </w:r>
    </w:p>
    <w:p w:rsidR="00095B82" w:rsidRPr="006C201A" w:rsidRDefault="00095B82" w:rsidP="00A31325">
      <w:pPr>
        <w:autoSpaceDE w:val="0"/>
        <w:autoSpaceDN w:val="0"/>
        <w:adjustRightInd w:val="0"/>
        <w:ind w:firstLine="540"/>
        <w:jc w:val="center"/>
        <w:rPr>
          <w:b/>
          <w:sz w:val="24"/>
          <w:szCs w:val="24"/>
        </w:rPr>
      </w:pPr>
      <w:r w:rsidRPr="006C201A">
        <w:rPr>
          <w:b/>
          <w:sz w:val="24"/>
          <w:szCs w:val="24"/>
        </w:rPr>
        <w:t>в Административный регламент исполнения муниципальной функции по осуществлению муниципального жилищного контроля на территории муниципаль</w:t>
      </w:r>
      <w:r>
        <w:rPr>
          <w:b/>
          <w:sz w:val="24"/>
          <w:szCs w:val="24"/>
        </w:rPr>
        <w:t>ного образования «Поселок Амдерма</w:t>
      </w:r>
      <w:r w:rsidRPr="006C201A">
        <w:rPr>
          <w:b/>
          <w:sz w:val="24"/>
          <w:szCs w:val="24"/>
        </w:rPr>
        <w:t>» Ненецкого автономного округа</w:t>
      </w:r>
    </w:p>
    <w:p w:rsidR="00095B82" w:rsidRDefault="00095B82" w:rsidP="00A31325">
      <w:pPr>
        <w:autoSpaceDE w:val="0"/>
        <w:autoSpaceDN w:val="0"/>
        <w:adjustRightInd w:val="0"/>
        <w:spacing w:line="276" w:lineRule="auto"/>
        <w:ind w:firstLine="540"/>
        <w:jc w:val="center"/>
        <w:rPr>
          <w:sz w:val="24"/>
          <w:szCs w:val="24"/>
        </w:rPr>
      </w:pPr>
    </w:p>
    <w:p w:rsidR="00095B82" w:rsidRPr="00331DC8" w:rsidRDefault="00095B82" w:rsidP="00331DC8">
      <w:pPr>
        <w:numPr>
          <w:ilvl w:val="0"/>
          <w:numId w:val="29"/>
        </w:numPr>
        <w:autoSpaceDE w:val="0"/>
        <w:autoSpaceDN w:val="0"/>
        <w:adjustRightInd w:val="0"/>
        <w:jc w:val="both"/>
        <w:rPr>
          <w:sz w:val="24"/>
          <w:szCs w:val="24"/>
        </w:rPr>
      </w:pPr>
      <w:r w:rsidRPr="00331DC8">
        <w:rPr>
          <w:sz w:val="24"/>
          <w:szCs w:val="24"/>
        </w:rPr>
        <w:t>Пункт 1.1. дополнить абзацем следующего содержания:</w:t>
      </w:r>
    </w:p>
    <w:p w:rsidR="00095B82" w:rsidRPr="006C201A" w:rsidRDefault="00095B82" w:rsidP="00331DC8">
      <w:pPr>
        <w:autoSpaceDE w:val="0"/>
        <w:autoSpaceDN w:val="0"/>
        <w:adjustRightInd w:val="0"/>
        <w:jc w:val="both"/>
        <w:rPr>
          <w:sz w:val="24"/>
          <w:szCs w:val="24"/>
        </w:rPr>
      </w:pPr>
      <w:r w:rsidRPr="00331DC8">
        <w:rPr>
          <w:sz w:val="24"/>
          <w:szCs w:val="24"/>
        </w:rPr>
        <w:t>«Муниципальный жилищный контроль на территории муниципального  образования «Поселок Амдерма» Ненецкого автономного округа осуществляется в порядке, предусмотренном настоящим Административным регламентом, с учетом особенностей организации и проведения проверок в отношении резидентов Арктической зоны Российской Федерации, установленных статьей 13 Федерального закона от 13 июля 2020 года № 193-ФЗ «О государственной поддержке предпринимательской деятельности в Арктической зоне Российской Федерации».</w:t>
      </w:r>
    </w:p>
    <w:p w:rsidR="00095B82" w:rsidRPr="006C201A" w:rsidRDefault="00095B82" w:rsidP="006C201A">
      <w:pPr>
        <w:autoSpaceDE w:val="0"/>
        <w:autoSpaceDN w:val="0"/>
        <w:adjustRightInd w:val="0"/>
        <w:jc w:val="both"/>
        <w:rPr>
          <w:sz w:val="24"/>
          <w:szCs w:val="24"/>
        </w:rPr>
      </w:pPr>
    </w:p>
    <w:p w:rsidR="00095B82" w:rsidRPr="00331DC8" w:rsidRDefault="00095B82" w:rsidP="00331DC8">
      <w:pPr>
        <w:pStyle w:val="ListParagraph"/>
        <w:numPr>
          <w:ilvl w:val="0"/>
          <w:numId w:val="29"/>
        </w:numPr>
        <w:rPr>
          <w:sz w:val="24"/>
          <w:szCs w:val="24"/>
        </w:rPr>
      </w:pPr>
      <w:r w:rsidRPr="00331DC8">
        <w:rPr>
          <w:sz w:val="24"/>
          <w:szCs w:val="24"/>
        </w:rPr>
        <w:t>Пункт 1.3 изложить в следующей редакции:</w:t>
      </w:r>
    </w:p>
    <w:p w:rsidR="00095B82" w:rsidRPr="00EE0F7E" w:rsidRDefault="00095B82" w:rsidP="00836362">
      <w:pPr>
        <w:autoSpaceDE w:val="0"/>
        <w:autoSpaceDN w:val="0"/>
        <w:adjustRightInd w:val="0"/>
        <w:spacing w:line="276" w:lineRule="auto"/>
        <w:ind w:firstLine="567"/>
        <w:jc w:val="both"/>
        <w:rPr>
          <w:strike/>
          <w:sz w:val="24"/>
          <w:szCs w:val="24"/>
        </w:rPr>
      </w:pPr>
      <w:r w:rsidRPr="00EE0F7E">
        <w:rPr>
          <w:sz w:val="24"/>
          <w:szCs w:val="24"/>
        </w:rPr>
        <w:t>«1.3. 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w:t>
      </w:r>
      <w:r>
        <w:rPr>
          <w:sz w:val="24"/>
          <w:szCs w:val="24"/>
        </w:rPr>
        <w:t xml:space="preserve">становленном законодательством </w:t>
      </w:r>
      <w:r w:rsidRPr="00EE0F7E">
        <w:rPr>
          <w:sz w:val="24"/>
          <w:szCs w:val="24"/>
        </w:rPr>
        <w:t>Ненецкого автономного округа, взаимодействует с Департаментом внутреннего контроля и надзора Ненецкого автономного округа.».</w:t>
      </w:r>
    </w:p>
    <w:p w:rsidR="00095B82" w:rsidRPr="00EE0F7E" w:rsidRDefault="00095B82" w:rsidP="00836362">
      <w:pPr>
        <w:ind w:firstLine="709"/>
        <w:jc w:val="both"/>
        <w:rPr>
          <w:sz w:val="24"/>
          <w:szCs w:val="24"/>
        </w:rPr>
      </w:pPr>
    </w:p>
    <w:p w:rsidR="00095B82" w:rsidRPr="00441D24" w:rsidRDefault="00095B82" w:rsidP="00331DC8">
      <w:pPr>
        <w:numPr>
          <w:ilvl w:val="0"/>
          <w:numId w:val="29"/>
        </w:numPr>
        <w:jc w:val="both"/>
        <w:rPr>
          <w:sz w:val="24"/>
          <w:szCs w:val="24"/>
        </w:rPr>
      </w:pPr>
      <w:r w:rsidRPr="00441D24">
        <w:rPr>
          <w:sz w:val="24"/>
          <w:szCs w:val="24"/>
        </w:rPr>
        <w:t>Пункт 1.4. дополнить абзацем следующего содержания:</w:t>
      </w:r>
    </w:p>
    <w:p w:rsidR="00095B82" w:rsidRPr="00441D24" w:rsidRDefault="00095B82" w:rsidP="007D04F7">
      <w:pPr>
        <w:jc w:val="both"/>
        <w:rPr>
          <w:sz w:val="24"/>
          <w:szCs w:val="24"/>
        </w:rPr>
      </w:pPr>
      <w:r w:rsidRPr="00441D24">
        <w:rPr>
          <w:sz w:val="24"/>
          <w:szCs w:val="24"/>
        </w:rPr>
        <w:t>«Федеральный закон от 13.07.2020 № 193-ФЗ «О государственной поддержке предпринимательской деятельности в Арктической зоне Российской Федерации» ("Российская газета", N 155, 16.07.2020).</w:t>
      </w:r>
    </w:p>
    <w:p w:rsidR="00095B82" w:rsidRPr="00441D24" w:rsidRDefault="00095B82" w:rsidP="007D04F7">
      <w:pPr>
        <w:jc w:val="both"/>
        <w:rPr>
          <w:sz w:val="24"/>
          <w:szCs w:val="24"/>
        </w:rPr>
      </w:pPr>
    </w:p>
    <w:p w:rsidR="00095B82" w:rsidRPr="00441D24" w:rsidRDefault="00095B82" w:rsidP="00AB066E">
      <w:pPr>
        <w:pStyle w:val="ListParagraph"/>
        <w:numPr>
          <w:ilvl w:val="0"/>
          <w:numId w:val="29"/>
        </w:numPr>
        <w:jc w:val="both"/>
        <w:rPr>
          <w:sz w:val="24"/>
          <w:szCs w:val="24"/>
        </w:rPr>
      </w:pPr>
      <w:r w:rsidRPr="00441D24">
        <w:rPr>
          <w:sz w:val="24"/>
          <w:szCs w:val="24"/>
        </w:rPr>
        <w:t>Пункт 1.5. изложить в следующей редакции:</w:t>
      </w:r>
    </w:p>
    <w:p w:rsidR="00095B82" w:rsidRPr="00AB066E" w:rsidRDefault="00095B82" w:rsidP="00AB066E">
      <w:pPr>
        <w:ind w:firstLine="709"/>
        <w:jc w:val="both"/>
        <w:rPr>
          <w:color w:val="000000"/>
          <w:sz w:val="24"/>
          <w:szCs w:val="24"/>
        </w:rPr>
      </w:pPr>
      <w:r w:rsidRPr="00AB066E">
        <w:rPr>
          <w:sz w:val="24"/>
          <w:szCs w:val="24"/>
        </w:rPr>
        <w:t xml:space="preserve">«1.5. Предметом муниципального жилищного контроля является проведение органом муниципального жилищного контроля </w:t>
      </w:r>
      <w:r w:rsidRPr="00AB066E">
        <w:rPr>
          <w:sz w:val="24"/>
          <w:szCs w:val="24"/>
          <w:shd w:val="clear" w:color="auto" w:fill="FFFFFF"/>
        </w:rPr>
        <w:t xml:space="preserve">на территории на территории </w:t>
      </w:r>
      <w:r w:rsidRPr="00AB066E">
        <w:rPr>
          <w:sz w:val="24"/>
          <w:szCs w:val="24"/>
        </w:rPr>
        <w:t>муниципал</w:t>
      </w:r>
      <w:r>
        <w:rPr>
          <w:sz w:val="24"/>
          <w:szCs w:val="24"/>
        </w:rPr>
        <w:t>ьного образования «Поселок Амдерма</w:t>
      </w:r>
      <w:r w:rsidRPr="00AB066E">
        <w:rPr>
          <w:sz w:val="24"/>
          <w:szCs w:val="24"/>
        </w:rPr>
        <w:t xml:space="preserve">» Ненецкого автономного округа </w:t>
      </w:r>
      <w:r w:rsidRPr="00AB066E">
        <w:rPr>
          <w:color w:val="000000"/>
          <w:sz w:val="24"/>
          <w:szCs w:val="24"/>
          <w:shd w:val="clear" w:color="auto" w:fill="FFFFFF"/>
        </w:rPr>
        <w:t>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Ненецкого автономного округа,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095B82" w:rsidRPr="00AB066E" w:rsidRDefault="00095B82" w:rsidP="00AB066E">
      <w:pPr>
        <w:ind w:left="720"/>
        <w:jc w:val="both"/>
        <w:rPr>
          <w:color w:val="FF0000"/>
          <w:sz w:val="24"/>
          <w:szCs w:val="24"/>
        </w:rPr>
      </w:pPr>
    </w:p>
    <w:p w:rsidR="00095B82" w:rsidRPr="00AB066E" w:rsidRDefault="00095B82" w:rsidP="00AB066E">
      <w:pPr>
        <w:numPr>
          <w:ilvl w:val="0"/>
          <w:numId w:val="29"/>
        </w:numPr>
        <w:contextualSpacing/>
        <w:jc w:val="both"/>
        <w:rPr>
          <w:color w:val="000000"/>
          <w:sz w:val="24"/>
          <w:szCs w:val="24"/>
        </w:rPr>
      </w:pPr>
      <w:r w:rsidRPr="00AB066E">
        <w:rPr>
          <w:color w:val="000000"/>
          <w:sz w:val="24"/>
          <w:szCs w:val="24"/>
        </w:rPr>
        <w:t>Абзац 3 подпункта 2.1.4. признать утратившим силу.</w:t>
      </w:r>
    </w:p>
    <w:p w:rsidR="00095B82" w:rsidRPr="00AB066E" w:rsidRDefault="00095B82" w:rsidP="00AB066E">
      <w:pPr>
        <w:ind w:left="720"/>
        <w:jc w:val="both"/>
        <w:rPr>
          <w:color w:val="FF0000"/>
          <w:sz w:val="24"/>
          <w:szCs w:val="24"/>
        </w:rPr>
      </w:pPr>
    </w:p>
    <w:p w:rsidR="00095B82" w:rsidRPr="00AB066E" w:rsidRDefault="00095B82" w:rsidP="00AB066E">
      <w:pPr>
        <w:ind w:firstLine="567"/>
        <w:jc w:val="both"/>
        <w:rPr>
          <w:sz w:val="24"/>
          <w:szCs w:val="24"/>
          <w:lang w:eastAsia="en-US"/>
        </w:rPr>
      </w:pPr>
    </w:p>
    <w:p w:rsidR="00095B82" w:rsidRPr="00AB066E" w:rsidRDefault="00095B82" w:rsidP="00AB066E">
      <w:pPr>
        <w:numPr>
          <w:ilvl w:val="0"/>
          <w:numId w:val="29"/>
        </w:numPr>
        <w:jc w:val="both"/>
        <w:rPr>
          <w:sz w:val="24"/>
          <w:szCs w:val="24"/>
          <w:lang w:eastAsia="en-US"/>
        </w:rPr>
      </w:pPr>
      <w:r>
        <w:rPr>
          <w:sz w:val="24"/>
          <w:szCs w:val="24"/>
          <w:lang w:eastAsia="en-US"/>
        </w:rPr>
        <w:t>Дополнить разделом</w:t>
      </w:r>
      <w:r w:rsidRPr="00AB066E">
        <w:rPr>
          <w:sz w:val="24"/>
          <w:szCs w:val="24"/>
          <w:lang w:val="en-US" w:eastAsia="en-US"/>
        </w:rPr>
        <w:t>VI</w:t>
      </w:r>
      <w:r w:rsidRPr="00AB066E">
        <w:rPr>
          <w:sz w:val="24"/>
          <w:szCs w:val="24"/>
          <w:lang w:eastAsia="en-US"/>
        </w:rPr>
        <w:t>. следующего содержания:</w:t>
      </w:r>
    </w:p>
    <w:p w:rsidR="00095B82" w:rsidRPr="00AB066E" w:rsidRDefault="00095B82" w:rsidP="00AB066E">
      <w:pPr>
        <w:ind w:firstLine="567"/>
        <w:jc w:val="both"/>
        <w:rPr>
          <w:sz w:val="24"/>
          <w:szCs w:val="24"/>
          <w:lang w:eastAsia="en-US"/>
        </w:rPr>
      </w:pPr>
    </w:p>
    <w:p w:rsidR="00095B82" w:rsidRPr="00AB066E" w:rsidRDefault="00095B82" w:rsidP="00AB066E">
      <w:pPr>
        <w:ind w:firstLine="567"/>
        <w:jc w:val="both"/>
        <w:rPr>
          <w:sz w:val="24"/>
          <w:szCs w:val="24"/>
          <w:lang w:eastAsia="en-US"/>
        </w:rPr>
      </w:pPr>
      <w:r w:rsidRPr="00AB066E">
        <w:rPr>
          <w:sz w:val="24"/>
          <w:szCs w:val="24"/>
          <w:lang w:eastAsia="en-US"/>
        </w:rPr>
        <w:t>«</w:t>
      </w:r>
      <w:r>
        <w:rPr>
          <w:sz w:val="24"/>
          <w:szCs w:val="24"/>
          <w:lang w:eastAsia="en-US"/>
        </w:rPr>
        <w:t xml:space="preserve">Раздел </w:t>
      </w:r>
      <w:r w:rsidRPr="00AB066E">
        <w:rPr>
          <w:sz w:val="24"/>
          <w:szCs w:val="24"/>
          <w:lang w:val="en-US" w:eastAsia="en-US"/>
        </w:rPr>
        <w:t>VI</w:t>
      </w:r>
      <w:r w:rsidRPr="00AB066E">
        <w:rPr>
          <w:sz w:val="24"/>
          <w:szCs w:val="24"/>
          <w:lang w:eastAsia="en-US"/>
        </w:rPr>
        <w:t>. Организация и проведение мероприятий, направленных на профилактику наруше</w:t>
      </w:r>
      <w:bookmarkStart w:id="0" w:name="_GoBack"/>
      <w:bookmarkEnd w:id="0"/>
      <w:r w:rsidRPr="00AB066E">
        <w:rPr>
          <w:sz w:val="24"/>
          <w:szCs w:val="24"/>
          <w:lang w:eastAsia="en-US"/>
        </w:rPr>
        <w:t>ний обязательных требований</w:t>
      </w:r>
    </w:p>
    <w:p w:rsidR="00095B82" w:rsidRPr="00AB066E" w:rsidRDefault="00095B82" w:rsidP="00AB066E">
      <w:pPr>
        <w:ind w:firstLine="567"/>
        <w:jc w:val="both"/>
        <w:rPr>
          <w:sz w:val="24"/>
          <w:szCs w:val="24"/>
          <w:lang w:eastAsia="en-US"/>
        </w:rPr>
      </w:pPr>
      <w:r w:rsidRPr="00AB066E">
        <w:rPr>
          <w:sz w:val="24"/>
          <w:szCs w:val="24"/>
          <w:lang w:eastAsia="en-US"/>
        </w:rPr>
        <w:t>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095B82" w:rsidRPr="00AB066E" w:rsidRDefault="00095B82" w:rsidP="00AB066E">
      <w:pPr>
        <w:ind w:firstLine="567"/>
        <w:jc w:val="both"/>
        <w:rPr>
          <w:sz w:val="24"/>
          <w:szCs w:val="24"/>
          <w:lang w:eastAsia="en-US"/>
        </w:rPr>
      </w:pPr>
      <w:r w:rsidRPr="00AB066E">
        <w:rPr>
          <w:sz w:val="24"/>
          <w:szCs w:val="24"/>
          <w:lang w:eastAsia="en-US"/>
        </w:rPr>
        <w:t>1) обеспечивают размещение на официальном сайте муниципаль</w:t>
      </w:r>
      <w:r>
        <w:rPr>
          <w:sz w:val="24"/>
          <w:szCs w:val="24"/>
          <w:lang w:eastAsia="en-US"/>
        </w:rPr>
        <w:t>ного образования «Поселок Амдерма</w:t>
      </w:r>
      <w:r w:rsidRPr="00AB066E">
        <w:rPr>
          <w:sz w:val="24"/>
          <w:szCs w:val="24"/>
          <w:lang w:eastAsia="en-US"/>
        </w:rPr>
        <w:t>» Ненецкого автономного округа в сети "Интернет" для муниципального жилищного контроля переч</w:t>
      </w:r>
      <w:hyperlink r:id="rId6" w:history="1">
        <w:r w:rsidRPr="00AB066E">
          <w:rPr>
            <w:sz w:val="24"/>
            <w:szCs w:val="24"/>
            <w:lang w:eastAsia="en-US"/>
          </w:rPr>
          <w:t>ень</w:t>
        </w:r>
      </w:hyperlink>
      <w:r w:rsidRPr="00AB066E">
        <w:rPr>
          <w:sz w:val="24"/>
          <w:szCs w:val="24"/>
          <w:lang w:eastAsia="en-US"/>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95B82" w:rsidRPr="00AB066E" w:rsidRDefault="00095B82" w:rsidP="00AB066E">
      <w:pPr>
        <w:ind w:firstLine="567"/>
        <w:jc w:val="both"/>
        <w:rPr>
          <w:sz w:val="24"/>
          <w:szCs w:val="24"/>
          <w:lang w:eastAsia="en-US"/>
        </w:rPr>
      </w:pPr>
      <w:r w:rsidRPr="00AB066E">
        <w:rPr>
          <w:sz w:val="24"/>
          <w:szCs w:val="24"/>
          <w:lang w:eastAsia="en-US"/>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95B82" w:rsidRPr="00AB066E" w:rsidRDefault="00095B82" w:rsidP="00AB066E">
      <w:pPr>
        <w:ind w:firstLine="567"/>
        <w:jc w:val="both"/>
        <w:rPr>
          <w:sz w:val="24"/>
          <w:szCs w:val="24"/>
          <w:lang w:eastAsia="en-US"/>
        </w:rPr>
      </w:pPr>
      <w:r w:rsidRPr="00AB066E">
        <w:rPr>
          <w:sz w:val="24"/>
          <w:szCs w:val="24"/>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w:t>
      </w:r>
      <w:r>
        <w:rPr>
          <w:sz w:val="24"/>
          <w:szCs w:val="24"/>
          <w:lang w:eastAsia="en-US"/>
        </w:rPr>
        <w:t>ного образования «Поселок Амдерма</w:t>
      </w:r>
      <w:r w:rsidRPr="00AB066E">
        <w:rPr>
          <w:sz w:val="24"/>
          <w:szCs w:val="24"/>
          <w:lang w:eastAsia="en-US"/>
        </w:rPr>
        <w:t>»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95B82" w:rsidRPr="00AB066E" w:rsidRDefault="00095B82" w:rsidP="00AB066E">
      <w:pPr>
        <w:ind w:firstLine="567"/>
        <w:jc w:val="both"/>
        <w:rPr>
          <w:sz w:val="24"/>
          <w:szCs w:val="24"/>
          <w:lang w:eastAsia="en-US"/>
        </w:rPr>
      </w:pPr>
      <w:r w:rsidRPr="00AB066E">
        <w:rPr>
          <w:sz w:val="24"/>
          <w:szCs w:val="24"/>
          <w:lang w:eastAsia="en-US"/>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7" w:history="1">
        <w:r w:rsidRPr="00AB066E">
          <w:rPr>
            <w:sz w:val="24"/>
            <w:szCs w:val="24"/>
            <w:lang w:eastAsia="en-US"/>
          </w:rPr>
          <w:t>частями 5</w:t>
        </w:r>
      </w:hyperlink>
      <w:r w:rsidRPr="00AB066E">
        <w:rPr>
          <w:sz w:val="24"/>
          <w:szCs w:val="24"/>
          <w:lang w:eastAsia="en-US"/>
        </w:rPr>
        <w:t xml:space="preserve"> - </w:t>
      </w:r>
      <w:hyperlink r:id="rId8" w:history="1">
        <w:r w:rsidRPr="00AB066E">
          <w:rPr>
            <w:sz w:val="24"/>
            <w:szCs w:val="24"/>
            <w:lang w:eastAsia="en-US"/>
          </w:rPr>
          <w:t>7</w:t>
        </w:r>
      </w:hyperlink>
      <w:r w:rsidRPr="00AB066E">
        <w:rPr>
          <w:color w:val="000000"/>
          <w:sz w:val="24"/>
          <w:szCs w:val="24"/>
          <w:lang w:eastAsia="en-US"/>
        </w:rPr>
        <w:t>статьи 8.2.</w:t>
      </w:r>
      <w:r w:rsidRPr="00AB066E">
        <w:rPr>
          <w:sz w:val="24"/>
          <w:szCs w:val="24"/>
          <w:lang w:eastAsia="en-US"/>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5B82" w:rsidRPr="00AB066E" w:rsidRDefault="00095B82" w:rsidP="00AB066E">
      <w:pPr>
        <w:ind w:firstLine="567"/>
        <w:jc w:val="both"/>
        <w:rPr>
          <w:sz w:val="24"/>
          <w:szCs w:val="24"/>
          <w:lang w:eastAsia="en-US"/>
        </w:rPr>
      </w:pPr>
    </w:p>
    <w:p w:rsidR="00095B82" w:rsidRPr="00AB066E" w:rsidRDefault="00095B82" w:rsidP="00AB066E">
      <w:pPr>
        <w:autoSpaceDE w:val="0"/>
        <w:autoSpaceDN w:val="0"/>
        <w:adjustRightInd w:val="0"/>
        <w:ind w:left="720"/>
        <w:jc w:val="both"/>
        <w:rPr>
          <w:color w:val="000000"/>
          <w:sz w:val="24"/>
          <w:szCs w:val="24"/>
        </w:rPr>
      </w:pPr>
    </w:p>
    <w:p w:rsidR="00095B82" w:rsidRPr="00AB066E" w:rsidRDefault="00095B82" w:rsidP="00AB066E">
      <w:pPr>
        <w:spacing w:line="276" w:lineRule="auto"/>
        <w:ind w:firstLine="709"/>
        <w:jc w:val="right"/>
        <w:rPr>
          <w:color w:val="000000"/>
          <w:sz w:val="24"/>
          <w:szCs w:val="24"/>
        </w:rPr>
      </w:pPr>
    </w:p>
    <w:p w:rsidR="00095B82" w:rsidRDefault="00095B82" w:rsidP="00331DC8">
      <w:pPr>
        <w:ind w:left="1080"/>
        <w:jc w:val="both"/>
        <w:rPr>
          <w:sz w:val="24"/>
          <w:szCs w:val="24"/>
        </w:rPr>
      </w:pPr>
    </w:p>
    <w:sectPr w:rsidR="00095B82" w:rsidSect="004B393A">
      <w:pgSz w:w="11907" w:h="16840"/>
      <w:pgMar w:top="567"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B8E"/>
    <w:multiLevelType w:val="hybridMultilevel"/>
    <w:tmpl w:val="EC6EC35C"/>
    <w:lvl w:ilvl="0" w:tplc="3E8850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6F241D"/>
    <w:multiLevelType w:val="hybridMultilevel"/>
    <w:tmpl w:val="0B66A780"/>
    <w:lvl w:ilvl="0" w:tplc="49FC954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B731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5635084"/>
    <w:multiLevelType w:val="hybridMultilevel"/>
    <w:tmpl w:val="479486F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9871E39"/>
    <w:multiLevelType w:val="multilevel"/>
    <w:tmpl w:val="959E655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0B881F50"/>
    <w:multiLevelType w:val="hybridMultilevel"/>
    <w:tmpl w:val="F37A5158"/>
    <w:lvl w:ilvl="0" w:tplc="27683D8E">
      <w:start w:val="1"/>
      <w:numFmt w:val="bullet"/>
      <w:lvlText w:val=""/>
      <w:lvlJc w:val="left"/>
      <w:pPr>
        <w:tabs>
          <w:tab w:val="num" w:pos="937"/>
        </w:tabs>
        <w:ind w:left="426"/>
      </w:pPr>
      <w:rPr>
        <w:rFonts w:ascii="Symbol" w:hAnsi="Symbol" w:hint="default"/>
      </w:rPr>
    </w:lvl>
    <w:lvl w:ilvl="1" w:tplc="04190003" w:tentative="1">
      <w:start w:val="1"/>
      <w:numFmt w:val="bullet"/>
      <w:lvlText w:val="o"/>
      <w:lvlJc w:val="left"/>
      <w:pPr>
        <w:tabs>
          <w:tab w:val="num" w:pos="1753"/>
        </w:tabs>
        <w:ind w:left="1753" w:hanging="360"/>
      </w:pPr>
      <w:rPr>
        <w:rFonts w:ascii="Courier New" w:hAnsi="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6">
    <w:nsid w:val="0DAC31D1"/>
    <w:multiLevelType w:val="hybridMultilevel"/>
    <w:tmpl w:val="AF4A35EC"/>
    <w:lvl w:ilvl="0" w:tplc="49FC954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FB7634"/>
    <w:multiLevelType w:val="hybridMultilevel"/>
    <w:tmpl w:val="D674A1D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47C0F77"/>
    <w:multiLevelType w:val="hybridMultilevel"/>
    <w:tmpl w:val="42F634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496B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FAA7AF7"/>
    <w:multiLevelType w:val="hybridMultilevel"/>
    <w:tmpl w:val="63C61A4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1305697"/>
    <w:multiLevelType w:val="hybridMultilevel"/>
    <w:tmpl w:val="F9200932"/>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236A42D1"/>
    <w:multiLevelType w:val="hybridMultilevel"/>
    <w:tmpl w:val="5E36C96E"/>
    <w:lvl w:ilvl="0" w:tplc="04190017">
      <w:start w:val="1"/>
      <w:numFmt w:val="lowerLetter"/>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3">
    <w:nsid w:val="24E51062"/>
    <w:multiLevelType w:val="hybridMultilevel"/>
    <w:tmpl w:val="0622A8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A9E39C7"/>
    <w:multiLevelType w:val="hybridMultilevel"/>
    <w:tmpl w:val="9B50EC04"/>
    <w:lvl w:ilvl="0" w:tplc="31CCD63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308067C6"/>
    <w:multiLevelType w:val="hybridMultilevel"/>
    <w:tmpl w:val="A03C9076"/>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35123F72"/>
    <w:multiLevelType w:val="hybridMultilevel"/>
    <w:tmpl w:val="C9EE402C"/>
    <w:lvl w:ilvl="0" w:tplc="4ECC76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5E25D20"/>
    <w:multiLevelType w:val="hybridMultilevel"/>
    <w:tmpl w:val="20AE0D2A"/>
    <w:lvl w:ilvl="0" w:tplc="31CCD63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9FA7CC5"/>
    <w:multiLevelType w:val="multilevel"/>
    <w:tmpl w:val="E86619E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4176028B"/>
    <w:multiLevelType w:val="hybridMultilevel"/>
    <w:tmpl w:val="B7DE3948"/>
    <w:lvl w:ilvl="0" w:tplc="49FC954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85A7314"/>
    <w:multiLevelType w:val="hybridMultilevel"/>
    <w:tmpl w:val="18A02B46"/>
    <w:lvl w:ilvl="0" w:tplc="FBDCE3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442206"/>
    <w:multiLevelType w:val="hybridMultilevel"/>
    <w:tmpl w:val="9AE2581A"/>
    <w:lvl w:ilvl="0" w:tplc="6BB8C93C">
      <w:start w:val="1"/>
      <w:numFmt w:val="decimal"/>
      <w:lvlText w:val="%1."/>
      <w:lvlJc w:val="left"/>
      <w:pPr>
        <w:tabs>
          <w:tab w:val="num" w:pos="1483"/>
        </w:tabs>
        <w:ind w:left="1483" w:hanging="91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2">
    <w:nsid w:val="5AC15DE8"/>
    <w:multiLevelType w:val="hybridMultilevel"/>
    <w:tmpl w:val="8F04058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5BA5623"/>
    <w:multiLevelType w:val="hybridMultilevel"/>
    <w:tmpl w:val="2A3C9E76"/>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668F53E9"/>
    <w:multiLevelType w:val="hybridMultilevel"/>
    <w:tmpl w:val="ABA6AD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F26492B"/>
    <w:multiLevelType w:val="hybridMultilevel"/>
    <w:tmpl w:val="5390236E"/>
    <w:lvl w:ilvl="0" w:tplc="83B66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32B0427"/>
    <w:multiLevelType w:val="hybridMultilevel"/>
    <w:tmpl w:val="11DEC5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2F1313"/>
    <w:multiLevelType w:val="hybridMultilevel"/>
    <w:tmpl w:val="E32CB8B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7B640719"/>
    <w:multiLevelType w:val="hybridMultilevel"/>
    <w:tmpl w:val="3D8EF91A"/>
    <w:lvl w:ilvl="0" w:tplc="DDE41AF4">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9">
    <w:nsid w:val="7C9411D6"/>
    <w:multiLevelType w:val="hybridMultilevel"/>
    <w:tmpl w:val="66924488"/>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9"/>
  </w:num>
  <w:num w:numId="2">
    <w:abstractNumId w:val="2"/>
  </w:num>
  <w:num w:numId="3">
    <w:abstractNumId w:val="21"/>
  </w:num>
  <w:num w:numId="4">
    <w:abstractNumId w:val="28"/>
  </w:num>
  <w:num w:numId="5">
    <w:abstractNumId w:val="19"/>
  </w:num>
  <w:num w:numId="6">
    <w:abstractNumId w:val="6"/>
  </w:num>
  <w:num w:numId="7">
    <w:abstractNumId w:val="1"/>
  </w:num>
  <w:num w:numId="8">
    <w:abstractNumId w:val="5"/>
  </w:num>
  <w:num w:numId="9">
    <w:abstractNumId w:val="20"/>
  </w:num>
  <w:num w:numId="10">
    <w:abstractNumId w:val="8"/>
  </w:num>
  <w:num w:numId="11">
    <w:abstractNumId w:val="24"/>
  </w:num>
  <w:num w:numId="12">
    <w:abstractNumId w:val="26"/>
  </w:num>
  <w:num w:numId="13">
    <w:abstractNumId w:val="18"/>
  </w:num>
  <w:num w:numId="14">
    <w:abstractNumId w:val="25"/>
  </w:num>
  <w:num w:numId="15">
    <w:abstractNumId w:val="10"/>
  </w:num>
  <w:num w:numId="16">
    <w:abstractNumId w:val="16"/>
  </w:num>
  <w:num w:numId="17">
    <w:abstractNumId w:val="17"/>
  </w:num>
  <w:num w:numId="18">
    <w:abstractNumId w:val="14"/>
  </w:num>
  <w:num w:numId="19">
    <w:abstractNumId w:val="29"/>
  </w:num>
  <w:num w:numId="20">
    <w:abstractNumId w:val="15"/>
  </w:num>
  <w:num w:numId="21">
    <w:abstractNumId w:val="12"/>
  </w:num>
  <w:num w:numId="22">
    <w:abstractNumId w:val="11"/>
  </w:num>
  <w:num w:numId="23">
    <w:abstractNumId w:val="7"/>
  </w:num>
  <w:num w:numId="24">
    <w:abstractNumId w:val="23"/>
  </w:num>
  <w:num w:numId="25">
    <w:abstractNumId w:val="3"/>
  </w:num>
  <w:num w:numId="26">
    <w:abstractNumId w:val="27"/>
  </w:num>
  <w:num w:numId="27">
    <w:abstractNumId w:val="22"/>
  </w:num>
  <w:num w:numId="28">
    <w:abstractNumId w:val="4"/>
  </w:num>
  <w:num w:numId="29">
    <w:abstractNumId w:val="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284"/>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E22"/>
    <w:rsid w:val="000018C1"/>
    <w:rsid w:val="00005964"/>
    <w:rsid w:val="000105A1"/>
    <w:rsid w:val="000233D3"/>
    <w:rsid w:val="0005586A"/>
    <w:rsid w:val="00093ACC"/>
    <w:rsid w:val="00095B82"/>
    <w:rsid w:val="000B1F09"/>
    <w:rsid w:val="000D3E22"/>
    <w:rsid w:val="000D45DE"/>
    <w:rsid w:val="000E087D"/>
    <w:rsid w:val="000F0B2E"/>
    <w:rsid w:val="00111B67"/>
    <w:rsid w:val="00112731"/>
    <w:rsid w:val="0012380C"/>
    <w:rsid w:val="00125186"/>
    <w:rsid w:val="001259F4"/>
    <w:rsid w:val="00136193"/>
    <w:rsid w:val="0014060C"/>
    <w:rsid w:val="00150922"/>
    <w:rsid w:val="001A3696"/>
    <w:rsid w:val="001A7099"/>
    <w:rsid w:val="001B254A"/>
    <w:rsid w:val="002461B7"/>
    <w:rsid w:val="00256C95"/>
    <w:rsid w:val="00260B46"/>
    <w:rsid w:val="002822DF"/>
    <w:rsid w:val="002974F3"/>
    <w:rsid w:val="002B38F9"/>
    <w:rsid w:val="002B4910"/>
    <w:rsid w:val="002C06FE"/>
    <w:rsid w:val="002C4CE0"/>
    <w:rsid w:val="002F0651"/>
    <w:rsid w:val="00320512"/>
    <w:rsid w:val="003256E8"/>
    <w:rsid w:val="00331DC8"/>
    <w:rsid w:val="00343B02"/>
    <w:rsid w:val="00344460"/>
    <w:rsid w:val="003720CC"/>
    <w:rsid w:val="003A3709"/>
    <w:rsid w:val="003A75A7"/>
    <w:rsid w:val="003D0C53"/>
    <w:rsid w:val="003D33FB"/>
    <w:rsid w:val="003E6447"/>
    <w:rsid w:val="003F50AE"/>
    <w:rsid w:val="004004EE"/>
    <w:rsid w:val="00401FF8"/>
    <w:rsid w:val="004214F3"/>
    <w:rsid w:val="00441D24"/>
    <w:rsid w:val="004B11D5"/>
    <w:rsid w:val="004B393A"/>
    <w:rsid w:val="004D5CE6"/>
    <w:rsid w:val="00507831"/>
    <w:rsid w:val="00524B3B"/>
    <w:rsid w:val="005447F5"/>
    <w:rsid w:val="00581C71"/>
    <w:rsid w:val="005A1F01"/>
    <w:rsid w:val="005B553D"/>
    <w:rsid w:val="005B5B96"/>
    <w:rsid w:val="005C0AEA"/>
    <w:rsid w:val="005D2A2A"/>
    <w:rsid w:val="005E4BF4"/>
    <w:rsid w:val="00605905"/>
    <w:rsid w:val="00632DF5"/>
    <w:rsid w:val="00635DCA"/>
    <w:rsid w:val="00642094"/>
    <w:rsid w:val="00654C72"/>
    <w:rsid w:val="006562CD"/>
    <w:rsid w:val="0068689F"/>
    <w:rsid w:val="006A45A3"/>
    <w:rsid w:val="006C201A"/>
    <w:rsid w:val="006C5BEB"/>
    <w:rsid w:val="006D2D69"/>
    <w:rsid w:val="006D62E0"/>
    <w:rsid w:val="006F5759"/>
    <w:rsid w:val="00704C49"/>
    <w:rsid w:val="00705656"/>
    <w:rsid w:val="00714807"/>
    <w:rsid w:val="0072540F"/>
    <w:rsid w:val="007671E0"/>
    <w:rsid w:val="00773C44"/>
    <w:rsid w:val="00781FD0"/>
    <w:rsid w:val="007836D7"/>
    <w:rsid w:val="007A0417"/>
    <w:rsid w:val="007C2FFE"/>
    <w:rsid w:val="007C6973"/>
    <w:rsid w:val="007D04F7"/>
    <w:rsid w:val="007F37C2"/>
    <w:rsid w:val="008162D7"/>
    <w:rsid w:val="00836362"/>
    <w:rsid w:val="00836CE6"/>
    <w:rsid w:val="00853AF8"/>
    <w:rsid w:val="008650C3"/>
    <w:rsid w:val="008717AD"/>
    <w:rsid w:val="00872554"/>
    <w:rsid w:val="00881C55"/>
    <w:rsid w:val="00890300"/>
    <w:rsid w:val="00890314"/>
    <w:rsid w:val="00894891"/>
    <w:rsid w:val="008B02DA"/>
    <w:rsid w:val="008D63CA"/>
    <w:rsid w:val="00917571"/>
    <w:rsid w:val="00923886"/>
    <w:rsid w:val="00930DD9"/>
    <w:rsid w:val="00970E20"/>
    <w:rsid w:val="0097353B"/>
    <w:rsid w:val="009B0FFF"/>
    <w:rsid w:val="009E2F9B"/>
    <w:rsid w:val="00A101B3"/>
    <w:rsid w:val="00A31325"/>
    <w:rsid w:val="00A46680"/>
    <w:rsid w:val="00A7439C"/>
    <w:rsid w:val="00AB066E"/>
    <w:rsid w:val="00AD3BE1"/>
    <w:rsid w:val="00AE13E8"/>
    <w:rsid w:val="00AF0701"/>
    <w:rsid w:val="00B050D5"/>
    <w:rsid w:val="00B155B5"/>
    <w:rsid w:val="00B208D9"/>
    <w:rsid w:val="00B218A4"/>
    <w:rsid w:val="00B31CE9"/>
    <w:rsid w:val="00B84D83"/>
    <w:rsid w:val="00B9484A"/>
    <w:rsid w:val="00BA2171"/>
    <w:rsid w:val="00BA4969"/>
    <w:rsid w:val="00BB691F"/>
    <w:rsid w:val="00BB6B1F"/>
    <w:rsid w:val="00BD4D4D"/>
    <w:rsid w:val="00BF5A77"/>
    <w:rsid w:val="00C023CC"/>
    <w:rsid w:val="00C45288"/>
    <w:rsid w:val="00C775F9"/>
    <w:rsid w:val="00C96B1B"/>
    <w:rsid w:val="00CC077A"/>
    <w:rsid w:val="00CF76A8"/>
    <w:rsid w:val="00D01FE4"/>
    <w:rsid w:val="00D040F4"/>
    <w:rsid w:val="00D2052A"/>
    <w:rsid w:val="00D234BB"/>
    <w:rsid w:val="00D26432"/>
    <w:rsid w:val="00D2779E"/>
    <w:rsid w:val="00D32DF1"/>
    <w:rsid w:val="00D333E0"/>
    <w:rsid w:val="00D406AF"/>
    <w:rsid w:val="00D43B62"/>
    <w:rsid w:val="00DF4290"/>
    <w:rsid w:val="00E2060A"/>
    <w:rsid w:val="00E61C18"/>
    <w:rsid w:val="00E8096D"/>
    <w:rsid w:val="00E83F41"/>
    <w:rsid w:val="00E90EBA"/>
    <w:rsid w:val="00EB3712"/>
    <w:rsid w:val="00ED6BD1"/>
    <w:rsid w:val="00EE0E92"/>
    <w:rsid w:val="00EE0F7E"/>
    <w:rsid w:val="00F02FCB"/>
    <w:rsid w:val="00F33A96"/>
    <w:rsid w:val="00F43103"/>
    <w:rsid w:val="00F460E6"/>
    <w:rsid w:val="00F526E0"/>
    <w:rsid w:val="00F57923"/>
    <w:rsid w:val="00F76563"/>
    <w:rsid w:val="00F90012"/>
    <w:rsid w:val="00F91A85"/>
    <w:rsid w:val="00FC27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B62"/>
    <w:rPr>
      <w:sz w:val="20"/>
      <w:szCs w:val="20"/>
    </w:rPr>
  </w:style>
  <w:style w:type="paragraph" w:styleId="Heading1">
    <w:name w:val="heading 1"/>
    <w:basedOn w:val="Normal"/>
    <w:next w:val="Normal"/>
    <w:link w:val="Heading1Char"/>
    <w:uiPriority w:val="99"/>
    <w:qFormat/>
    <w:rsid w:val="00D43B62"/>
    <w:pPr>
      <w:keepNext/>
      <w:jc w:val="center"/>
      <w:outlineLvl w:val="0"/>
    </w:pPr>
    <w:rPr>
      <w:b/>
      <w:sz w:val="28"/>
    </w:rPr>
  </w:style>
  <w:style w:type="paragraph" w:styleId="Heading2">
    <w:name w:val="heading 2"/>
    <w:basedOn w:val="Normal"/>
    <w:next w:val="Normal"/>
    <w:link w:val="Heading2Char"/>
    <w:uiPriority w:val="99"/>
    <w:qFormat/>
    <w:rsid w:val="00D43B62"/>
    <w:pPr>
      <w:keepNext/>
      <w:jc w:val="both"/>
      <w:outlineLvl w:val="1"/>
    </w:pPr>
    <w:rPr>
      <w:b/>
      <w:sz w:val="28"/>
    </w:rPr>
  </w:style>
  <w:style w:type="paragraph" w:styleId="Heading4">
    <w:name w:val="heading 4"/>
    <w:basedOn w:val="Normal"/>
    <w:next w:val="Normal"/>
    <w:link w:val="Heading4Char"/>
    <w:uiPriority w:val="99"/>
    <w:qFormat/>
    <w:rsid w:val="007836D7"/>
    <w:pPr>
      <w:keepNext/>
      <w:spacing w:before="240" w:after="60"/>
      <w:outlineLvl w:val="3"/>
    </w:pPr>
    <w:rPr>
      <w:b/>
      <w:bCs/>
      <w:sz w:val="28"/>
      <w:szCs w:val="28"/>
    </w:rPr>
  </w:style>
  <w:style w:type="paragraph" w:styleId="Heading7">
    <w:name w:val="heading 7"/>
    <w:basedOn w:val="Normal"/>
    <w:next w:val="Normal"/>
    <w:link w:val="Heading7Char"/>
    <w:uiPriority w:val="99"/>
    <w:qFormat/>
    <w:rsid w:val="007836D7"/>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styleId="BodyTextIndent">
    <w:name w:val="Body Text Indent"/>
    <w:basedOn w:val="Normal"/>
    <w:link w:val="BodyTextIndentChar"/>
    <w:uiPriority w:val="99"/>
    <w:rsid w:val="00D43B62"/>
    <w:pPr>
      <w:ind w:left="142"/>
    </w:pPr>
    <w:rPr>
      <w:sz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rsid w:val="00D43B62"/>
    <w:pPr>
      <w:spacing w:before="240" w:after="120"/>
      <w:jc w:val="center"/>
    </w:pPr>
    <w:rPr>
      <w:sz w:val="28"/>
    </w:rPr>
  </w:style>
  <w:style w:type="paragraph" w:styleId="Title">
    <w:name w:val="Title"/>
    <w:basedOn w:val="Normal"/>
    <w:link w:val="TitleChar"/>
    <w:uiPriority w:val="99"/>
    <w:qFormat/>
    <w:rsid w:val="00D43B62"/>
    <w:pPr>
      <w:jc w:val="center"/>
    </w:pPr>
    <w:rPr>
      <w:b/>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alloonText">
    <w:name w:val="Balloon Text"/>
    <w:basedOn w:val="Normal"/>
    <w:link w:val="BalloonTextChar"/>
    <w:uiPriority w:val="99"/>
    <w:semiHidden/>
    <w:rsid w:val="007254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654C72"/>
    <w:pPr>
      <w:ind w:left="720"/>
      <w:contextualSpacing/>
    </w:pPr>
  </w:style>
  <w:style w:type="paragraph" w:styleId="NoSpacing">
    <w:name w:val="No Spacing"/>
    <w:uiPriority w:val="99"/>
    <w:qFormat/>
    <w:rsid w:val="00E8096D"/>
    <w:rPr>
      <w:rFonts w:ascii="Calibri" w:hAnsi="Calibri"/>
      <w:lang w:eastAsia="en-US"/>
    </w:rPr>
  </w:style>
  <w:style w:type="paragraph" w:customStyle="1" w:styleId="ConsPlusNormal">
    <w:name w:val="ConsPlusNormal"/>
    <w:uiPriority w:val="99"/>
    <w:rsid w:val="00E8096D"/>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4B393A"/>
    <w:pPr>
      <w:widowControl w:val="0"/>
      <w:autoSpaceDE w:val="0"/>
      <w:autoSpaceDN w:val="0"/>
    </w:pPr>
    <w:rPr>
      <w:rFonts w:ascii="Calibri" w:hAnsi="Calibri" w:cs="Calibri"/>
      <w:b/>
      <w:szCs w:val="20"/>
    </w:rPr>
  </w:style>
  <w:style w:type="character" w:styleId="Hyperlink">
    <w:name w:val="Hyperlink"/>
    <w:basedOn w:val="DefaultParagraphFont"/>
    <w:uiPriority w:val="99"/>
    <w:rsid w:val="004B39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1008929">
      <w:marLeft w:val="0"/>
      <w:marRight w:val="0"/>
      <w:marTop w:val="0"/>
      <w:marBottom w:val="0"/>
      <w:divBdr>
        <w:top w:val="none" w:sz="0" w:space="0" w:color="auto"/>
        <w:left w:val="none" w:sz="0" w:space="0" w:color="auto"/>
        <w:bottom w:val="none" w:sz="0" w:space="0" w:color="auto"/>
        <w:right w:val="none" w:sz="0" w:space="0" w:color="auto"/>
      </w:divBdr>
    </w:div>
    <w:div w:id="411008930">
      <w:marLeft w:val="0"/>
      <w:marRight w:val="0"/>
      <w:marTop w:val="0"/>
      <w:marBottom w:val="0"/>
      <w:divBdr>
        <w:top w:val="none" w:sz="0" w:space="0" w:color="auto"/>
        <w:left w:val="none" w:sz="0" w:space="0" w:color="auto"/>
        <w:bottom w:val="none" w:sz="0" w:space="0" w:color="auto"/>
        <w:right w:val="none" w:sz="0" w:space="0" w:color="auto"/>
      </w:divBdr>
    </w:div>
    <w:div w:id="411008931">
      <w:marLeft w:val="0"/>
      <w:marRight w:val="0"/>
      <w:marTop w:val="0"/>
      <w:marBottom w:val="0"/>
      <w:divBdr>
        <w:top w:val="none" w:sz="0" w:space="0" w:color="auto"/>
        <w:left w:val="none" w:sz="0" w:space="0" w:color="auto"/>
        <w:bottom w:val="none" w:sz="0" w:space="0" w:color="auto"/>
        <w:right w:val="none" w:sz="0" w:space="0" w:color="auto"/>
      </w:divBdr>
    </w:div>
    <w:div w:id="411008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1D96C5EA77EF5EDAE79989C6437DF1423B485822E19EF9B84ADD100D9C7C79613690603EE3C5C2F6E76D16206B35D9083B72286qFb6H" TargetMode="External"/><Relationship Id="rId3" Type="http://schemas.openxmlformats.org/officeDocument/2006/relationships/settings" Target="settings.xml"/><Relationship Id="rId7" Type="http://schemas.openxmlformats.org/officeDocument/2006/relationships/hyperlink" Target="consultantplus://offline/ref=2C61D96C5EA77EF5EDAE79989C6437DF1423B485822E19EF9B84ADD100D9C7C79613690603EC3C5C2F6E76D16206B35D9083B72286qFb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61D96C5EA77EF5EDAE79989C6437DF1525B786862519EF9B84ADD100D9C7C78413310908E429087F3421DC62q0bE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pst_ad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1pst_adm-.dot</Template>
  <TotalTime>700</TotalTime>
  <Pages>3</Pages>
  <Words>1028</Words>
  <Characters>5862</Characters>
  <Application>Microsoft Office Outlook</Application>
  <DocSecurity>0</DocSecurity>
  <Lines>0</Lines>
  <Paragraphs>0</Paragraphs>
  <ScaleCrop>false</ScaleCrop>
  <Company>Администрация НАО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Новый #2</dc:creator>
  <cp:keywords/>
  <dc:description/>
  <cp:lastModifiedBy>sekret</cp:lastModifiedBy>
  <cp:revision>50</cp:revision>
  <cp:lastPrinted>2019-06-10T12:34:00Z</cp:lastPrinted>
  <dcterms:created xsi:type="dcterms:W3CDTF">2017-02-20T11:46:00Z</dcterms:created>
  <dcterms:modified xsi:type="dcterms:W3CDTF">2021-02-08T07:46:00Z</dcterms:modified>
</cp:coreProperties>
</file>