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4A" w:rsidRPr="00EF4B17" w:rsidRDefault="00F5179E" w:rsidP="0091034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B1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C847D6" wp14:editId="58789310">
            <wp:extent cx="638175" cy="800100"/>
            <wp:effectExtent l="0" t="0" r="0" b="0"/>
            <wp:docPr id="2" name="Рисунок 1" descr="Описание: Описание: Описание: 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4A" w:rsidRPr="00EF4B17" w:rsidRDefault="0091034A" w:rsidP="0091034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034A" w:rsidRPr="00EF4B17" w:rsidRDefault="0091034A" w:rsidP="009103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91034A" w:rsidRPr="00EF4B17" w:rsidRDefault="0091034A" w:rsidP="009103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Амдерма» Заполярного района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Сельского поселения «Поселок Амдерма» ЗР НАО)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34A" w:rsidRPr="00EF4B17" w:rsidRDefault="0091034A" w:rsidP="00910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1034A" w:rsidRPr="00EF4B17" w:rsidRDefault="0091034A" w:rsidP="009103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34A" w:rsidRPr="00EF4B17" w:rsidRDefault="000A6A45" w:rsidP="0091034A">
      <w:pPr>
        <w:tabs>
          <w:tab w:val="left" w:pos="64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5E3AC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="0091034A" w:rsidRPr="00F71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П</w:t>
      </w:r>
    </w:p>
    <w:p w:rsidR="0091034A" w:rsidRPr="00EF4B17" w:rsidRDefault="0091034A" w:rsidP="009103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6E57" w:rsidRPr="00EF4B17" w:rsidRDefault="000A6A45" w:rsidP="0091034A">
      <w:pPr>
        <w:autoSpaceDE w:val="0"/>
        <w:autoSpaceDN w:val="0"/>
        <w:spacing w:after="0" w:line="240" w:lineRule="auto"/>
        <w:ind w:right="3684"/>
        <w:jc w:val="both"/>
        <w:rPr>
          <w:rFonts w:ascii="Times New Roman" w:hAnsi="Times New Roman"/>
          <w:b/>
          <w:sz w:val="26"/>
          <w:szCs w:val="26"/>
        </w:rPr>
      </w:pPr>
      <w:r w:rsidRPr="00EF4B17">
        <w:rPr>
          <w:rFonts w:ascii="Times New Roman" w:hAnsi="Times New Roman"/>
          <w:b/>
          <w:color w:val="000000"/>
          <w:sz w:val="28"/>
          <w:szCs w:val="28"/>
        </w:rPr>
        <w:t>О введении режима «Повышенная готовность» для органов управления, сил и средств поселкового звена территориальной подсистемы РСЧС Ненецкого автономного округа на территории Сельского поселения «Поселок Амдерма» Заполярного района Ненецкого автономного округа</w:t>
      </w:r>
    </w:p>
    <w:p w:rsidR="00E76E57" w:rsidRPr="00EF4B17" w:rsidRDefault="00E76E57" w:rsidP="0091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B17" w:rsidRDefault="00EF4B17" w:rsidP="009103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</w:t>
      </w:r>
      <w:r w:rsidRPr="00EF4B17">
        <w:rPr>
          <w:rFonts w:ascii="Times New Roman" w:hAnsi="Times New Roman"/>
          <w:sz w:val="28"/>
          <w:szCs w:val="28"/>
        </w:rPr>
        <w:t xml:space="preserve">неблагоприятным погодными явлениями, обусловленными сильным </w:t>
      </w:r>
      <w:r>
        <w:rPr>
          <w:rFonts w:ascii="Times New Roman" w:hAnsi="Times New Roman"/>
          <w:sz w:val="28"/>
          <w:szCs w:val="28"/>
        </w:rPr>
        <w:t xml:space="preserve">ветром </w:t>
      </w:r>
      <w:r w:rsidRPr="00EF4B17">
        <w:rPr>
          <w:rFonts w:ascii="Times New Roman" w:hAnsi="Times New Roman"/>
          <w:sz w:val="28"/>
          <w:szCs w:val="28"/>
        </w:rPr>
        <w:t xml:space="preserve">средней скорости до </w:t>
      </w:r>
      <w:r>
        <w:rPr>
          <w:rFonts w:ascii="Times New Roman" w:hAnsi="Times New Roman"/>
          <w:sz w:val="28"/>
          <w:szCs w:val="28"/>
        </w:rPr>
        <w:t>35 - 37</w:t>
      </w:r>
      <w:r w:rsidRPr="00EF4B17">
        <w:rPr>
          <w:rFonts w:ascii="Times New Roman" w:hAnsi="Times New Roman"/>
          <w:sz w:val="28"/>
          <w:szCs w:val="28"/>
        </w:rPr>
        <w:t xml:space="preserve"> м/сек, объявленным штормовым предупреждением на территории Сельского поселения «Поселок Амдерма» ЗР НАО, решением КЧС и ОБП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«Поселок Амдерма» ЗР НАО </w:t>
      </w:r>
      <w:r w:rsidRPr="00EF4B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15.03.2023 № 2/2023,</w:t>
      </w:r>
      <w:proofErr w:type="gramEnd"/>
    </w:p>
    <w:p w:rsidR="0091034A" w:rsidRPr="00EF4B17" w:rsidRDefault="0091034A" w:rsidP="0091034A">
      <w:pPr>
        <w:tabs>
          <w:tab w:val="left" w:pos="648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17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АМДЕРМА» ЗР НАО ПОСТАНОВЛЯЕТ:</w:t>
      </w:r>
    </w:p>
    <w:p w:rsidR="0091034A" w:rsidRPr="00EF4B17" w:rsidRDefault="0091034A" w:rsidP="00910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 xml:space="preserve">ввести режим «Повышенной готовности» с 06.00 </w:t>
      </w:r>
      <w:proofErr w:type="spellStart"/>
      <w:proofErr w:type="gramStart"/>
      <w:r w:rsidRPr="00053A95">
        <w:rPr>
          <w:rFonts w:ascii="Times New Roman" w:hAnsi="Times New Roman"/>
          <w:sz w:val="28"/>
          <w:szCs w:val="28"/>
        </w:rPr>
        <w:t>мск</w:t>
      </w:r>
      <w:proofErr w:type="spellEnd"/>
      <w:proofErr w:type="gramEnd"/>
      <w:r w:rsidRPr="00053A95">
        <w:rPr>
          <w:rFonts w:ascii="Times New Roman" w:hAnsi="Times New Roman"/>
          <w:sz w:val="28"/>
          <w:szCs w:val="28"/>
        </w:rPr>
        <w:t xml:space="preserve"> 16.03.2023 и до особого распоряжения для органов управления, сил и средств районного звена окружной территориальной подсистемы РСЧС Ненецкого автономного округа. 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границами территории, на которой может возникнуть чрезвычайная ситуация, определить территорию Сельского поселения «Поселок Амдерма» ЗР НАО;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 xml:space="preserve">установить с 06.00 </w:t>
      </w:r>
      <w:proofErr w:type="spellStart"/>
      <w:proofErr w:type="gramStart"/>
      <w:r w:rsidRPr="00053A95">
        <w:rPr>
          <w:rFonts w:ascii="Times New Roman" w:hAnsi="Times New Roman"/>
          <w:sz w:val="28"/>
          <w:szCs w:val="28"/>
        </w:rPr>
        <w:t>мск</w:t>
      </w:r>
      <w:proofErr w:type="spellEnd"/>
      <w:proofErr w:type="gramEnd"/>
      <w:r w:rsidRPr="00053A95">
        <w:rPr>
          <w:rFonts w:ascii="Times New Roman" w:hAnsi="Times New Roman"/>
          <w:sz w:val="28"/>
          <w:szCs w:val="28"/>
        </w:rPr>
        <w:t xml:space="preserve"> 16.03.2023 года до особого распоряжения круглосуточное дежурство ответственных дежурных по месту их жительства;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определить силы и средства, привлекаемые к проведению мероприятий по предупреждению возникновения чрезвычайной ситуации, в составе: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Государственное бюджетное образовательное учреждение «Основная школа</w:t>
      </w:r>
      <w:r w:rsidR="00647C39">
        <w:rPr>
          <w:rFonts w:ascii="Times New Roman" w:hAnsi="Times New Roman"/>
          <w:sz w:val="28"/>
          <w:szCs w:val="28"/>
          <w:shd w:val="clear" w:color="auto" w:fill="FFFFFF"/>
        </w:rPr>
        <w:t xml:space="preserve"> п. Амдерма»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Федеральное казённое предприятие «Аэропорт Амдерма»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 xml:space="preserve">Удалённое рабочее место аэродром Амдерма </w:t>
      </w:r>
      <w:proofErr w:type="spellStart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Нарьян-Марского</w:t>
      </w:r>
      <w:proofErr w:type="spellEnd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 xml:space="preserve"> отделения Архангельского центра организации воздушного движения «Аэронавигация Северо-запада» РОСАВИАЦИЯ ФГУП «Госкорпорация по ОрВД»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Метеорологическая</w:t>
      </w:r>
      <w:proofErr w:type="gramEnd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группа-2 Федерального государственного бюджетного учреждения «Северное УГМС»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Пожарный пост Амдерма Казенного учреждения Ненецкого автономного округа «Отряд государственной противопожарной службы»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Сельское поселение «Поселок Амдерма» Заполярного района Ненецкого автономного округа;</w:t>
      </w:r>
    </w:p>
    <w:p w:rsidR="00053A95" w:rsidRPr="00053A95" w:rsidRDefault="00053A95" w:rsidP="00053A95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Жилищно-коммунальный участок «Амдерма» Муниципального предприятия Заполярного района «Севержилкомсервис» (по согласованию);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руководителям служб, формирований, учреждений и организаций привести необходимое количество сил и сре</w:t>
      </w:r>
      <w:proofErr w:type="gramStart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дств в г</w:t>
      </w:r>
      <w:proofErr w:type="gramEnd"/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отовность к выполнению задач по предназначению, исходя из возможных последствий прогнозируемой чрезвычайной ситуации;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рекомендовать главе Сельского поселения «Поселок Амдерма» ЗР НАО: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A95">
        <w:rPr>
          <w:rFonts w:ascii="Times New Roman" w:hAnsi="Times New Roman"/>
          <w:sz w:val="28"/>
          <w:szCs w:val="28"/>
        </w:rPr>
        <w:t>у</w:t>
      </w: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точнить план действий по предупреждению и ликвидации чрезвычайных ситуаций природного и техногенного характера;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организовать непрерывный сбор, обработку и передачу информации органам управления </w:t>
      </w:r>
      <w:r w:rsidRPr="00053A95">
        <w:rPr>
          <w:rFonts w:ascii="Times New Roman" w:hAnsi="Times New Roman"/>
          <w:sz w:val="28"/>
          <w:szCs w:val="28"/>
        </w:rPr>
        <w:t xml:space="preserve">районного звена окружной ТП РСЧС </w:t>
      </w:r>
      <w:r w:rsidRPr="00053A95">
        <w:rPr>
          <w:rFonts w:ascii="Times New Roman" w:hAnsi="Times New Roman"/>
          <w:sz w:val="28"/>
          <w:szCs w:val="28"/>
          <w:shd w:val="clear" w:color="auto" w:fill="FFFFFF"/>
        </w:rPr>
        <w:t>о прогнозируемой чрезвычайной ситуации;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осуществлять личное руководство мероприятиями на подведомственной территории, с целью предупреждения и недопущения развития чрезвычайной ситуации, связанной с причинением вреда жизни и здоровью населения, минимизации материального ущерба от поражающего негативного воздействия;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организовать информирование населения о возникновении угрозы возникновения ЧС в связи со сложившимися неблагоприятными погодными условиями;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обеспечить готовность техники для проведения работ по предотвращению возникновения чрезвычайной ситуации;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усилить разъяснительную работу среди населения о правилах поведения в условиях неблагоприятных погодных явлений и выполнения мероприятий по защите детей и людей пожилого возраста;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взять под личный контроль работу предприятий жилищно-коммунального хозяйства, готовность аварийных бригад и наличия у них необходимого оборудования и транспортных средств;</w:t>
      </w:r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A95">
        <w:rPr>
          <w:rFonts w:ascii="Times New Roman" w:hAnsi="Times New Roman"/>
          <w:sz w:val="28"/>
          <w:szCs w:val="28"/>
        </w:rPr>
        <w:t>перевести поселковые звенья районного звена окружной ТП РСЧС в режим «Повышенная готовность»;</w:t>
      </w:r>
      <w:proofErr w:type="gramEnd"/>
    </w:p>
    <w:p w:rsidR="00053A95" w:rsidRPr="00053A95" w:rsidRDefault="00053A95" w:rsidP="00053A95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проверить готовность ПВР к приему эвакуируемого населения;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lastRenderedPageBreak/>
        <w:t>рекомендовать руководителю жилищно-коммунального участка «Амдерма» МП ЗР «Севержилкомсервис»: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принять дополнительные меры по обеспечению бесперебойного функционирования всех систем жизнеобеспечения и объектов социальной сферы, коммунальных служб, систем тепло- и энергообеспечения;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 xml:space="preserve">обеспечить бесперебойную подачу тепла, электроэнергии в жилые дома и объекты социальной инфраструктуры и организовать постоянный </w:t>
      </w:r>
      <w:proofErr w:type="gramStart"/>
      <w:r w:rsidRPr="00053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A95">
        <w:rPr>
          <w:rFonts w:ascii="Times New Roman" w:hAnsi="Times New Roman"/>
          <w:sz w:val="28"/>
          <w:szCs w:val="28"/>
        </w:rPr>
        <w:t xml:space="preserve"> этой работой;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сферы, проверить их работоспособность. По результатам проверки представить справку с указанием сведений об их работоспособности и времени автономной работы;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сформировать дополнительные подразделения для проведения в короткие сроки аварийно-восстановительных работ на объектах ЖКХ и прикрытия социально значимых объектов;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взять под личный контроль работу участка жилищно-коммунального хозяйства, готовность аварийных бригад и наличие у них необходимого оборудования и транспортных средств;</w:t>
      </w:r>
    </w:p>
    <w:p w:rsidR="00053A95" w:rsidRPr="00053A95" w:rsidRDefault="00053A95" w:rsidP="00053A95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обеспечить проведение обследования ЛЭП, ДЭС, котельных, мостов и других социально значимых объектов на предмет их исправности и готовности;</w:t>
      </w:r>
    </w:p>
    <w:p w:rsidR="00053A95" w:rsidRPr="00053A95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hAnsi="Times New Roman"/>
          <w:sz w:val="28"/>
          <w:szCs w:val="28"/>
        </w:rPr>
        <w:t>секретарю комиссии Пятаковой М.С. направить протокол внепланового заседания комиссии по чрезвычайным ситуациям и обеспечению пожарной безопасности при Администрации Сельского поселения «Поселок Амдерма» ЗР НАО от 15.03.2023 № 2/2023 членам комиссии, заинте</w:t>
      </w:r>
      <w:r w:rsidRPr="00053A95">
        <w:rPr>
          <w:rFonts w:ascii="Times New Roman" w:hAnsi="Times New Roman"/>
          <w:sz w:val="28"/>
          <w:szCs w:val="28"/>
        </w:rPr>
        <w:t>ресованным службам и ведомствам;</w:t>
      </w:r>
    </w:p>
    <w:p w:rsidR="00053A95" w:rsidRPr="00D24446" w:rsidRDefault="00053A95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ответственному специалисту </w:t>
      </w: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«Поселок Амдерма» ЗР НАО </w:t>
      </w: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направление настоящего </w:t>
      </w: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A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</w:t>
      </w:r>
      <w:r w:rsidRPr="00053A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организации предприятий и учреждений</w:t>
      </w:r>
      <w:r w:rsidRPr="00053A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proofErr w:type="gramStart"/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053A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территории</w:t>
      </w:r>
      <w:r w:rsidRPr="00053A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24446">
        <w:rPr>
          <w:rFonts w:ascii="Times New Roman" w:eastAsia="Times New Roman" w:hAnsi="Times New Roman"/>
          <w:sz w:val="28"/>
          <w:szCs w:val="28"/>
          <w:lang w:eastAsia="ru-RU"/>
        </w:rPr>
        <w:t>муниципалитета;</w:t>
      </w:r>
    </w:p>
    <w:p w:rsidR="00D24446" w:rsidRPr="00D24446" w:rsidRDefault="00D24446" w:rsidP="00053A9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4446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Pr="00D2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9F5C9A" w:rsidRPr="00D24446" w:rsidRDefault="009F5C9A" w:rsidP="009F5C9A">
      <w:pPr>
        <w:pStyle w:val="a6"/>
        <w:jc w:val="both"/>
        <w:rPr>
          <w:b w:val="0"/>
          <w:sz w:val="28"/>
          <w:szCs w:val="28"/>
        </w:rPr>
      </w:pPr>
    </w:p>
    <w:p w:rsidR="009F5C9A" w:rsidRPr="00D24446" w:rsidRDefault="009F5C9A" w:rsidP="009F5C9A">
      <w:pPr>
        <w:pStyle w:val="a6"/>
        <w:jc w:val="both"/>
        <w:rPr>
          <w:b w:val="0"/>
          <w:sz w:val="28"/>
          <w:szCs w:val="28"/>
        </w:rPr>
      </w:pPr>
    </w:p>
    <w:p w:rsidR="009F5C9A" w:rsidRPr="00D24446" w:rsidRDefault="009F5C9A" w:rsidP="009F5C9A">
      <w:pPr>
        <w:pStyle w:val="a6"/>
        <w:jc w:val="both"/>
        <w:rPr>
          <w:b w:val="0"/>
          <w:sz w:val="28"/>
          <w:szCs w:val="28"/>
        </w:rPr>
      </w:pPr>
    </w:p>
    <w:p w:rsidR="009F5C9A" w:rsidRPr="00D24446" w:rsidRDefault="009F5C9A" w:rsidP="009F5C9A">
      <w:pPr>
        <w:pStyle w:val="a6"/>
        <w:jc w:val="both"/>
        <w:rPr>
          <w:b w:val="0"/>
          <w:sz w:val="28"/>
          <w:szCs w:val="28"/>
        </w:rPr>
      </w:pPr>
      <w:r w:rsidRPr="00D24446">
        <w:rPr>
          <w:b w:val="0"/>
          <w:sz w:val="28"/>
          <w:szCs w:val="28"/>
        </w:rPr>
        <w:t xml:space="preserve">Глава Сельского поселения </w:t>
      </w:r>
    </w:p>
    <w:p w:rsidR="009F5C9A" w:rsidRPr="00F71A48" w:rsidRDefault="009F5C9A" w:rsidP="00D24446">
      <w:pPr>
        <w:pStyle w:val="a6"/>
        <w:jc w:val="both"/>
        <w:rPr>
          <w:b w:val="0"/>
          <w:sz w:val="28"/>
          <w:szCs w:val="28"/>
        </w:rPr>
      </w:pPr>
      <w:r w:rsidRPr="00D24446">
        <w:rPr>
          <w:b w:val="0"/>
          <w:sz w:val="28"/>
          <w:szCs w:val="28"/>
        </w:rPr>
        <w:t>«Поселок Амдерма» ЗР НАО</w:t>
      </w:r>
      <w:r w:rsidRPr="00D24446">
        <w:rPr>
          <w:b w:val="0"/>
          <w:sz w:val="28"/>
          <w:szCs w:val="28"/>
        </w:rPr>
        <w:tab/>
      </w:r>
      <w:r w:rsidRPr="00D24446">
        <w:rPr>
          <w:b w:val="0"/>
          <w:sz w:val="28"/>
          <w:szCs w:val="28"/>
        </w:rPr>
        <w:tab/>
      </w:r>
      <w:r w:rsidRPr="00D24446">
        <w:rPr>
          <w:b w:val="0"/>
          <w:sz w:val="28"/>
          <w:szCs w:val="28"/>
        </w:rPr>
        <w:tab/>
      </w:r>
      <w:r w:rsidRPr="00D24446">
        <w:rPr>
          <w:b w:val="0"/>
          <w:sz w:val="28"/>
          <w:szCs w:val="28"/>
        </w:rPr>
        <w:tab/>
      </w:r>
      <w:r w:rsidRPr="00D24446">
        <w:rPr>
          <w:b w:val="0"/>
          <w:sz w:val="28"/>
          <w:szCs w:val="28"/>
        </w:rPr>
        <w:tab/>
      </w:r>
      <w:r w:rsidRPr="00D24446">
        <w:rPr>
          <w:b w:val="0"/>
          <w:sz w:val="28"/>
          <w:szCs w:val="28"/>
        </w:rPr>
        <w:tab/>
        <w:t>М.В. Златова</w:t>
      </w:r>
    </w:p>
    <w:sectPr w:rsidR="009F5C9A" w:rsidRPr="00F71A48" w:rsidSect="009103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23F"/>
    <w:multiLevelType w:val="hybridMultilevel"/>
    <w:tmpl w:val="B4408C34"/>
    <w:lvl w:ilvl="0" w:tplc="B376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1AE"/>
    <w:multiLevelType w:val="hybridMultilevel"/>
    <w:tmpl w:val="8A1CF362"/>
    <w:lvl w:ilvl="0" w:tplc="92A422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156"/>
    <w:multiLevelType w:val="hybridMultilevel"/>
    <w:tmpl w:val="82F0D354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7473A6A"/>
    <w:multiLevelType w:val="multilevel"/>
    <w:tmpl w:val="F62A2B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87F24"/>
    <w:multiLevelType w:val="hybridMultilevel"/>
    <w:tmpl w:val="5346208A"/>
    <w:lvl w:ilvl="0" w:tplc="D982E5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A724B46"/>
    <w:multiLevelType w:val="multilevel"/>
    <w:tmpl w:val="87147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26F0C"/>
    <w:multiLevelType w:val="multilevel"/>
    <w:tmpl w:val="417C8C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0092C"/>
    <w:multiLevelType w:val="multilevel"/>
    <w:tmpl w:val="9C5264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7351A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4742F23"/>
    <w:multiLevelType w:val="multilevel"/>
    <w:tmpl w:val="E8081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114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86F42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86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B8849F7"/>
    <w:multiLevelType w:val="hybridMultilevel"/>
    <w:tmpl w:val="8F8C90C2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FA2641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2E762DA8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7FC0228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8171563"/>
    <w:multiLevelType w:val="hybridMultilevel"/>
    <w:tmpl w:val="39A4C990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3702C0"/>
    <w:multiLevelType w:val="hybridMultilevel"/>
    <w:tmpl w:val="634E0ACA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B2F2936"/>
    <w:multiLevelType w:val="hybridMultilevel"/>
    <w:tmpl w:val="4AFE48CE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95442B"/>
    <w:multiLevelType w:val="hybridMultilevel"/>
    <w:tmpl w:val="CE74B9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784363"/>
    <w:multiLevelType w:val="hybridMultilevel"/>
    <w:tmpl w:val="D27A1A0A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1B4F10"/>
    <w:multiLevelType w:val="multilevel"/>
    <w:tmpl w:val="6F3005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B37409"/>
    <w:multiLevelType w:val="hybridMultilevel"/>
    <w:tmpl w:val="8098A5C6"/>
    <w:lvl w:ilvl="0" w:tplc="421803C4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E23DDD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5132359F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5498162F"/>
    <w:multiLevelType w:val="multilevel"/>
    <w:tmpl w:val="BEE625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36C1F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9526A1E"/>
    <w:multiLevelType w:val="hybridMultilevel"/>
    <w:tmpl w:val="BA7A6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C35E43"/>
    <w:multiLevelType w:val="hybridMultilevel"/>
    <w:tmpl w:val="03AC51A6"/>
    <w:lvl w:ilvl="0" w:tplc="421803C4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0B58EF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2A93103"/>
    <w:multiLevelType w:val="hybridMultilevel"/>
    <w:tmpl w:val="3428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61B2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220DF"/>
    <w:multiLevelType w:val="hybridMultilevel"/>
    <w:tmpl w:val="61345B50"/>
    <w:lvl w:ilvl="0" w:tplc="22A46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AB45B14"/>
    <w:multiLevelType w:val="multilevel"/>
    <w:tmpl w:val="FC365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7246B"/>
    <w:multiLevelType w:val="multilevel"/>
    <w:tmpl w:val="22AED64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6E9D4DA4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EB14A99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700E2155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0652CAA"/>
    <w:multiLevelType w:val="hybridMultilevel"/>
    <w:tmpl w:val="3DB6F0F8"/>
    <w:lvl w:ilvl="0" w:tplc="EDF8FD5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170A338E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E23C5"/>
    <w:multiLevelType w:val="multilevel"/>
    <w:tmpl w:val="B0286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>
    <w:nsid w:val="713D6E71"/>
    <w:multiLevelType w:val="hybridMultilevel"/>
    <w:tmpl w:val="651E8838"/>
    <w:lvl w:ilvl="0" w:tplc="B376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56385"/>
    <w:multiLevelType w:val="hybridMultilevel"/>
    <w:tmpl w:val="74A8A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51554B"/>
    <w:multiLevelType w:val="hybridMultilevel"/>
    <w:tmpl w:val="C23AE51A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8675CBD"/>
    <w:multiLevelType w:val="hybridMultilevel"/>
    <w:tmpl w:val="B776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551698"/>
    <w:multiLevelType w:val="multilevel"/>
    <w:tmpl w:val="A8A8D1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E6C47"/>
    <w:multiLevelType w:val="multilevel"/>
    <w:tmpl w:val="C4464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6"/>
  </w:num>
  <w:num w:numId="5">
    <w:abstractNumId w:val="35"/>
  </w:num>
  <w:num w:numId="6">
    <w:abstractNumId w:val="44"/>
  </w:num>
  <w:num w:numId="7">
    <w:abstractNumId w:val="4"/>
  </w:num>
  <w:num w:numId="8">
    <w:abstractNumId w:val="12"/>
  </w:num>
  <w:num w:numId="9">
    <w:abstractNumId w:val="8"/>
  </w:num>
  <w:num w:numId="10">
    <w:abstractNumId w:val="36"/>
  </w:num>
  <w:num w:numId="11">
    <w:abstractNumId w:val="29"/>
  </w:num>
  <w:num w:numId="12">
    <w:abstractNumId w:val="7"/>
  </w:num>
  <w:num w:numId="13">
    <w:abstractNumId w:val="6"/>
  </w:num>
  <w:num w:numId="14">
    <w:abstractNumId w:val="14"/>
  </w:num>
  <w:num w:numId="15">
    <w:abstractNumId w:val="25"/>
  </w:num>
  <w:num w:numId="16">
    <w:abstractNumId w:val="10"/>
  </w:num>
  <w:num w:numId="17">
    <w:abstractNumId w:val="47"/>
  </w:num>
  <w:num w:numId="18">
    <w:abstractNumId w:val="48"/>
  </w:num>
  <w:num w:numId="19">
    <w:abstractNumId w:val="23"/>
  </w:num>
  <w:num w:numId="20">
    <w:abstractNumId w:val="37"/>
  </w:num>
  <w:num w:numId="21">
    <w:abstractNumId w:val="26"/>
  </w:num>
  <w:num w:numId="22">
    <w:abstractNumId w:val="31"/>
  </w:num>
  <w:num w:numId="23">
    <w:abstractNumId w:val="2"/>
  </w:num>
  <w:num w:numId="24">
    <w:abstractNumId w:val="32"/>
  </w:num>
  <w:num w:numId="25">
    <w:abstractNumId w:val="42"/>
  </w:num>
  <w:num w:numId="26">
    <w:abstractNumId w:val="45"/>
  </w:num>
  <w:num w:numId="27">
    <w:abstractNumId w:val="28"/>
  </w:num>
  <w:num w:numId="28">
    <w:abstractNumId w:val="24"/>
  </w:num>
  <w:num w:numId="29">
    <w:abstractNumId w:val="18"/>
  </w:num>
  <w:num w:numId="30">
    <w:abstractNumId w:val="9"/>
  </w:num>
  <w:num w:numId="31">
    <w:abstractNumId w:val="19"/>
  </w:num>
  <w:num w:numId="32">
    <w:abstractNumId w:val="38"/>
  </w:num>
  <w:num w:numId="33">
    <w:abstractNumId w:val="30"/>
  </w:num>
  <w:num w:numId="34">
    <w:abstractNumId w:val="17"/>
  </w:num>
  <w:num w:numId="35">
    <w:abstractNumId w:val="27"/>
  </w:num>
  <w:num w:numId="36">
    <w:abstractNumId w:val="33"/>
  </w:num>
  <w:num w:numId="37">
    <w:abstractNumId w:val="40"/>
  </w:num>
  <w:num w:numId="38">
    <w:abstractNumId w:val="39"/>
  </w:num>
  <w:num w:numId="39">
    <w:abstractNumId w:val="16"/>
  </w:num>
  <w:num w:numId="40">
    <w:abstractNumId w:val="20"/>
  </w:num>
  <w:num w:numId="41">
    <w:abstractNumId w:val="43"/>
  </w:num>
  <w:num w:numId="42">
    <w:abstractNumId w:val="15"/>
  </w:num>
  <w:num w:numId="43">
    <w:abstractNumId w:val="34"/>
  </w:num>
  <w:num w:numId="44">
    <w:abstractNumId w:val="11"/>
  </w:num>
  <w:num w:numId="45">
    <w:abstractNumId w:val="41"/>
  </w:num>
  <w:num w:numId="46">
    <w:abstractNumId w:val="1"/>
  </w:num>
  <w:num w:numId="47">
    <w:abstractNumId w:val="21"/>
  </w:num>
  <w:num w:numId="48">
    <w:abstractNumId w:val="2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E5"/>
    <w:rsid w:val="00002B0E"/>
    <w:rsid w:val="00002E73"/>
    <w:rsid w:val="0001339F"/>
    <w:rsid w:val="00017A3E"/>
    <w:rsid w:val="00017D13"/>
    <w:rsid w:val="0002652A"/>
    <w:rsid w:val="00033F23"/>
    <w:rsid w:val="000409C2"/>
    <w:rsid w:val="00046794"/>
    <w:rsid w:val="00053A95"/>
    <w:rsid w:val="00061D3D"/>
    <w:rsid w:val="000656A2"/>
    <w:rsid w:val="00092784"/>
    <w:rsid w:val="000A3C7E"/>
    <w:rsid w:val="000A6A45"/>
    <w:rsid w:val="000D4B65"/>
    <w:rsid w:val="000D5C91"/>
    <w:rsid w:val="000F64B7"/>
    <w:rsid w:val="00122A69"/>
    <w:rsid w:val="00125FD4"/>
    <w:rsid w:val="00132BE5"/>
    <w:rsid w:val="00145C87"/>
    <w:rsid w:val="0015019F"/>
    <w:rsid w:val="00152AF5"/>
    <w:rsid w:val="0015354E"/>
    <w:rsid w:val="001741AA"/>
    <w:rsid w:val="00183896"/>
    <w:rsid w:val="001961D0"/>
    <w:rsid w:val="001A2012"/>
    <w:rsid w:val="001B3E82"/>
    <w:rsid w:val="001B5867"/>
    <w:rsid w:val="001C5283"/>
    <w:rsid w:val="001D4DBF"/>
    <w:rsid w:val="001E0215"/>
    <w:rsid w:val="001F11B4"/>
    <w:rsid w:val="00214217"/>
    <w:rsid w:val="00222A64"/>
    <w:rsid w:val="00242853"/>
    <w:rsid w:val="0024334D"/>
    <w:rsid w:val="002458FA"/>
    <w:rsid w:val="00253277"/>
    <w:rsid w:val="00271EDA"/>
    <w:rsid w:val="00280849"/>
    <w:rsid w:val="00280C96"/>
    <w:rsid w:val="002B54F3"/>
    <w:rsid w:val="002F7548"/>
    <w:rsid w:val="0030733C"/>
    <w:rsid w:val="0031355A"/>
    <w:rsid w:val="0032238A"/>
    <w:rsid w:val="003363CC"/>
    <w:rsid w:val="00343C6A"/>
    <w:rsid w:val="00362159"/>
    <w:rsid w:val="003F365C"/>
    <w:rsid w:val="0040783F"/>
    <w:rsid w:val="004217E5"/>
    <w:rsid w:val="0043026E"/>
    <w:rsid w:val="00436D8D"/>
    <w:rsid w:val="00451A47"/>
    <w:rsid w:val="00462426"/>
    <w:rsid w:val="00466232"/>
    <w:rsid w:val="00485BF7"/>
    <w:rsid w:val="00494DDB"/>
    <w:rsid w:val="004A23AA"/>
    <w:rsid w:val="004B6A8D"/>
    <w:rsid w:val="004C11F2"/>
    <w:rsid w:val="004C1FC8"/>
    <w:rsid w:val="004C2F2F"/>
    <w:rsid w:val="004C53E8"/>
    <w:rsid w:val="004C596B"/>
    <w:rsid w:val="004D0E2E"/>
    <w:rsid w:val="004D1F8D"/>
    <w:rsid w:val="004E7CB5"/>
    <w:rsid w:val="00505F43"/>
    <w:rsid w:val="00513A47"/>
    <w:rsid w:val="005154A6"/>
    <w:rsid w:val="005313AE"/>
    <w:rsid w:val="00533C64"/>
    <w:rsid w:val="005358DC"/>
    <w:rsid w:val="00537C2A"/>
    <w:rsid w:val="00551365"/>
    <w:rsid w:val="005766FB"/>
    <w:rsid w:val="005854E3"/>
    <w:rsid w:val="00586C63"/>
    <w:rsid w:val="00592263"/>
    <w:rsid w:val="005A40A9"/>
    <w:rsid w:val="005B159A"/>
    <w:rsid w:val="005E1CFB"/>
    <w:rsid w:val="005E3AC2"/>
    <w:rsid w:val="005F09DE"/>
    <w:rsid w:val="00600384"/>
    <w:rsid w:val="00612957"/>
    <w:rsid w:val="006138C2"/>
    <w:rsid w:val="00623988"/>
    <w:rsid w:val="006251FB"/>
    <w:rsid w:val="00647C39"/>
    <w:rsid w:val="006523C5"/>
    <w:rsid w:val="006B5A3E"/>
    <w:rsid w:val="006C23E1"/>
    <w:rsid w:val="006C61DD"/>
    <w:rsid w:val="006E05F1"/>
    <w:rsid w:val="006E53BF"/>
    <w:rsid w:val="00713BE8"/>
    <w:rsid w:val="0073647E"/>
    <w:rsid w:val="00762C38"/>
    <w:rsid w:val="007B1A59"/>
    <w:rsid w:val="007B761A"/>
    <w:rsid w:val="007E3BE8"/>
    <w:rsid w:val="007F4238"/>
    <w:rsid w:val="0081007C"/>
    <w:rsid w:val="008132C3"/>
    <w:rsid w:val="00816605"/>
    <w:rsid w:val="00827E67"/>
    <w:rsid w:val="00833034"/>
    <w:rsid w:val="0084234F"/>
    <w:rsid w:val="00855616"/>
    <w:rsid w:val="00855C87"/>
    <w:rsid w:val="008571B2"/>
    <w:rsid w:val="008624EB"/>
    <w:rsid w:val="00896B9F"/>
    <w:rsid w:val="008A0A68"/>
    <w:rsid w:val="008A1A9E"/>
    <w:rsid w:val="008B7AEF"/>
    <w:rsid w:val="008C45C8"/>
    <w:rsid w:val="008D0A1B"/>
    <w:rsid w:val="008D1295"/>
    <w:rsid w:val="008D2A56"/>
    <w:rsid w:val="008F3875"/>
    <w:rsid w:val="008F6E6B"/>
    <w:rsid w:val="0091034A"/>
    <w:rsid w:val="009366A0"/>
    <w:rsid w:val="00937C48"/>
    <w:rsid w:val="009536C6"/>
    <w:rsid w:val="00974DBD"/>
    <w:rsid w:val="00991F5E"/>
    <w:rsid w:val="009A51DD"/>
    <w:rsid w:val="009B2014"/>
    <w:rsid w:val="009D0508"/>
    <w:rsid w:val="009D0AA4"/>
    <w:rsid w:val="009F4403"/>
    <w:rsid w:val="009F5C9A"/>
    <w:rsid w:val="009F6302"/>
    <w:rsid w:val="009F69CD"/>
    <w:rsid w:val="00A019E2"/>
    <w:rsid w:val="00A11210"/>
    <w:rsid w:val="00A1346E"/>
    <w:rsid w:val="00A34979"/>
    <w:rsid w:val="00A41A5A"/>
    <w:rsid w:val="00A45EB2"/>
    <w:rsid w:val="00A73F06"/>
    <w:rsid w:val="00A7530D"/>
    <w:rsid w:val="00A82AD2"/>
    <w:rsid w:val="00A8482D"/>
    <w:rsid w:val="00A91F02"/>
    <w:rsid w:val="00AB3BF0"/>
    <w:rsid w:val="00AB75F2"/>
    <w:rsid w:val="00AD078D"/>
    <w:rsid w:val="00AD6D1F"/>
    <w:rsid w:val="00AE077F"/>
    <w:rsid w:val="00AE3FAB"/>
    <w:rsid w:val="00AE73B2"/>
    <w:rsid w:val="00AF4E0B"/>
    <w:rsid w:val="00B2018B"/>
    <w:rsid w:val="00B21EA7"/>
    <w:rsid w:val="00B22E3E"/>
    <w:rsid w:val="00B34816"/>
    <w:rsid w:val="00B43A75"/>
    <w:rsid w:val="00B513EC"/>
    <w:rsid w:val="00B64D14"/>
    <w:rsid w:val="00B67344"/>
    <w:rsid w:val="00B806AA"/>
    <w:rsid w:val="00B81304"/>
    <w:rsid w:val="00B83B5A"/>
    <w:rsid w:val="00BA0F7D"/>
    <w:rsid w:val="00BA3F64"/>
    <w:rsid w:val="00BA6D7E"/>
    <w:rsid w:val="00BC0B80"/>
    <w:rsid w:val="00BF3090"/>
    <w:rsid w:val="00C06FAA"/>
    <w:rsid w:val="00C14C41"/>
    <w:rsid w:val="00C17FC5"/>
    <w:rsid w:val="00C3288F"/>
    <w:rsid w:val="00C41076"/>
    <w:rsid w:val="00C50683"/>
    <w:rsid w:val="00C607AF"/>
    <w:rsid w:val="00C75565"/>
    <w:rsid w:val="00C93068"/>
    <w:rsid w:val="00C95D13"/>
    <w:rsid w:val="00C97A89"/>
    <w:rsid w:val="00CA6B4C"/>
    <w:rsid w:val="00CA6C90"/>
    <w:rsid w:val="00CB41C4"/>
    <w:rsid w:val="00CB5514"/>
    <w:rsid w:val="00CD2F94"/>
    <w:rsid w:val="00CD5EEE"/>
    <w:rsid w:val="00D039CA"/>
    <w:rsid w:val="00D03F55"/>
    <w:rsid w:val="00D20A06"/>
    <w:rsid w:val="00D24446"/>
    <w:rsid w:val="00D51528"/>
    <w:rsid w:val="00D6085B"/>
    <w:rsid w:val="00D82B03"/>
    <w:rsid w:val="00D84EEB"/>
    <w:rsid w:val="00D866B7"/>
    <w:rsid w:val="00DA46DB"/>
    <w:rsid w:val="00DC538B"/>
    <w:rsid w:val="00DD5ECC"/>
    <w:rsid w:val="00DE4F63"/>
    <w:rsid w:val="00DF4F8C"/>
    <w:rsid w:val="00E022BE"/>
    <w:rsid w:val="00E20A31"/>
    <w:rsid w:val="00E22720"/>
    <w:rsid w:val="00E27585"/>
    <w:rsid w:val="00E401BF"/>
    <w:rsid w:val="00E45A09"/>
    <w:rsid w:val="00E548E1"/>
    <w:rsid w:val="00E549C1"/>
    <w:rsid w:val="00E60556"/>
    <w:rsid w:val="00E61F07"/>
    <w:rsid w:val="00E73B5A"/>
    <w:rsid w:val="00E76E57"/>
    <w:rsid w:val="00E8287E"/>
    <w:rsid w:val="00E916C6"/>
    <w:rsid w:val="00EB7BEC"/>
    <w:rsid w:val="00EC74AC"/>
    <w:rsid w:val="00ED273D"/>
    <w:rsid w:val="00EE0958"/>
    <w:rsid w:val="00EF016D"/>
    <w:rsid w:val="00EF4B17"/>
    <w:rsid w:val="00EF63F7"/>
    <w:rsid w:val="00F1704C"/>
    <w:rsid w:val="00F42EF8"/>
    <w:rsid w:val="00F50002"/>
    <w:rsid w:val="00F5179E"/>
    <w:rsid w:val="00F6502A"/>
    <w:rsid w:val="00F67236"/>
    <w:rsid w:val="00F71A48"/>
    <w:rsid w:val="00F9031F"/>
    <w:rsid w:val="00FA201F"/>
    <w:rsid w:val="00FA5686"/>
    <w:rsid w:val="00FB4255"/>
    <w:rsid w:val="00FC4623"/>
    <w:rsid w:val="00FE15D1"/>
    <w:rsid w:val="00FF1386"/>
    <w:rsid w:val="00FF235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2BE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uiPriority w:val="99"/>
    <w:rsid w:val="00132BE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32B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2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1EA7"/>
    <w:rPr>
      <w:rFonts w:ascii="Times New Roman" w:hAnsi="Times New Roman"/>
      <w:sz w:val="2"/>
      <w:szCs w:val="20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A6C90"/>
    <w:rPr>
      <w:rFonts w:ascii="Times New Roman" w:hAnsi="Times New Roman" w:cs="Times New Roman"/>
      <w:sz w:val="2"/>
      <w:lang w:eastAsia="en-US"/>
    </w:rPr>
  </w:style>
  <w:style w:type="paragraph" w:styleId="a6">
    <w:name w:val="Body Text"/>
    <w:basedOn w:val="a"/>
    <w:link w:val="a7"/>
    <w:rsid w:val="00DD5E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7">
    <w:name w:val="Основной текст Знак"/>
    <w:link w:val="a6"/>
    <w:rsid w:val="00DD5ECC"/>
    <w:rPr>
      <w:rFonts w:ascii="Times New Roman" w:eastAsia="Times New Roman" w:hAnsi="Times New Roman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2BE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uiPriority w:val="99"/>
    <w:rsid w:val="00132BE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32B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2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1EA7"/>
    <w:rPr>
      <w:rFonts w:ascii="Times New Roman" w:hAnsi="Times New Roman"/>
      <w:sz w:val="2"/>
      <w:szCs w:val="20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A6C90"/>
    <w:rPr>
      <w:rFonts w:ascii="Times New Roman" w:hAnsi="Times New Roman" w:cs="Times New Roman"/>
      <w:sz w:val="2"/>
      <w:lang w:eastAsia="en-US"/>
    </w:rPr>
  </w:style>
  <w:style w:type="paragraph" w:styleId="a6">
    <w:name w:val="Body Text"/>
    <w:basedOn w:val="a"/>
    <w:link w:val="a7"/>
    <w:rsid w:val="00DD5E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7">
    <w:name w:val="Основной текст Знак"/>
    <w:link w:val="a6"/>
    <w:rsid w:val="00DD5ECC"/>
    <w:rPr>
      <w:rFonts w:ascii="Times New Roman" w:eastAsia="Times New Roman" w:hAnsi="Times New Roman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02EE-8928-4033-8DE7-F0C5F83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2022-06-29T11:39:00Z</cp:lastPrinted>
  <dcterms:created xsi:type="dcterms:W3CDTF">2022-06-29T11:41:00Z</dcterms:created>
  <dcterms:modified xsi:type="dcterms:W3CDTF">2023-03-15T13:26:00Z</dcterms:modified>
</cp:coreProperties>
</file>